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80" w:before="0" w:lineRule="auto"/>
        <w:ind w:left="0" w:firstLine="0"/>
        <w:rPr/>
      </w:pPr>
      <w:bookmarkStart w:colFirst="0" w:colLast="0" w:name="_o177j1wnrehq" w:id="0"/>
      <w:bookmarkEnd w:id="0"/>
      <w:r w:rsidDel="00000000" w:rsidR="00000000" w:rsidRPr="00000000">
        <w:rPr>
          <w:rtl w:val="0"/>
        </w:rPr>
        <w:t xml:space="preserve">ESPECIFICACIÓN DE REQUISITOS DE SOFTWARE</w:t>
      </w:r>
    </w:p>
    <w:p w:rsidR="00000000" w:rsidDel="00000000" w:rsidP="00000000" w:rsidRDefault="00000000" w:rsidRPr="00000000" w14:paraId="00000002">
      <w:pPr>
        <w:pStyle w:val="Subtitle"/>
        <w:spacing w:after="360" w:before="0" w:lineRule="auto"/>
        <w:ind w:left="0" w:firstLine="0"/>
        <w:rPr/>
      </w:pPr>
      <w:bookmarkStart w:colFirst="0" w:colLast="0" w:name="_rll7k85rw11n" w:id="1"/>
      <w:bookmarkEnd w:id="1"/>
      <w:r w:rsidDel="00000000" w:rsidR="00000000" w:rsidRPr="00000000">
        <w:rPr>
          <w:rtl w:val="0"/>
        </w:rPr>
        <w:t xml:space="preserve">Sistema de Salud Ocupacional (SO Turnero) — Prototipo académico</w:t>
      </w:r>
    </w:p>
    <w:p w:rsidR="00000000" w:rsidDel="00000000" w:rsidP="00000000" w:rsidRDefault="00000000" w:rsidRPr="00000000" w14:paraId="00000003">
      <w:pPr>
        <w:pStyle w:val="Heading1"/>
        <w:keepNext w:val="1"/>
        <w:pBdr>
          <w:bottom w:color="0e8f82" w:space="6" w:sz="12" w:val="single"/>
        </w:pBdr>
        <w:spacing w:after="240" w:before="480" w:line="240" w:lineRule="auto"/>
        <w:ind w:left="0" w:firstLine="0"/>
        <w:rPr>
          <w:b w:val="1"/>
          <w:bCs w:val="1"/>
          <w:color w:val="0b4a5a"/>
          <w:sz w:val="30"/>
          <w:szCs w:val="30"/>
        </w:rPr>
      </w:pPr>
      <w:bookmarkStart w:colFirst="0" w:colLast="0" w:name="_aa4g5phxvkki" w:id="2"/>
      <w:bookmarkEnd w:id="2"/>
      <w:r w:rsidDel="00000000" w:rsidR="00000000" w:rsidRPr="00000000">
        <w:rPr>
          <w:b w:val="1"/>
          <w:bCs w:val="1"/>
          <w:color w:val="0e8f82"/>
          <w:sz w:val="30"/>
          <w:szCs w:val="30"/>
          <w:rtl w:val="0"/>
        </w:rPr>
        <w:t xml:space="preserve">1.</w:t>
      </w:r>
      <w:r w:rsidDel="00000000" w:rsidR="00000000" w:rsidRPr="00000000">
        <w:rPr>
          <w:b w:val="1"/>
          <w:bCs w:val="1"/>
          <w:color w:val="0b4a5a"/>
          <w:sz w:val="30"/>
          <w:szCs w:val="30"/>
          <w:rtl w:val="0"/>
        </w:rPr>
        <w:t xml:space="preserve"> Introducción</w:t>
      </w:r>
    </w:p>
    <w:p w:rsidR="00000000" w:rsidDel="00000000" w:rsidP="00000000" w:rsidRDefault="00000000" w:rsidRPr="00000000" w14:paraId="00000004">
      <w:pPr>
        <w:pStyle w:val="Heading2"/>
        <w:keepNext w:val="1"/>
        <w:spacing w:after="120" w:before="360" w:line="240" w:lineRule="auto"/>
        <w:ind w:left="0" w:firstLine="0"/>
        <w:rPr>
          <w:b w:val="1"/>
          <w:bCs w:val="1"/>
          <w:color w:val="0e5f6e"/>
          <w:sz w:val="25"/>
          <w:szCs w:val="25"/>
        </w:rPr>
      </w:pPr>
      <w:bookmarkStart w:colFirst="0" w:colLast="0" w:name="_wsz8iayesdug" w:id="3"/>
      <w:bookmarkEnd w:id="3"/>
      <w:r w:rsidDel="00000000" w:rsidR="00000000" w:rsidRPr="00000000">
        <w:rPr>
          <w:b w:val="1"/>
          <w:bCs w:val="1"/>
          <w:color w:val="0e8f82"/>
          <w:sz w:val="25"/>
          <w:szCs w:val="25"/>
          <w:rtl w:val="0"/>
        </w:rPr>
        <w:t xml:space="preserve">1.1</w:t>
      </w:r>
      <w:r w:rsidDel="00000000" w:rsidR="00000000" w:rsidRPr="00000000">
        <w:rPr>
          <w:b w:val="1"/>
          <w:bCs w:val="1"/>
          <w:color w:val="0e5f6e"/>
          <w:sz w:val="25"/>
          <w:szCs w:val="25"/>
          <w:rtl w:val="0"/>
        </w:rPr>
        <w:t xml:space="preserve"> Propósito</w:t>
      </w:r>
    </w:p>
    <w:p w:rsidR="00000000" w:rsidDel="00000000" w:rsidP="00000000" w:rsidRDefault="00000000" w:rsidRPr="00000000" w14:paraId="00000005">
      <w:pPr>
        <w:spacing w:after="120" w:before="0" w:line="283.2" w:lineRule="auto"/>
        <w:ind w:left="0" w:firstLine="0"/>
        <w:rPr>
          <w:color w:val="1f2328"/>
          <w:sz w:val="21"/>
          <w:szCs w:val="21"/>
        </w:rPr>
      </w:pPr>
      <w:r w:rsidDel="00000000" w:rsidR="00000000" w:rsidRPr="00000000">
        <w:rPr>
          <w:color w:val="1f2328"/>
          <w:sz w:val="21"/>
          <w:szCs w:val="21"/>
          <w:rtl w:val="0"/>
        </w:rPr>
        <w:t xml:space="preserve">Este documento especifica los requisitos del prototipo académico de SO Turnero para el Taller Integrador. Su finalidad es delimitar únicamente las capacidades que el equipo se compromete a implementar, demostrar y probar con datos ficticios. No constituye una especificación del sistema institucional completo.</w:t>
      </w:r>
    </w:p>
    <w:p w:rsidR="00000000" w:rsidDel="00000000" w:rsidP="00000000" w:rsidRDefault="00000000" w:rsidRPr="00000000" w14:paraId="00000006">
      <w:pPr>
        <w:pStyle w:val="Heading2"/>
        <w:keepNext w:val="1"/>
        <w:spacing w:after="120" w:before="360" w:line="240" w:lineRule="auto"/>
        <w:ind w:left="0" w:firstLine="0"/>
        <w:rPr>
          <w:b w:val="1"/>
          <w:bCs w:val="1"/>
          <w:color w:val="0e5f6e"/>
          <w:sz w:val="25"/>
          <w:szCs w:val="25"/>
        </w:rPr>
      </w:pPr>
      <w:bookmarkStart w:colFirst="0" w:colLast="0" w:name="_ecxuahqejcp0" w:id="4"/>
      <w:bookmarkEnd w:id="4"/>
      <w:r w:rsidDel="00000000" w:rsidR="00000000" w:rsidRPr="00000000">
        <w:rPr>
          <w:b w:val="1"/>
          <w:bCs w:val="1"/>
          <w:color w:val="0e8f82"/>
          <w:sz w:val="25"/>
          <w:szCs w:val="25"/>
          <w:rtl w:val="0"/>
        </w:rPr>
        <w:t xml:space="preserve">1.2</w:t>
      </w:r>
      <w:r w:rsidDel="00000000" w:rsidR="00000000" w:rsidRPr="00000000">
        <w:rPr>
          <w:b w:val="1"/>
          <w:bCs w:val="1"/>
          <w:color w:val="0e5f6e"/>
          <w:sz w:val="25"/>
          <w:szCs w:val="25"/>
          <w:rtl w:val="0"/>
        </w:rPr>
        <w:t xml:space="preserve"> Alcance del prototipo</w:t>
      </w:r>
    </w:p>
    <w:p w:rsidR="00000000" w:rsidDel="00000000" w:rsidP="00000000" w:rsidRDefault="00000000" w:rsidRPr="00000000" w14:paraId="00000007">
      <w:pPr>
        <w:spacing w:after="120" w:before="0" w:line="283.2" w:lineRule="auto"/>
        <w:ind w:left="0" w:firstLine="0"/>
        <w:rPr>
          <w:color w:val="1f2328"/>
          <w:sz w:val="21"/>
          <w:szCs w:val="21"/>
        </w:rPr>
      </w:pPr>
      <w:r w:rsidDel="00000000" w:rsidR="00000000" w:rsidRPr="00000000">
        <w:rPr>
          <w:color w:val="1f2328"/>
          <w:sz w:val="21"/>
          <w:szCs w:val="21"/>
          <w:rtl w:val="0"/>
        </w:rPr>
        <w:t xml:space="preserve">El prototipo demostrará el recorrido completo de una persona ficticia desde Admisión hasta el cierre: registro y número único; colas y llamados; atenciones de Bioquímica, Clínica Médica y Psicología; prevención de atenciones simultáneas; informes por especialidad; gestión de pendientes, estudios o tests inconclusos, recitaciones, derivaciones y espacios protegidos de agenda; verificación de las tres evaluaciones; cálculo de aptitud final; y generación de un certificado demostrativo.</w:t>
      </w:r>
    </w:p>
    <w:p w:rsidR="00000000" w:rsidDel="00000000" w:rsidP="00000000" w:rsidRDefault="00000000" w:rsidRPr="00000000" w14:paraId="00000008">
      <w:pPr>
        <w:spacing w:after="120" w:before="0" w:line="283.2" w:lineRule="auto"/>
        <w:ind w:left="0" w:firstLine="0"/>
        <w:rPr>
          <w:color w:val="1f2328"/>
          <w:sz w:val="21"/>
          <w:szCs w:val="21"/>
        </w:rPr>
      </w:pPr>
      <w:r w:rsidDel="00000000" w:rsidR="00000000" w:rsidRPr="00000000">
        <w:rPr>
          <w:color w:val="1f2328"/>
          <w:sz w:val="21"/>
          <w:szCs w:val="21"/>
          <w:rtl w:val="0"/>
        </w:rPr>
        <w:t xml:space="preserve">La interfaz existente podrá conservarse y adaptarse. La validez del prototipo dependerá de que el recorrido pueda ejecutarse y verificarse mediante pruebas con datos ficticios.</w:t>
      </w:r>
    </w:p>
    <w:p w:rsidR="00000000" w:rsidDel="00000000" w:rsidP="00000000" w:rsidRDefault="00000000" w:rsidRPr="00000000" w14:paraId="00000009">
      <w:pPr>
        <w:pStyle w:val="Heading2"/>
        <w:keepNext w:val="1"/>
        <w:spacing w:after="120" w:before="360" w:line="240" w:lineRule="auto"/>
        <w:ind w:left="0" w:firstLine="0"/>
        <w:rPr>
          <w:b w:val="1"/>
          <w:bCs w:val="1"/>
          <w:color w:val="0e5f6e"/>
          <w:sz w:val="25"/>
          <w:szCs w:val="25"/>
        </w:rPr>
      </w:pPr>
      <w:bookmarkStart w:colFirst="0" w:colLast="0" w:name="_uv2ryv6q1y2w" w:id="5"/>
      <w:bookmarkEnd w:id="5"/>
      <w:r w:rsidDel="00000000" w:rsidR="00000000" w:rsidRPr="00000000">
        <w:rPr>
          <w:b w:val="1"/>
          <w:bCs w:val="1"/>
          <w:color w:val="0e8f82"/>
          <w:sz w:val="25"/>
          <w:szCs w:val="25"/>
          <w:rtl w:val="0"/>
        </w:rPr>
        <w:t xml:space="preserve">1.3</w:t>
      </w:r>
      <w:r w:rsidDel="00000000" w:rsidR="00000000" w:rsidRPr="00000000">
        <w:rPr>
          <w:b w:val="1"/>
          <w:bCs w:val="1"/>
          <w:color w:val="0e5f6e"/>
          <w:sz w:val="25"/>
          <w:szCs w:val="25"/>
          <w:rtl w:val="0"/>
        </w:rPr>
        <w:t xml:space="preserve"> Actores del prototipo</w:t>
      </w:r>
    </w:p>
    <w:p w:rsidR="00000000" w:rsidDel="00000000" w:rsidP="00000000" w:rsidRDefault="00000000" w:rsidRPr="00000000" w14:paraId="0000000A">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Personal de Admisión:</w:t>
      </w:r>
      <w:r w:rsidDel="00000000" w:rsidR="00000000" w:rsidRPr="00000000">
        <w:rPr>
          <w:color w:val="1f2328"/>
          <w:sz w:val="21"/>
          <w:szCs w:val="21"/>
          <w:rtl w:val="0"/>
        </w:rPr>
        <w:t xml:space="preserve"> registra al postulante ficticio, genera o recibe su número de atención y consulta su estado.</w:t>
      </w:r>
    </w:p>
    <w:p w:rsidR="00000000" w:rsidDel="00000000" w:rsidP="00000000" w:rsidRDefault="00000000" w:rsidRPr="00000000" w14:paraId="0000000B">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Profesional de Bioquímica:</w:t>
      </w:r>
      <w:r w:rsidDel="00000000" w:rsidR="00000000" w:rsidRPr="00000000">
        <w:rPr>
          <w:color w:val="1f2328"/>
          <w:sz w:val="21"/>
          <w:szCs w:val="21"/>
          <w:rtl w:val="0"/>
        </w:rPr>
        <w:t xml:space="preserve"> realiza y registra la atención correspondiente, su estado y su informe demostrativo.</w:t>
      </w:r>
    </w:p>
    <w:p w:rsidR="00000000" w:rsidDel="00000000" w:rsidP="00000000" w:rsidRDefault="00000000" w:rsidRPr="00000000" w14:paraId="0000000C">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Profesional de Clínica Médica:</w:t>
      </w:r>
      <w:r w:rsidDel="00000000" w:rsidR="00000000" w:rsidRPr="00000000">
        <w:rPr>
          <w:color w:val="1f2328"/>
          <w:sz w:val="21"/>
          <w:szCs w:val="21"/>
          <w:rtl w:val="0"/>
        </w:rPr>
        <w:t xml:space="preserve"> realiza y registra la evaluación clínica, los estudios pendientes y su informe demostrativo.</w:t>
      </w:r>
    </w:p>
    <w:p w:rsidR="00000000" w:rsidDel="00000000" w:rsidP="00000000" w:rsidRDefault="00000000" w:rsidRPr="00000000" w14:paraId="0000000D">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Profesional de Psicología:</w:t>
      </w:r>
      <w:r w:rsidDel="00000000" w:rsidR="00000000" w:rsidRPr="00000000">
        <w:rPr>
          <w:color w:val="1f2328"/>
          <w:sz w:val="21"/>
          <w:szCs w:val="21"/>
          <w:rtl w:val="0"/>
        </w:rPr>
        <w:t xml:space="preserve"> realiza y registra la evaluación psicológica, los tests pendientes y su informe demostrativo.</w:t>
      </w:r>
    </w:p>
    <w:p w:rsidR="00000000" w:rsidDel="00000000" w:rsidP="00000000" w:rsidRDefault="00000000" w:rsidRPr="00000000" w14:paraId="0000000E">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Responsable o supervisor:</w:t>
      </w:r>
      <w:r w:rsidDel="00000000" w:rsidR="00000000" w:rsidRPr="00000000">
        <w:rPr>
          <w:color w:val="1f2328"/>
          <w:sz w:val="21"/>
          <w:szCs w:val="21"/>
          <w:rtl w:val="0"/>
        </w:rPr>
        <w:t xml:space="preserve"> consulta el estado del recorrido y verifica el informe registrado.</w:t>
      </w:r>
    </w:p>
    <w:p w:rsidR="00000000" w:rsidDel="00000000" w:rsidP="00000000" w:rsidRDefault="00000000" w:rsidRPr="00000000" w14:paraId="0000000F">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Postulante:</w:t>
      </w:r>
      <w:r w:rsidDel="00000000" w:rsidR="00000000" w:rsidRPr="00000000">
        <w:rPr>
          <w:color w:val="1f2328"/>
          <w:sz w:val="21"/>
          <w:szCs w:val="21"/>
          <w:rtl w:val="0"/>
        </w:rPr>
        <w:t xml:space="preserve"> entidad ficticia sobre la que se realiza la demostración; no interactúa directamente con el prototipo en esta versión.</w:t>
      </w:r>
    </w:p>
    <w:p w:rsidR="00000000" w:rsidDel="00000000" w:rsidP="00000000" w:rsidRDefault="00000000" w:rsidRPr="00000000" w14:paraId="00000010">
      <w:pPr>
        <w:pStyle w:val="Heading2"/>
        <w:keepNext w:val="1"/>
        <w:spacing w:after="120" w:before="360" w:line="240" w:lineRule="auto"/>
        <w:ind w:left="0" w:firstLine="0"/>
        <w:rPr>
          <w:b w:val="1"/>
          <w:bCs w:val="1"/>
          <w:color w:val="0e5f6e"/>
          <w:sz w:val="25"/>
          <w:szCs w:val="25"/>
        </w:rPr>
      </w:pPr>
      <w:bookmarkStart w:colFirst="0" w:colLast="0" w:name="_ey3obvh3vsia" w:id="6"/>
      <w:bookmarkEnd w:id="6"/>
      <w:r w:rsidDel="00000000" w:rsidR="00000000" w:rsidRPr="00000000">
        <w:rPr>
          <w:b w:val="1"/>
          <w:bCs w:val="1"/>
          <w:color w:val="0e8f82"/>
          <w:sz w:val="25"/>
          <w:szCs w:val="25"/>
          <w:rtl w:val="0"/>
        </w:rPr>
        <w:t xml:space="preserve">1.4</w:t>
      </w:r>
      <w:r w:rsidDel="00000000" w:rsidR="00000000" w:rsidRPr="00000000">
        <w:rPr>
          <w:b w:val="1"/>
          <w:bCs w:val="1"/>
          <w:color w:val="0e5f6e"/>
          <w:sz w:val="25"/>
          <w:szCs w:val="25"/>
          <w:rtl w:val="0"/>
        </w:rPr>
        <w:t xml:space="preserve"> Definiciones</w:t>
      </w:r>
    </w:p>
    <w:p w:rsidR="00000000" w:rsidDel="00000000" w:rsidP="00000000" w:rsidRDefault="00000000" w:rsidRPr="00000000" w14:paraId="00000011">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Número único de atención:</w:t>
      </w:r>
      <w:r w:rsidDel="00000000" w:rsidR="00000000" w:rsidRPr="00000000">
        <w:rPr>
          <w:color w:val="1f2328"/>
          <w:sz w:val="21"/>
          <w:szCs w:val="21"/>
          <w:rtl w:val="0"/>
        </w:rPr>
        <w:t xml:space="preserve"> identificador generado para distinguir el recorrido de cada postulante ficticio.</w:t>
      </w:r>
    </w:p>
    <w:p w:rsidR="00000000" w:rsidDel="00000000" w:rsidP="00000000" w:rsidRDefault="00000000" w:rsidRPr="00000000" w14:paraId="00000012">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Cola de espera:</w:t>
      </w:r>
      <w:r w:rsidDel="00000000" w:rsidR="00000000" w:rsidRPr="00000000">
        <w:rPr>
          <w:color w:val="1f2328"/>
          <w:sz w:val="21"/>
          <w:szCs w:val="21"/>
          <w:rtl w:val="0"/>
        </w:rPr>
        <w:t xml:space="preserve"> conjunto ordenado de postulantes registrados que todavía no comenzaron una atención.</w:t>
      </w:r>
    </w:p>
    <w:p w:rsidR="00000000" w:rsidDel="00000000" w:rsidP="00000000" w:rsidRDefault="00000000" w:rsidRPr="00000000" w14:paraId="0000001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En espera:</w:t>
      </w:r>
      <w:r w:rsidDel="00000000" w:rsidR="00000000" w:rsidRPr="00000000">
        <w:rPr>
          <w:color w:val="1f2328"/>
          <w:sz w:val="21"/>
          <w:szCs w:val="21"/>
          <w:rtl w:val="0"/>
        </w:rPr>
        <w:t xml:space="preserve"> estado asignado después de incorporar al postulante a la cola.</w:t>
      </w:r>
    </w:p>
    <w:p w:rsidR="00000000" w:rsidDel="00000000" w:rsidP="00000000" w:rsidRDefault="00000000" w:rsidRPr="00000000" w14:paraId="00000014">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En atención:</w:t>
      </w:r>
      <w:r w:rsidDel="00000000" w:rsidR="00000000" w:rsidRPr="00000000">
        <w:rPr>
          <w:color w:val="1f2328"/>
          <w:sz w:val="21"/>
          <w:szCs w:val="21"/>
          <w:rtl w:val="0"/>
        </w:rPr>
        <w:t xml:space="preserve"> estado que indica que un profesional inició la atención del postulante.</w:t>
      </w:r>
    </w:p>
    <w:p w:rsidR="00000000" w:rsidDel="00000000" w:rsidP="00000000" w:rsidRDefault="00000000" w:rsidRPr="00000000" w14:paraId="00000015">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Atención finalizada: estado de una atención que terminó. Al finalizarla, el profesional queda «Disponible»; el recorrido permanece «En proceso» mientras falten evaluaciones y el postulante puede quedar «Esperando llamado» si debe continuar. Finalizar una atención no cierra por sí solo el recorrido.</w:t>
      </w:r>
      <w:r w:rsidDel="00000000" w:rsidR="00000000" w:rsidRPr="00000000">
        <w:rPr>
          <w:rtl w:val="0"/>
        </w:rPr>
      </w:r>
    </w:p>
    <w:p w:rsidR="00000000" w:rsidDel="00000000" w:rsidP="00000000" w:rsidRDefault="00000000" w:rsidRPr="00000000" w14:paraId="00000016">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Informe por especialidad:</w:t>
      </w:r>
      <w:r w:rsidDel="00000000" w:rsidR="00000000" w:rsidRPr="00000000">
        <w:rPr>
          <w:color w:val="1f2328"/>
          <w:sz w:val="21"/>
          <w:szCs w:val="21"/>
          <w:rtl w:val="0"/>
        </w:rPr>
        <w:t xml:space="preserve"> registro demostrativo de Bioquímica, Clínica Médica o Psicología asociado al postulante y al número de atención.</w:t>
      </w:r>
    </w:p>
    <w:p w:rsidR="00000000" w:rsidDel="00000000" w:rsidP="00000000" w:rsidRDefault="00000000" w:rsidRPr="00000000" w14:paraId="00000017">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Esperando llamado:</w:t>
      </w:r>
      <w:r w:rsidDel="00000000" w:rsidR="00000000" w:rsidRPr="00000000">
        <w:rPr>
          <w:color w:val="1f2328"/>
          <w:sz w:val="21"/>
          <w:szCs w:val="21"/>
          <w:rtl w:val="0"/>
        </w:rPr>
        <w:t xml:space="preserve"> estado previo al inicio de una atención profesional.</w:t>
      </w:r>
    </w:p>
    <w:p w:rsidR="00000000" w:rsidDel="00000000" w:rsidP="00000000" w:rsidRDefault="00000000" w:rsidRPr="00000000" w14:paraId="00000018">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Evaluando:</w:t>
      </w:r>
      <w:r w:rsidDel="00000000" w:rsidR="00000000" w:rsidRPr="00000000">
        <w:rPr>
          <w:color w:val="1f2328"/>
          <w:sz w:val="21"/>
          <w:szCs w:val="21"/>
          <w:rtl w:val="0"/>
        </w:rPr>
        <w:t xml:space="preserve"> estado utilizado mientras una especialidad realiza su evaluación.</w:t>
      </w:r>
    </w:p>
    <w:p w:rsidR="00000000" w:rsidDel="00000000" w:rsidP="00000000" w:rsidRDefault="00000000" w:rsidRPr="00000000" w14:paraId="00000019">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Informe guardado:</w:t>
      </w:r>
      <w:r w:rsidDel="00000000" w:rsidR="00000000" w:rsidRPr="00000000">
        <w:rPr>
          <w:color w:val="1f2328"/>
          <w:sz w:val="21"/>
          <w:szCs w:val="21"/>
          <w:rtl w:val="0"/>
        </w:rPr>
        <w:t xml:space="preserve"> estado que confirma el registro del informe de una especialidad.</w:t>
      </w:r>
    </w:p>
    <w:p w:rsidR="00000000" w:rsidDel="00000000" w:rsidP="00000000" w:rsidRDefault="00000000" w:rsidRPr="00000000" w14:paraId="0000001A">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Pendiente: estado de progreso aplicado cuando faltan estudios, tests o una nueva atención. No es un resultado de aptitud.</w:t>
      </w:r>
      <w:r w:rsidDel="00000000" w:rsidR="00000000" w:rsidRPr="00000000">
        <w:rPr>
          <w:rtl w:val="0"/>
        </w:rPr>
      </w:r>
    </w:p>
    <w:p w:rsidR="00000000" w:rsidDel="00000000" w:rsidP="00000000" w:rsidRDefault="00000000" w:rsidRPr="00000000" w14:paraId="0000001B">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Cierre final: estado alcanzado únicamente después de completar las tres evaluaciones, calcular y registrar la aptitud final y cerrar expresamente el recorrido.</w:t>
      </w:r>
      <w:r w:rsidDel="00000000" w:rsidR="00000000" w:rsidRPr="00000000">
        <w:rPr>
          <w:rtl w:val="0"/>
        </w:rPr>
      </w:r>
    </w:p>
    <w:p w:rsidR="00000000" w:rsidDel="00000000" w:rsidP="00000000" w:rsidRDefault="00000000" w:rsidRPr="00000000" w14:paraId="0000001C">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Aptitud final: resultado global del recorrido. En el MVP solo puede ser «Apto pleno», «Apto condicional» o «No apto».</w:t>
      </w:r>
      <w:r w:rsidDel="00000000" w:rsidR="00000000" w:rsidRPr="00000000">
        <w:rPr>
          <w:rtl w:val="0"/>
        </w:rPr>
      </w:r>
    </w:p>
    <w:p w:rsidR="00000000" w:rsidDel="00000000" w:rsidP="00000000" w:rsidRDefault="00000000" w:rsidRPr="00000000" w14:paraId="0000001D">
      <w:pPr>
        <w:pStyle w:val="Heading1"/>
        <w:keepNext w:val="1"/>
        <w:pBdr>
          <w:bottom w:color="0e8f82" w:space="6" w:sz="12" w:val="single"/>
        </w:pBdr>
        <w:spacing w:after="240" w:before="480" w:line="240" w:lineRule="auto"/>
        <w:ind w:left="0" w:firstLine="0"/>
        <w:rPr>
          <w:b w:val="1"/>
          <w:bCs w:val="1"/>
          <w:color w:val="0b4a5a"/>
          <w:sz w:val="30"/>
          <w:szCs w:val="30"/>
        </w:rPr>
      </w:pPr>
      <w:bookmarkStart w:colFirst="0" w:colLast="0" w:name="_k3lwjim9ehaa" w:id="7"/>
      <w:bookmarkEnd w:id="7"/>
      <w:r w:rsidDel="00000000" w:rsidR="00000000" w:rsidRPr="00000000">
        <w:rPr>
          <w:b w:val="1"/>
          <w:bCs w:val="1"/>
          <w:color w:val="0e8f82"/>
          <w:sz w:val="30"/>
          <w:szCs w:val="30"/>
          <w:rtl w:val="0"/>
        </w:rPr>
        <w:t xml:space="preserve">2.</w:t>
      </w:r>
      <w:r w:rsidDel="00000000" w:rsidR="00000000" w:rsidRPr="00000000">
        <w:rPr>
          <w:b w:val="1"/>
          <w:bCs w:val="1"/>
          <w:color w:val="0b4a5a"/>
          <w:sz w:val="30"/>
          <w:szCs w:val="30"/>
          <w:rtl w:val="0"/>
        </w:rPr>
        <w:t xml:space="preserve"> Descripción general</w:t>
      </w:r>
    </w:p>
    <w:p w:rsidR="00000000" w:rsidDel="00000000" w:rsidP="00000000" w:rsidRDefault="00000000" w:rsidRPr="00000000" w14:paraId="0000001E">
      <w:pPr>
        <w:pStyle w:val="Heading2"/>
        <w:keepNext w:val="1"/>
        <w:spacing w:after="120" w:before="360" w:line="240" w:lineRule="auto"/>
        <w:ind w:left="0" w:firstLine="0"/>
        <w:rPr>
          <w:b w:val="1"/>
          <w:bCs w:val="1"/>
          <w:color w:val="0e5f6e"/>
          <w:sz w:val="25"/>
          <w:szCs w:val="25"/>
        </w:rPr>
      </w:pPr>
      <w:bookmarkStart w:colFirst="0" w:colLast="0" w:name="_mq1oms6g7szz" w:id="8"/>
      <w:bookmarkEnd w:id="8"/>
      <w:r w:rsidDel="00000000" w:rsidR="00000000" w:rsidRPr="00000000">
        <w:rPr>
          <w:b w:val="1"/>
          <w:bCs w:val="1"/>
          <w:color w:val="0e8f82"/>
          <w:sz w:val="25"/>
          <w:szCs w:val="25"/>
          <w:rtl w:val="0"/>
        </w:rPr>
        <w:t xml:space="preserve">2.1</w:t>
      </w:r>
      <w:r w:rsidDel="00000000" w:rsidR="00000000" w:rsidRPr="00000000">
        <w:rPr>
          <w:b w:val="1"/>
          <w:bCs w:val="1"/>
          <w:color w:val="0e5f6e"/>
          <w:sz w:val="25"/>
          <w:szCs w:val="25"/>
          <w:rtl w:val="0"/>
        </w:rPr>
        <w:t xml:space="preserve"> Perspectiva del producto</w:t>
      </w:r>
    </w:p>
    <w:p w:rsidR="00000000" w:rsidDel="00000000" w:rsidP="00000000" w:rsidRDefault="00000000" w:rsidRPr="00000000" w14:paraId="0000001F">
      <w:pPr>
        <w:spacing w:after="120" w:before="0" w:line="283.2" w:lineRule="auto"/>
        <w:ind w:left="0" w:firstLine="0"/>
        <w:rPr>
          <w:color w:val="1f2328"/>
          <w:sz w:val="21"/>
          <w:szCs w:val="21"/>
        </w:rPr>
      </w:pPr>
      <w:r w:rsidDel="00000000" w:rsidR="00000000" w:rsidRPr="00000000">
        <w:rPr>
          <w:color w:val="1f2328"/>
          <w:sz w:val="21"/>
          <w:szCs w:val="21"/>
          <w:rtl w:val="0"/>
        </w:rPr>
        <w:t xml:space="preserve">SO turnero  se implementará como un prototipo académico independiente. No se afirma que esté integrado con bases institucionales, sistemas de Recursos Humanos, servicios de mensajería, firma digital, correo electrónico ni expedientes oficiales.</w:t>
      </w:r>
    </w:p>
    <w:p w:rsidR="00000000" w:rsidDel="00000000" w:rsidP="00000000" w:rsidRDefault="00000000" w:rsidRPr="00000000" w14:paraId="00000020">
      <w:pPr>
        <w:pStyle w:val="Heading2"/>
        <w:keepNext w:val="1"/>
        <w:spacing w:after="120" w:before="360" w:line="240" w:lineRule="auto"/>
        <w:ind w:left="0" w:firstLine="0"/>
        <w:rPr>
          <w:b w:val="1"/>
          <w:bCs w:val="1"/>
          <w:color w:val="0e5f6e"/>
          <w:sz w:val="25"/>
          <w:szCs w:val="25"/>
        </w:rPr>
      </w:pPr>
      <w:bookmarkStart w:colFirst="0" w:colLast="0" w:name="_ht7ucqx2wuy9" w:id="9"/>
      <w:bookmarkEnd w:id="9"/>
      <w:r w:rsidDel="00000000" w:rsidR="00000000" w:rsidRPr="00000000">
        <w:rPr>
          <w:b w:val="1"/>
          <w:bCs w:val="1"/>
          <w:color w:val="0e8f82"/>
          <w:sz w:val="25"/>
          <w:szCs w:val="25"/>
          <w:rtl w:val="0"/>
        </w:rPr>
        <w:t xml:space="preserve">2.2</w:t>
      </w:r>
      <w:r w:rsidDel="00000000" w:rsidR="00000000" w:rsidRPr="00000000">
        <w:rPr>
          <w:b w:val="1"/>
          <w:bCs w:val="1"/>
          <w:color w:val="0e5f6e"/>
          <w:sz w:val="25"/>
          <w:szCs w:val="25"/>
          <w:rtl w:val="0"/>
        </w:rPr>
        <w:t xml:space="preserve"> Funciones incluidas</w:t>
      </w:r>
    </w:p>
    <w:p w:rsidR="00000000" w:rsidDel="00000000" w:rsidP="00000000" w:rsidRDefault="00000000" w:rsidRPr="00000000" w14:paraId="00000021">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Las funciones incluidas son:</w:t>
      </w:r>
      <w:r w:rsidDel="00000000" w:rsidR="00000000" w:rsidRPr="00000000">
        <w:rPr>
          <w:color w:val="1f2328"/>
          <w:sz w:val="21"/>
          <w:szCs w:val="21"/>
          <w:rtl w:val="0"/>
        </w:rPr>
        <w:t xml:space="preserve"> registrar postulantes ficticios y generar números únicos; administrar colas y llamados; gestionar atenciones separadas de Bioquímica, Clínica Médica y Psicología; impedir atenciones simultáneas; registrar informes por especialidad; gestionar pendientes, estudios o tests inconclusos, recitaciones y derivaciones; reservar espacios protegidos de agenda; verificar la finalización de las tres evaluaciones; calcular y registrar la aptitud final; y generar un certificado demostrativo.</w:t>
      </w:r>
    </w:p>
    <w:p w:rsidR="00000000" w:rsidDel="00000000" w:rsidP="00000000" w:rsidRDefault="00000000" w:rsidRPr="00000000" w14:paraId="00000022">
      <w:pPr>
        <w:pStyle w:val="Heading2"/>
        <w:keepNext w:val="1"/>
        <w:spacing w:after="120" w:before="360" w:line="240" w:lineRule="auto"/>
        <w:ind w:left="0" w:firstLine="0"/>
        <w:rPr>
          <w:b w:val="1"/>
          <w:bCs w:val="1"/>
          <w:color w:val="0e5f6e"/>
          <w:sz w:val="25"/>
          <w:szCs w:val="25"/>
        </w:rPr>
      </w:pPr>
      <w:bookmarkStart w:colFirst="0" w:colLast="0" w:name="_baf7l0kt8q0t" w:id="10"/>
      <w:bookmarkEnd w:id="10"/>
      <w:r w:rsidDel="00000000" w:rsidR="00000000" w:rsidRPr="00000000">
        <w:rPr>
          <w:b w:val="1"/>
          <w:bCs w:val="1"/>
          <w:color w:val="0e8f82"/>
          <w:sz w:val="25"/>
          <w:szCs w:val="25"/>
          <w:rtl w:val="0"/>
        </w:rPr>
        <w:t xml:space="preserve">2.3</w:t>
      </w:r>
      <w:r w:rsidDel="00000000" w:rsidR="00000000" w:rsidRPr="00000000">
        <w:rPr>
          <w:b w:val="1"/>
          <w:bCs w:val="1"/>
          <w:color w:val="0e5f6e"/>
          <w:sz w:val="25"/>
          <w:szCs w:val="25"/>
          <w:rtl w:val="0"/>
        </w:rPr>
        <w:t xml:space="preserve"> Funciones fuera del alcance</w:t>
      </w:r>
    </w:p>
    <w:p w:rsidR="00000000" w:rsidDel="00000000" w:rsidP="00000000" w:rsidRDefault="00000000" w:rsidRPr="00000000" w14:paraId="0000002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Quedan fuera de esta versión:</w:t>
      </w:r>
      <w:r w:rsidDel="00000000" w:rsidR="00000000" w:rsidRPr="00000000">
        <w:rPr>
          <w:color w:val="1f2328"/>
          <w:sz w:val="21"/>
          <w:szCs w:val="21"/>
          <w:rtl w:val="0"/>
        </w:rPr>
        <w:t xml:space="preserve"> WhatsApp Business; envío automático de correos; firma digital; autenticación completa y permisos avanzados; integración con Recursos Humanos; funcionamiento offline y sincronización; expedientes o historias clínicas reales; y procesamiento de datos personales o clínicos reales. Los informes y el certificado generados serán únicamente demostrativos.</w:t>
      </w:r>
    </w:p>
    <w:p w:rsidR="00000000" w:rsidDel="00000000" w:rsidP="00000000" w:rsidRDefault="00000000" w:rsidRPr="00000000" w14:paraId="00000024">
      <w:pPr>
        <w:pStyle w:val="Heading2"/>
        <w:keepNext w:val="1"/>
        <w:spacing w:after="120" w:before="360" w:line="240" w:lineRule="auto"/>
        <w:ind w:left="0" w:firstLine="0"/>
        <w:rPr>
          <w:b w:val="1"/>
          <w:bCs w:val="1"/>
          <w:color w:val="0e5f6e"/>
          <w:sz w:val="25"/>
          <w:szCs w:val="25"/>
        </w:rPr>
      </w:pPr>
      <w:bookmarkStart w:colFirst="0" w:colLast="0" w:name="_q73iwbu1gp85" w:id="11"/>
      <w:bookmarkEnd w:id="11"/>
      <w:r w:rsidDel="00000000" w:rsidR="00000000" w:rsidRPr="00000000">
        <w:rPr>
          <w:b w:val="1"/>
          <w:bCs w:val="1"/>
          <w:color w:val="0e8f82"/>
          <w:sz w:val="25"/>
          <w:szCs w:val="25"/>
          <w:rtl w:val="0"/>
        </w:rPr>
        <w:t xml:space="preserve">2.4</w:t>
      </w:r>
      <w:r w:rsidDel="00000000" w:rsidR="00000000" w:rsidRPr="00000000">
        <w:rPr>
          <w:b w:val="1"/>
          <w:bCs w:val="1"/>
          <w:color w:val="0e5f6e"/>
          <w:sz w:val="25"/>
          <w:szCs w:val="25"/>
          <w:rtl w:val="0"/>
        </w:rPr>
        <w:t xml:space="preserve"> Suposiciones y dependencias</w:t>
      </w:r>
    </w:p>
    <w:p w:rsidR="00000000" w:rsidDel="00000000" w:rsidP="00000000" w:rsidRDefault="00000000" w:rsidRPr="00000000" w14:paraId="00000025">
      <w:pPr>
        <w:spacing w:after="120" w:before="0" w:line="283.2" w:lineRule="auto"/>
        <w:ind w:left="0" w:firstLine="0"/>
        <w:rPr>
          <w:color w:val="1f2328"/>
          <w:sz w:val="21"/>
          <w:szCs w:val="21"/>
        </w:rPr>
      </w:pPr>
      <w:r w:rsidDel="00000000" w:rsidR="00000000" w:rsidRPr="00000000">
        <w:rPr>
          <w:color w:val="1f2328"/>
          <w:sz w:val="21"/>
          <w:szCs w:val="21"/>
          <w:rtl w:val="0"/>
        </w:rPr>
        <w:t xml:space="preserve">El prototipo utilizará exclusivamente datos ficticios. La persistencia deberá conservar postulantes, números de atención, estados, derivaciones, recitaciones, atenciones de seguimiento, reservas, informes por especialidad, aptitud final y certificado después de recargar la aplicación. Para el MVP rigen la matriz de tres aptitudes y las entidades definidas en este documento.</w:t>
      </w:r>
      <w:r w:rsidDel="00000000" w:rsidR="00000000" w:rsidRPr="00000000">
        <w:rPr>
          <w:rtl w:val="0"/>
        </w:rPr>
      </w:r>
    </w:p>
    <w:p w:rsidR="00000000" w:rsidDel="00000000" w:rsidP="00000000" w:rsidRDefault="00000000" w:rsidRPr="00000000" w14:paraId="00000026">
      <w:pPr>
        <w:pStyle w:val="Heading1"/>
        <w:keepNext w:val="1"/>
        <w:pBdr>
          <w:bottom w:color="0e8f82" w:space="6" w:sz="12" w:val="single"/>
        </w:pBdr>
        <w:spacing w:after="240" w:before="480" w:line="240" w:lineRule="auto"/>
        <w:ind w:left="0" w:firstLine="0"/>
        <w:rPr>
          <w:b w:val="1"/>
          <w:bCs w:val="1"/>
          <w:color w:val="0b4a5a"/>
          <w:sz w:val="30"/>
          <w:szCs w:val="30"/>
        </w:rPr>
      </w:pPr>
      <w:bookmarkStart w:colFirst="0" w:colLast="0" w:name="_tzf64qg5x4j7" w:id="12"/>
      <w:bookmarkEnd w:id="12"/>
      <w:r w:rsidDel="00000000" w:rsidR="00000000" w:rsidRPr="00000000">
        <w:rPr>
          <w:b w:val="1"/>
          <w:bCs w:val="1"/>
          <w:color w:val="0e8f82"/>
          <w:sz w:val="30"/>
          <w:szCs w:val="30"/>
          <w:rtl w:val="0"/>
        </w:rPr>
        <w:t xml:space="preserve">3.</w:t>
      </w:r>
      <w:r w:rsidDel="00000000" w:rsidR="00000000" w:rsidRPr="00000000">
        <w:rPr>
          <w:b w:val="1"/>
          <w:bCs w:val="1"/>
          <w:color w:val="0b4a5a"/>
          <w:sz w:val="30"/>
          <w:szCs w:val="30"/>
          <w:rtl w:val="0"/>
        </w:rPr>
        <w:t xml:space="preserve"> Requisitos específicos</w:t>
      </w:r>
    </w:p>
    <w:p w:rsidR="00000000" w:rsidDel="00000000" w:rsidP="00000000" w:rsidRDefault="00000000" w:rsidRPr="00000000" w14:paraId="00000027">
      <w:pPr>
        <w:pStyle w:val="Heading2"/>
        <w:keepNext w:val="1"/>
        <w:spacing w:after="120" w:before="360" w:line="240" w:lineRule="auto"/>
        <w:ind w:left="0" w:firstLine="0"/>
        <w:rPr>
          <w:b w:val="1"/>
          <w:bCs w:val="1"/>
          <w:color w:val="0e5f6e"/>
          <w:sz w:val="25"/>
          <w:szCs w:val="25"/>
        </w:rPr>
      </w:pPr>
      <w:bookmarkStart w:colFirst="0" w:colLast="0" w:name="_8m4b2k3uln8e" w:id="13"/>
      <w:bookmarkEnd w:id="13"/>
      <w:r w:rsidDel="00000000" w:rsidR="00000000" w:rsidRPr="00000000">
        <w:rPr>
          <w:b w:val="1"/>
          <w:bCs w:val="1"/>
          <w:color w:val="0e8f82"/>
          <w:sz w:val="25"/>
          <w:szCs w:val="25"/>
          <w:rtl w:val="0"/>
        </w:rPr>
        <w:t xml:space="preserve">3.1</w:t>
      </w:r>
      <w:r w:rsidDel="00000000" w:rsidR="00000000" w:rsidRPr="00000000">
        <w:rPr>
          <w:b w:val="1"/>
          <w:bCs w:val="1"/>
          <w:color w:val="0e5f6e"/>
          <w:sz w:val="25"/>
          <w:szCs w:val="25"/>
          <w:rtl w:val="0"/>
        </w:rPr>
        <w:t xml:space="preserve"> Requisitos funcionales</w:t>
      </w:r>
    </w:p>
    <w:p w:rsidR="00000000" w:rsidDel="00000000" w:rsidP="00000000" w:rsidRDefault="00000000" w:rsidRPr="00000000" w14:paraId="00000028">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e0u7bgynrn06" w:id="14"/>
      <w:bookmarkEnd w:id="14"/>
      <w:r w:rsidDel="00000000" w:rsidR="00000000" w:rsidRPr="00000000">
        <w:rPr>
          <w:b w:val="1"/>
          <w:bCs w:val="1"/>
          <w:color w:val="0e8f82"/>
          <w:sz w:val="23"/>
          <w:szCs w:val="23"/>
          <w:rtl w:val="0"/>
        </w:rPr>
        <w:t xml:space="preserve">RF-01</w:t>
      </w:r>
      <w:r w:rsidDel="00000000" w:rsidR="00000000" w:rsidRPr="00000000">
        <w:rPr>
          <w:b w:val="1"/>
          <w:bCs w:val="1"/>
          <w:color w:val="0b4a5a"/>
          <w:sz w:val="23"/>
          <w:szCs w:val="23"/>
          <w:rtl w:val="0"/>
        </w:rPr>
        <w:t xml:space="preserve"> — Registrar postulante ficticio</w:t>
      </w:r>
    </w:p>
    <w:p w:rsidR="00000000" w:rsidDel="00000000" w:rsidP="00000000" w:rsidRDefault="00000000" w:rsidRPr="00000000" w14:paraId="00000029">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el sistema debe permitir registrar una persona ficticia utilizando los datos mínimos definidos por el equipo y validar que los campos obligatorios estén completos.</w:t>
      </w:r>
    </w:p>
    <w:p w:rsidR="00000000" w:rsidDel="00000000" w:rsidP="00000000" w:rsidRDefault="00000000" w:rsidRPr="00000000" w14:paraId="0000002A">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2B">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registrar un postulante válido y comprobar que el sistema lo acepta; intentar guardar datos obligatorios incompletos y comprobar que informa el error.</w:t>
      </w:r>
    </w:p>
    <w:p w:rsidR="00000000" w:rsidDel="00000000" w:rsidP="00000000" w:rsidRDefault="00000000" w:rsidRPr="00000000" w14:paraId="0000002C">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cp5peconcv59" w:id="15"/>
      <w:bookmarkEnd w:id="15"/>
      <w:r w:rsidDel="00000000" w:rsidR="00000000" w:rsidRPr="00000000">
        <w:rPr>
          <w:b w:val="1"/>
          <w:bCs w:val="1"/>
          <w:color w:val="0e8f82"/>
          <w:sz w:val="23"/>
          <w:szCs w:val="23"/>
          <w:rtl w:val="0"/>
        </w:rPr>
        <w:t xml:space="preserve">RF-02</w:t>
      </w:r>
      <w:r w:rsidDel="00000000" w:rsidR="00000000" w:rsidRPr="00000000">
        <w:rPr>
          <w:b w:val="1"/>
          <w:bCs w:val="1"/>
          <w:color w:val="0b4a5a"/>
          <w:sz w:val="23"/>
          <w:szCs w:val="23"/>
          <w:rtl w:val="0"/>
        </w:rPr>
        <w:t xml:space="preserve"> — Generar número único de atención</w:t>
      </w:r>
    </w:p>
    <w:p w:rsidR="00000000" w:rsidDel="00000000" w:rsidP="00000000" w:rsidRDefault="00000000" w:rsidRPr="00000000" w14:paraId="0000002D">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al confirmar el registro, el sistema debe generar y asociar un número de atención que no se repita entre los registros activos de la demostración.</w:t>
      </w:r>
    </w:p>
    <w:p w:rsidR="00000000" w:rsidDel="00000000" w:rsidP="00000000" w:rsidRDefault="00000000" w:rsidRPr="00000000" w14:paraId="0000002E">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2F">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crear al menos dos registros y comprobar que reciben números diferentes y que cada número permanece asociado al postulante correcto.</w:t>
      </w:r>
    </w:p>
    <w:p w:rsidR="00000000" w:rsidDel="00000000" w:rsidP="00000000" w:rsidRDefault="00000000" w:rsidRPr="00000000" w14:paraId="00000030">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ilrifz3ogcv0" w:id="16"/>
      <w:bookmarkEnd w:id="16"/>
      <w:r w:rsidDel="00000000" w:rsidR="00000000" w:rsidRPr="00000000">
        <w:rPr>
          <w:b w:val="1"/>
          <w:bCs w:val="1"/>
          <w:color w:val="0e8f82"/>
          <w:sz w:val="23"/>
          <w:szCs w:val="23"/>
          <w:rtl w:val="0"/>
        </w:rPr>
        <w:t xml:space="preserve">RF-03</w:t>
      </w:r>
      <w:r w:rsidDel="00000000" w:rsidR="00000000" w:rsidRPr="00000000">
        <w:rPr>
          <w:b w:val="1"/>
          <w:bCs w:val="1"/>
          <w:color w:val="0b4a5a"/>
          <w:sz w:val="23"/>
          <w:szCs w:val="23"/>
          <w:rtl w:val="0"/>
        </w:rPr>
        <w:t xml:space="preserve"> — Incorporar postulante a la cola</w:t>
      </w:r>
    </w:p>
    <w:p w:rsidR="00000000" w:rsidDel="00000000" w:rsidP="00000000" w:rsidRDefault="00000000" w:rsidRPr="00000000" w14:paraId="00000031">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después del registro, el sistema debe incorporar al postulante a una cola de espera y asignarle el estado «En espera».</w:t>
      </w:r>
    </w:p>
    <w:p w:rsidR="00000000" w:rsidDel="00000000" w:rsidP="00000000" w:rsidRDefault="00000000" w:rsidRPr="00000000" w14:paraId="00000032">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3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completar un registro y comprobar que aparece en la cola con su número y estado correspondiente.</w:t>
      </w:r>
    </w:p>
    <w:p w:rsidR="00000000" w:rsidDel="00000000" w:rsidP="00000000" w:rsidRDefault="00000000" w:rsidRPr="00000000" w14:paraId="00000034">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31fmyyih17re" w:id="17"/>
      <w:bookmarkEnd w:id="17"/>
      <w:r w:rsidDel="00000000" w:rsidR="00000000" w:rsidRPr="00000000">
        <w:rPr>
          <w:b w:val="1"/>
          <w:bCs w:val="1"/>
          <w:color w:val="0e8f82"/>
          <w:sz w:val="23"/>
          <w:szCs w:val="23"/>
          <w:rtl w:val="0"/>
        </w:rPr>
        <w:t xml:space="preserve">RF-04</w:t>
      </w:r>
      <w:r w:rsidDel="00000000" w:rsidR="00000000" w:rsidRPr="00000000">
        <w:rPr>
          <w:b w:val="1"/>
          <w:bCs w:val="1"/>
          <w:color w:val="0b4a5a"/>
          <w:sz w:val="23"/>
          <w:szCs w:val="23"/>
          <w:rtl w:val="0"/>
        </w:rPr>
        <w:t xml:space="preserve"> — Consultar el estado del postulante</w:t>
      </w:r>
    </w:p>
    <w:p w:rsidR="00000000" w:rsidDel="00000000" w:rsidP="00000000" w:rsidRDefault="00000000" w:rsidRPr="00000000" w14:paraId="00000035">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el sistema debe permitir consultar el estado actual de un postulante durante todo el recorrido mediante su registro o número de atención.</w:t>
      </w:r>
    </w:p>
    <w:p w:rsidR="00000000" w:rsidDel="00000000" w:rsidP="00000000" w:rsidRDefault="00000000" w:rsidRPr="00000000" w14:paraId="00000036">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37">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consultar el mismo registro después de cada transición y comprobar que muestra el estado actualizado.</w:t>
      </w:r>
    </w:p>
    <w:p w:rsidR="00000000" w:rsidDel="00000000" w:rsidP="00000000" w:rsidRDefault="00000000" w:rsidRPr="00000000" w14:paraId="00000038">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qtdpnk3zpw89" w:id="18"/>
      <w:bookmarkEnd w:id="18"/>
      <w:r w:rsidDel="00000000" w:rsidR="00000000" w:rsidRPr="00000000">
        <w:rPr>
          <w:b w:val="1"/>
          <w:bCs w:val="1"/>
          <w:color w:val="0e8f82"/>
          <w:sz w:val="23"/>
          <w:szCs w:val="23"/>
          <w:rtl w:val="0"/>
        </w:rPr>
        <w:t xml:space="preserve">RF-05</w:t>
      </w:r>
      <w:r w:rsidDel="00000000" w:rsidR="00000000" w:rsidRPr="00000000">
        <w:rPr>
          <w:b w:val="1"/>
          <w:bCs w:val="1"/>
          <w:color w:val="0b4a5a"/>
          <w:sz w:val="23"/>
          <w:szCs w:val="23"/>
          <w:rtl w:val="0"/>
        </w:rPr>
        <w:t xml:space="preserve"> — Iniciar una atención</w:t>
      </w:r>
    </w:p>
    <w:p w:rsidR="00000000" w:rsidDel="00000000" w:rsidP="00000000" w:rsidRDefault="00000000" w:rsidRPr="00000000" w14:paraId="00000039">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un profesional debe poder seleccionar un postulante que se encuentre «En espera» e iniciar su atención, cambiando su estado a «En atención».</w:t>
      </w:r>
    </w:p>
    <w:p w:rsidR="00000000" w:rsidDel="00000000" w:rsidP="00000000" w:rsidRDefault="00000000" w:rsidRPr="00000000" w14:paraId="0000003A">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3B">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seleccionar un postulante de la cola, iniciar la atención y comprobar el cambio de estado.</w:t>
      </w:r>
    </w:p>
    <w:p w:rsidR="00000000" w:rsidDel="00000000" w:rsidP="00000000" w:rsidRDefault="00000000" w:rsidRPr="00000000" w14:paraId="0000003C">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crsirp0qjde" w:id="19"/>
      <w:bookmarkEnd w:id="19"/>
      <w:r w:rsidDel="00000000" w:rsidR="00000000" w:rsidRPr="00000000">
        <w:rPr>
          <w:b w:val="1"/>
          <w:bCs w:val="1"/>
          <w:color w:val="0e8f82"/>
          <w:sz w:val="23"/>
          <w:szCs w:val="23"/>
          <w:rtl w:val="0"/>
        </w:rPr>
        <w:t xml:space="preserve">RF-06</w:t>
      </w:r>
      <w:r w:rsidDel="00000000" w:rsidR="00000000" w:rsidRPr="00000000">
        <w:rPr>
          <w:b w:val="1"/>
          <w:bCs w:val="1"/>
          <w:color w:val="0b4a5a"/>
          <w:sz w:val="23"/>
          <w:szCs w:val="23"/>
          <w:rtl w:val="0"/>
        </w:rPr>
        <w:t xml:space="preserve"> — Impedir atenciones simultáneas</w:t>
      </w:r>
    </w:p>
    <w:p w:rsidR="00000000" w:rsidDel="00000000" w:rsidP="00000000" w:rsidRDefault="00000000" w:rsidRPr="00000000" w14:paraId="0000003D">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el sistema debe rechazar cualquier intento de iniciar una segunda atención mientras el postulante ya se encuentre «En atención».</w:t>
      </w:r>
    </w:p>
    <w:p w:rsidR="00000000" w:rsidDel="00000000" w:rsidP="00000000" w:rsidRDefault="00000000" w:rsidRPr="00000000" w14:paraId="0000003E">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3F">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iniciar una atención y, sin finalizarla, intentar abrir otra para el mismo postulante; el sistema debe impedirlo y mostrar un mensaje comprensible.</w:t>
      </w:r>
    </w:p>
    <w:p w:rsidR="00000000" w:rsidDel="00000000" w:rsidP="00000000" w:rsidRDefault="00000000" w:rsidRPr="00000000" w14:paraId="00000040">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53ci6uxj4yqh" w:id="20"/>
      <w:bookmarkEnd w:id="20"/>
      <w:r w:rsidDel="00000000" w:rsidR="00000000" w:rsidRPr="00000000">
        <w:rPr>
          <w:b w:val="1"/>
          <w:bCs w:val="1"/>
          <w:color w:val="0e8f82"/>
          <w:sz w:val="23"/>
          <w:szCs w:val="23"/>
          <w:rtl w:val="0"/>
        </w:rPr>
        <w:t xml:space="preserve">RF-07 — Finalizar la atención</w:t>
      </w:r>
      <w:r w:rsidDel="00000000" w:rsidR="00000000" w:rsidRPr="00000000">
        <w:rPr>
          <w:rtl w:val="0"/>
        </w:rPr>
      </w:r>
    </w:p>
    <w:p w:rsidR="00000000" w:rsidDel="00000000" w:rsidP="00000000" w:rsidRDefault="00000000" w:rsidRPr="00000000" w14:paraId="00000041">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 el profesional debe poder finalizar la atención activa como «Finalizada» o dejarla «Pendiente», según corresponda. Al terminar la intervención, el profesional vuelve a «Disponible». El recorrido continúa «En proceso» mientras falten evaluaciones y el postulante queda «Esperando llamado» si debe continuar. Finalizar una atención no cierra por sí solo el recorrido.</w:t>
      </w:r>
      <w:r w:rsidDel="00000000" w:rsidR="00000000" w:rsidRPr="00000000">
        <w:rPr>
          <w:rtl w:val="0"/>
        </w:rPr>
      </w:r>
    </w:p>
    <w:p w:rsidR="00000000" w:rsidDel="00000000" w:rsidP="00000000" w:rsidRDefault="00000000" w:rsidRPr="00000000" w14:paraId="00000042">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4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 finalizar una atención iniciada y comprobar que la atención queda «Finalizada» o «Pendiente», el profesional queda «Disponible», el recorrido continúa «En proceso» si faltan evaluaciones y no se produce el cierre automático.</w:t>
      </w:r>
      <w:r w:rsidDel="00000000" w:rsidR="00000000" w:rsidRPr="00000000">
        <w:rPr>
          <w:rtl w:val="0"/>
        </w:rPr>
      </w:r>
    </w:p>
    <w:p w:rsidR="00000000" w:rsidDel="00000000" w:rsidP="00000000" w:rsidRDefault="00000000" w:rsidRPr="00000000" w14:paraId="00000044">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ntvszapul32t" w:id="21"/>
      <w:bookmarkEnd w:id="21"/>
      <w:r w:rsidDel="00000000" w:rsidR="00000000" w:rsidRPr="00000000">
        <w:rPr>
          <w:b w:val="1"/>
          <w:bCs w:val="1"/>
          <w:color w:val="0e8f82"/>
          <w:sz w:val="23"/>
          <w:szCs w:val="23"/>
          <w:rtl w:val="0"/>
        </w:rPr>
        <w:t xml:space="preserve">RF-08</w:t>
      </w:r>
      <w:r w:rsidDel="00000000" w:rsidR="00000000" w:rsidRPr="00000000">
        <w:rPr>
          <w:b w:val="1"/>
          <w:bCs w:val="1"/>
          <w:color w:val="0b4a5a"/>
          <w:sz w:val="23"/>
          <w:szCs w:val="23"/>
          <w:rtl w:val="0"/>
        </w:rPr>
        <w:t xml:space="preserve"> — Registrar y consultar el estado del recorrido</w:t>
      </w:r>
    </w:p>
    <w:p w:rsidR="00000000" w:rsidDel="00000000" w:rsidP="00000000" w:rsidRDefault="00000000" w:rsidRPr="00000000" w14:paraId="00000045">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 el sistema debe permitir consultar por separado el estado del recorrido, de cada atención y evaluación, de los informes y de la disponibilidad profesional. El recorrido permanece «En proceso» mientras falten evaluaciones; el postulante puede quedar «Esperando llamado» entre intervenciones.</w:t>
      </w:r>
      <w:r w:rsidDel="00000000" w:rsidR="00000000" w:rsidRPr="00000000">
        <w:rPr>
          <w:rtl w:val="0"/>
        </w:rPr>
      </w:r>
    </w:p>
    <w:p w:rsidR="00000000" w:rsidDel="00000000" w:rsidP="00000000" w:rsidRDefault="00000000" w:rsidRPr="00000000" w14:paraId="00000046">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47">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avanzar un registro por distintas especialidades y comprobar que la consulta muestra el estado general y los estados parciales correctos.</w:t>
      </w:r>
    </w:p>
    <w:p w:rsidR="00000000" w:rsidDel="00000000" w:rsidP="00000000" w:rsidRDefault="00000000" w:rsidRPr="00000000" w14:paraId="00000048">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4x1lmqq7e9nb" w:id="22"/>
      <w:bookmarkEnd w:id="22"/>
      <w:r w:rsidDel="00000000" w:rsidR="00000000" w:rsidRPr="00000000">
        <w:rPr>
          <w:b w:val="1"/>
          <w:bCs w:val="1"/>
          <w:color w:val="0e8f82"/>
          <w:sz w:val="23"/>
          <w:szCs w:val="23"/>
          <w:rtl w:val="0"/>
        </w:rPr>
        <w:t xml:space="preserve">RF-09</w:t>
      </w:r>
      <w:r w:rsidDel="00000000" w:rsidR="00000000" w:rsidRPr="00000000">
        <w:rPr>
          <w:b w:val="1"/>
          <w:bCs w:val="1"/>
          <w:color w:val="0b4a5a"/>
          <w:sz w:val="23"/>
          <w:szCs w:val="23"/>
          <w:rtl w:val="0"/>
        </w:rPr>
        <w:t xml:space="preserve"> — Gestionar atenciones por especialidad</w:t>
      </w:r>
    </w:p>
    <w:p w:rsidR="00000000" w:rsidDel="00000000" w:rsidP="00000000" w:rsidRDefault="00000000" w:rsidRPr="00000000" w14:paraId="00000049">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el sistema debe permitir registrar por separado las atenciones de Bioquímica, Clínica Médica y Psicología, manteniendo para cada una su estado, profesional responsable e informe asociado.</w:t>
      </w:r>
    </w:p>
    <w:p w:rsidR="00000000" w:rsidDel="00000000" w:rsidP="00000000" w:rsidRDefault="00000000" w:rsidRPr="00000000" w14:paraId="0000004A">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4B">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completar atenciones en las tres especialidades y comprobar que cada registro conserva su área, estado e informe.</w:t>
      </w:r>
    </w:p>
    <w:p w:rsidR="00000000" w:rsidDel="00000000" w:rsidP="00000000" w:rsidRDefault="00000000" w:rsidRPr="00000000" w14:paraId="0000004C">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gmk1ruejhtpy" w:id="23"/>
      <w:bookmarkEnd w:id="23"/>
      <w:r w:rsidDel="00000000" w:rsidR="00000000" w:rsidRPr="00000000">
        <w:rPr>
          <w:b w:val="1"/>
          <w:bCs w:val="1"/>
          <w:color w:val="0e8f82"/>
          <w:sz w:val="23"/>
          <w:szCs w:val="23"/>
          <w:rtl w:val="0"/>
        </w:rPr>
        <w:t xml:space="preserve">RF-10</w:t>
      </w:r>
      <w:r w:rsidDel="00000000" w:rsidR="00000000" w:rsidRPr="00000000">
        <w:rPr>
          <w:b w:val="1"/>
          <w:bCs w:val="1"/>
          <w:color w:val="0b4a5a"/>
          <w:sz w:val="23"/>
          <w:szCs w:val="23"/>
          <w:rtl w:val="0"/>
        </w:rPr>
        <w:t xml:space="preserve"> — Gestionar pendientes y recitación</w:t>
      </w:r>
    </w:p>
    <w:p w:rsidR="00000000" w:rsidDel="00000000" w:rsidP="00000000" w:rsidRDefault="00000000" w:rsidRPr="00000000" w14:paraId="0000004D">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 cuando una atención o evaluación no pueda concluirse, el sistema debe marcarla como «Pendiente» y permitir registrar una recitación. Cada visita de recitación crea una nueva atención de seguimiento vinculada a la misma evaluación, al pendiente de origen y al recorrido existente; no crea otro recorrido ni otro número de atención y no reemplaza ni sobrescribe la atención original.</w:t>
      </w:r>
      <w:r w:rsidDel="00000000" w:rsidR="00000000" w:rsidRPr="00000000">
        <w:rPr>
          <w:rtl w:val="0"/>
        </w:rPr>
      </w:r>
    </w:p>
    <w:p w:rsidR="00000000" w:rsidDel="00000000" w:rsidP="00000000" w:rsidRDefault="00000000" w:rsidRPr="00000000" w14:paraId="0000004E">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4F">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 guardar una atención pendiente, registrar una recitación y comprobar que la visita crea una nueva atención de seguimiento vinculada a la misma evaluación, al pendiente y al recorrido original, sin crear otro recorrido ni otro número y sin sobrescribir la atención original.</w:t>
      </w:r>
      <w:r w:rsidDel="00000000" w:rsidR="00000000" w:rsidRPr="00000000">
        <w:rPr>
          <w:rtl w:val="0"/>
        </w:rPr>
      </w:r>
    </w:p>
    <w:p w:rsidR="00000000" w:rsidDel="00000000" w:rsidP="00000000" w:rsidRDefault="00000000" w:rsidRPr="00000000" w14:paraId="00000050">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6ratj9jov5wv" w:id="24"/>
      <w:bookmarkEnd w:id="24"/>
      <w:r w:rsidDel="00000000" w:rsidR="00000000" w:rsidRPr="00000000">
        <w:rPr>
          <w:b w:val="1"/>
          <w:bCs w:val="1"/>
          <w:color w:val="0e8f82"/>
          <w:sz w:val="23"/>
          <w:szCs w:val="23"/>
          <w:rtl w:val="0"/>
        </w:rPr>
        <w:t xml:space="preserve">RF-11</w:t>
      </w:r>
      <w:r w:rsidDel="00000000" w:rsidR="00000000" w:rsidRPr="00000000">
        <w:rPr>
          <w:b w:val="1"/>
          <w:bCs w:val="1"/>
          <w:color w:val="0b4a5a"/>
          <w:sz w:val="23"/>
          <w:szCs w:val="23"/>
          <w:rtl w:val="0"/>
        </w:rPr>
        <w:t xml:space="preserve"> — Derivar entre especialidades</w:t>
      </w:r>
    </w:p>
    <w:p w:rsidR="00000000" w:rsidDel="00000000" w:rsidP="00000000" w:rsidRDefault="00000000" w:rsidRPr="00000000" w14:paraId="00000051">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el sistema debe permitir derivar al postulante a otra especialidad disponible y conservar el motivo y la trazabilidad de la derivación.</w:t>
      </w:r>
    </w:p>
    <w:p w:rsidR="00000000" w:rsidDel="00000000" w:rsidP="00000000" w:rsidRDefault="00000000" w:rsidRPr="00000000" w14:paraId="00000052">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5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realizar una derivación y comprobar que el área de origen, el destino y el estado resultante quedan registrados.</w:t>
      </w:r>
    </w:p>
    <w:p w:rsidR="00000000" w:rsidDel="00000000" w:rsidP="00000000" w:rsidRDefault="00000000" w:rsidRPr="00000000" w14:paraId="00000054">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y1v73hkwm5oa" w:id="25"/>
      <w:bookmarkEnd w:id="25"/>
      <w:r w:rsidDel="00000000" w:rsidR="00000000" w:rsidRPr="00000000">
        <w:rPr>
          <w:b w:val="1"/>
          <w:bCs w:val="1"/>
          <w:color w:val="0e8f82"/>
          <w:sz w:val="23"/>
          <w:szCs w:val="23"/>
          <w:rtl w:val="0"/>
        </w:rPr>
        <w:t xml:space="preserve">RF-12</w:t>
      </w:r>
      <w:r w:rsidDel="00000000" w:rsidR="00000000" w:rsidRPr="00000000">
        <w:rPr>
          <w:b w:val="1"/>
          <w:bCs w:val="1"/>
          <w:color w:val="0b4a5a"/>
          <w:sz w:val="23"/>
          <w:szCs w:val="23"/>
          <w:rtl w:val="0"/>
        </w:rPr>
        <w:t xml:space="preserve"> — Gestionar agenda protegida</w:t>
      </w:r>
    </w:p>
    <w:p w:rsidR="00000000" w:rsidDel="00000000" w:rsidP="00000000" w:rsidRDefault="00000000" w:rsidRPr="00000000" w14:paraId="00000055">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 el sistema debe permitir crear y consultar reservas de agenda para recitaciones o atenciones pendientes. Sus estados son «Reservada», «Cumplida», «Cancelada», «Reprogramada» y «Ausente»; desde «Reservada» puede pasar a cualquiera de los otros cuatro estados.</w:t>
      </w:r>
      <w:r w:rsidDel="00000000" w:rsidR="00000000" w:rsidRPr="00000000">
        <w:rPr>
          <w:rtl w:val="0"/>
        </w:rPr>
      </w:r>
    </w:p>
    <w:p w:rsidR="00000000" w:rsidDel="00000000" w:rsidP="00000000" w:rsidRDefault="00000000" w:rsidRPr="00000000" w14:paraId="00000056">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media.</w:t>
      </w:r>
    </w:p>
    <w:p w:rsidR="00000000" w:rsidDel="00000000" w:rsidP="00000000" w:rsidRDefault="00000000" w:rsidRPr="00000000" w14:paraId="00000057">
      <w:pPr>
        <w:spacing w:after="120" w:before="0" w:line="283.2" w:lineRule="auto"/>
        <w:ind w:left="0" w:firstLine="0"/>
        <w:rPr>
          <w:color w:val="1f2328"/>
          <w:sz w:val="21"/>
          <w:szCs w:val="21"/>
        </w:rPr>
      </w:pPr>
      <w:r w:rsidDel="00000000" w:rsidR="00000000" w:rsidRPr="00000000">
        <w:rPr>
          <w:rFonts w:ascii="Arial Unicode MS" w:cs="Arial Unicode MS" w:eastAsia="Arial Unicode MS" w:hAnsi="Arial Unicode MS"/>
          <w:b w:val="1"/>
          <w:bCs w:val="1"/>
          <w:color w:val="0b4a5a"/>
          <w:sz w:val="21"/>
          <w:szCs w:val="21"/>
          <w:rtl w:val="0"/>
        </w:rPr>
        <w:t xml:space="preserve">Verificación: comprobar las transiciones Reservada→Cumplida, Reservada→Cancelada, Reservada→Reprogramada y Reservada→Ausente; verificar que cancelar, reprogramar o registrar ausencia no resuelve el pendiente, no completa la evaluación ni cierra el recorrido; que cancelar o reprogramar libera el horario; y que reprogramar conserva la reserva anterior y crea otra vinculada. Una reserva cumplida puede originar la nueva atención de seguimiento.</w:t>
      </w:r>
      <w:r w:rsidDel="00000000" w:rsidR="00000000" w:rsidRPr="00000000">
        <w:rPr>
          <w:rtl w:val="0"/>
        </w:rPr>
      </w:r>
    </w:p>
    <w:p w:rsidR="00000000" w:rsidDel="00000000" w:rsidP="00000000" w:rsidRDefault="00000000" w:rsidRPr="00000000" w14:paraId="00000058">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4di77nvs2t1u" w:id="26"/>
      <w:bookmarkEnd w:id="26"/>
      <w:r w:rsidDel="00000000" w:rsidR="00000000" w:rsidRPr="00000000">
        <w:rPr>
          <w:b w:val="1"/>
          <w:bCs w:val="1"/>
          <w:color w:val="0e8f82"/>
          <w:sz w:val="23"/>
          <w:szCs w:val="23"/>
          <w:rtl w:val="0"/>
        </w:rPr>
        <w:t xml:space="preserve">RF-13</w:t>
      </w:r>
      <w:r w:rsidDel="00000000" w:rsidR="00000000" w:rsidRPr="00000000">
        <w:rPr>
          <w:b w:val="1"/>
          <w:bCs w:val="1"/>
          <w:color w:val="0b4a5a"/>
          <w:sz w:val="23"/>
          <w:szCs w:val="23"/>
          <w:rtl w:val="0"/>
        </w:rPr>
        <w:t xml:space="preserve"> — Controlar la finalización de las tres evaluaciones</w:t>
      </w:r>
    </w:p>
    <w:p w:rsidR="00000000" w:rsidDel="00000000" w:rsidP="00000000" w:rsidRDefault="00000000" w:rsidRPr="00000000" w14:paraId="00000059">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el sistema debe comprobar si Bioquímica, Clínica Médica y Psicología finalizaron sus evaluaciones antes de habilitar el cálculo de aptitud final.</w:t>
      </w:r>
    </w:p>
    <w:p w:rsidR="00000000" w:rsidDel="00000000" w:rsidP="00000000" w:rsidRDefault="00000000" w:rsidRPr="00000000" w14:paraId="0000005A">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5B">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intentar cerrar el recorrido con una especialidad pendiente y comprobar que el sistema lo impide; completar las tres y comprobar que habilita el cierre.</w:t>
      </w:r>
    </w:p>
    <w:p w:rsidR="00000000" w:rsidDel="00000000" w:rsidP="00000000" w:rsidRDefault="00000000" w:rsidRPr="00000000" w14:paraId="0000005C">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yfwjycjgq16x" w:id="27"/>
      <w:bookmarkEnd w:id="27"/>
      <w:r w:rsidDel="00000000" w:rsidR="00000000" w:rsidRPr="00000000">
        <w:rPr>
          <w:b w:val="1"/>
          <w:bCs w:val="1"/>
          <w:color w:val="0e8f82"/>
          <w:sz w:val="23"/>
          <w:szCs w:val="23"/>
          <w:rtl w:val="0"/>
        </w:rPr>
        <w:t xml:space="preserve">RF-14</w:t>
      </w:r>
      <w:r w:rsidDel="00000000" w:rsidR="00000000" w:rsidRPr="00000000">
        <w:rPr>
          <w:b w:val="1"/>
          <w:bCs w:val="1"/>
          <w:color w:val="0b4a5a"/>
          <w:sz w:val="23"/>
          <w:szCs w:val="23"/>
          <w:rtl w:val="0"/>
        </w:rPr>
        <w:t xml:space="preserve"> — Calcular la aptitud final</w:t>
      </w:r>
    </w:p>
    <w:p w:rsidR="00000000" w:rsidDel="00000000" w:rsidP="00000000" w:rsidRDefault="00000000" w:rsidRPr="00000000" w14:paraId="0000005D">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 una vez completadas las tres evaluaciones, el sistema debe calcular y registrar únicamente «Apto pleno», «Apto condicional» o «No apto». Si Clínica Médica o Psicología es «No apto», el final es «No apto»; si ninguno es «No apto» y al menos uno es «Apto condicional», es «Apto condicional»; si ambos son «Apto pleno», es «Apto pleno». «Pendiente» es progreso y no un resultado.</w:t>
      </w:r>
      <w:r w:rsidDel="00000000" w:rsidR="00000000" w:rsidRPr="00000000">
        <w:rPr>
          <w:rtl w:val="0"/>
        </w:rPr>
      </w:r>
    </w:p>
    <w:p w:rsidR="00000000" w:rsidDel="00000000" w:rsidP="00000000" w:rsidRDefault="00000000" w:rsidRPr="00000000" w14:paraId="0000005E">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5F">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 ejecutar casos ficticios para los tres resultados del MVP y comprobar la matriz con las evaluaciones completas: cualquier «No apto» produce «No apto»; sin «No apto», cualquier «Apto condicional» produce «Apto condicional»; dos «Apto pleno» producen «Apto pleno».</w:t>
      </w:r>
      <w:r w:rsidDel="00000000" w:rsidR="00000000" w:rsidRPr="00000000">
        <w:rPr>
          <w:rtl w:val="0"/>
        </w:rPr>
      </w:r>
    </w:p>
    <w:p w:rsidR="00000000" w:rsidDel="00000000" w:rsidP="00000000" w:rsidRDefault="00000000" w:rsidRPr="00000000" w14:paraId="00000060">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qm4w69x89a5c" w:id="28"/>
      <w:bookmarkEnd w:id="28"/>
      <w:r w:rsidDel="00000000" w:rsidR="00000000" w:rsidRPr="00000000">
        <w:rPr>
          <w:b w:val="1"/>
          <w:bCs w:val="1"/>
          <w:color w:val="0e8f82"/>
          <w:sz w:val="23"/>
          <w:szCs w:val="23"/>
          <w:rtl w:val="0"/>
        </w:rPr>
        <w:t xml:space="preserve">RF-15</w:t>
      </w:r>
      <w:r w:rsidDel="00000000" w:rsidR="00000000" w:rsidRPr="00000000">
        <w:rPr>
          <w:b w:val="1"/>
          <w:bCs w:val="1"/>
          <w:color w:val="0b4a5a"/>
          <w:sz w:val="23"/>
          <w:szCs w:val="23"/>
          <w:rtl w:val="0"/>
        </w:rPr>
        <w:t xml:space="preserve"> — Generar informes por especialidad</w:t>
      </w:r>
    </w:p>
    <w:p w:rsidR="00000000" w:rsidDel="00000000" w:rsidP="00000000" w:rsidRDefault="00000000" w:rsidRPr="00000000" w14:paraId="00000061">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el sistema debe generar un informe demostrativo para cada especialidad, asociado al postulante y al número de atención, y permitir consultarlo durante el recorrido.</w:t>
      </w:r>
    </w:p>
    <w:p w:rsidR="00000000" w:rsidDel="00000000" w:rsidP="00000000" w:rsidRDefault="00000000" w:rsidRPr="00000000" w14:paraId="00000062">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6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generar y consultar los informes de las tres especialidades y comprobar su asociación correcta.</w:t>
      </w:r>
    </w:p>
    <w:p w:rsidR="00000000" w:rsidDel="00000000" w:rsidP="00000000" w:rsidRDefault="00000000" w:rsidRPr="00000000" w14:paraId="00000064">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5hhrbsib5uqo" w:id="29"/>
      <w:bookmarkEnd w:id="29"/>
      <w:r w:rsidDel="00000000" w:rsidR="00000000" w:rsidRPr="00000000">
        <w:rPr>
          <w:b w:val="1"/>
          <w:bCs w:val="1"/>
          <w:color w:val="0e8f82"/>
          <w:sz w:val="23"/>
          <w:szCs w:val="23"/>
          <w:rtl w:val="0"/>
        </w:rPr>
        <w:t xml:space="preserve">RF-16</w:t>
      </w:r>
      <w:r w:rsidDel="00000000" w:rsidR="00000000" w:rsidRPr="00000000">
        <w:rPr>
          <w:b w:val="1"/>
          <w:bCs w:val="1"/>
          <w:color w:val="0b4a5a"/>
          <w:sz w:val="23"/>
          <w:szCs w:val="23"/>
          <w:rtl w:val="0"/>
        </w:rPr>
        <w:t xml:space="preserve"> — Generar certificado final</w:t>
      </w:r>
    </w:p>
    <w:p w:rsidR="00000000" w:rsidDel="00000000" w:rsidP="00000000" w:rsidRDefault="00000000" w:rsidRPr="00000000" w14:paraId="00000065">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 después del cierre del recorrido, el sistema debe generar un certificado final demostrativo con una de las tres aptitudes del MVP: «Apto pleno», «Apto condicional» o «No apto». La firma digital y el envío automático quedan excluidos.</w:t>
      </w:r>
      <w:r w:rsidDel="00000000" w:rsidR="00000000" w:rsidRPr="00000000">
        <w:rPr>
          <w:rtl w:val="0"/>
        </w:rPr>
      </w:r>
    </w:p>
    <w:p w:rsidR="00000000" w:rsidDel="00000000" w:rsidP="00000000" w:rsidRDefault="00000000" w:rsidRPr="00000000" w14:paraId="00000066">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67">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completar el recorrido, generar el certificado y comprobar que contiene el resultado final correcto sin firma digital ni envío automático.</w:t>
      </w:r>
    </w:p>
    <w:p w:rsidR="00000000" w:rsidDel="00000000" w:rsidP="00000000" w:rsidRDefault="00000000" w:rsidRPr="00000000" w14:paraId="00000068">
      <w:pPr>
        <w:pStyle w:val="Heading2"/>
        <w:keepNext w:val="1"/>
        <w:spacing w:after="120" w:before="360" w:line="240" w:lineRule="auto"/>
        <w:ind w:left="0" w:firstLine="0"/>
        <w:rPr>
          <w:b w:val="1"/>
          <w:bCs w:val="1"/>
          <w:color w:val="0e5f6e"/>
          <w:sz w:val="25"/>
          <w:szCs w:val="25"/>
        </w:rPr>
      </w:pPr>
      <w:bookmarkStart w:colFirst="0" w:colLast="0" w:name="_c6syasv19ac9" w:id="30"/>
      <w:bookmarkEnd w:id="30"/>
      <w:r w:rsidDel="00000000" w:rsidR="00000000" w:rsidRPr="00000000">
        <w:rPr>
          <w:b w:val="1"/>
          <w:bCs w:val="1"/>
          <w:color w:val="0e8f82"/>
          <w:sz w:val="25"/>
          <w:szCs w:val="25"/>
          <w:rtl w:val="0"/>
        </w:rPr>
        <w:t xml:space="preserve">3.2</w:t>
      </w:r>
      <w:r w:rsidDel="00000000" w:rsidR="00000000" w:rsidRPr="00000000">
        <w:rPr>
          <w:b w:val="1"/>
          <w:bCs w:val="1"/>
          <w:color w:val="0e5f6e"/>
          <w:sz w:val="25"/>
          <w:szCs w:val="25"/>
          <w:rtl w:val="0"/>
        </w:rPr>
        <w:t xml:space="preserve"> Requisitos no funcionales</w:t>
      </w:r>
    </w:p>
    <w:p w:rsidR="00000000" w:rsidDel="00000000" w:rsidP="00000000" w:rsidRDefault="00000000" w:rsidRPr="00000000" w14:paraId="00000069">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o13xvd15rvza" w:id="31"/>
      <w:bookmarkEnd w:id="31"/>
      <w:r w:rsidDel="00000000" w:rsidR="00000000" w:rsidRPr="00000000">
        <w:rPr>
          <w:b w:val="1"/>
          <w:bCs w:val="1"/>
          <w:color w:val="0e8f82"/>
          <w:sz w:val="23"/>
          <w:szCs w:val="23"/>
          <w:rtl w:val="0"/>
        </w:rPr>
        <w:t xml:space="preserve">RNF-01</w:t>
      </w:r>
      <w:r w:rsidDel="00000000" w:rsidR="00000000" w:rsidRPr="00000000">
        <w:rPr>
          <w:b w:val="1"/>
          <w:bCs w:val="1"/>
          <w:color w:val="0b4a5a"/>
          <w:sz w:val="23"/>
          <w:szCs w:val="23"/>
          <w:rtl w:val="0"/>
        </w:rPr>
        <w:t xml:space="preserve"> — Usabilidad</w:t>
      </w:r>
    </w:p>
    <w:p w:rsidR="00000000" w:rsidDel="00000000" w:rsidP="00000000" w:rsidRDefault="00000000" w:rsidRPr="00000000" w14:paraId="0000006A">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las acciones principales del recorrido deben utilizar nombres claros, ofrecer confirmación visual y mostrar mensajes comprensibles cuando una operación no pueda realizarse.</w:t>
      </w:r>
    </w:p>
    <w:p w:rsidR="00000000" w:rsidDel="00000000" w:rsidP="00000000" w:rsidRDefault="00000000" w:rsidRPr="00000000" w14:paraId="0000006B">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6C">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ejecutar el recorrido con un usuario de prueba y comprobar que puede identificar las acciones de registrar, iniciar, finalizar y consultar sin instrucciones dentro del código.</w:t>
      </w:r>
    </w:p>
    <w:p w:rsidR="00000000" w:rsidDel="00000000" w:rsidP="00000000" w:rsidRDefault="00000000" w:rsidRPr="00000000" w14:paraId="0000006D">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x7ypfp77uffr" w:id="32"/>
      <w:bookmarkEnd w:id="32"/>
      <w:r w:rsidDel="00000000" w:rsidR="00000000" w:rsidRPr="00000000">
        <w:rPr>
          <w:b w:val="1"/>
          <w:bCs w:val="1"/>
          <w:color w:val="0e8f82"/>
          <w:sz w:val="23"/>
          <w:szCs w:val="23"/>
          <w:rtl w:val="0"/>
        </w:rPr>
        <w:t xml:space="preserve">RNF-02</w:t>
      </w:r>
      <w:r w:rsidDel="00000000" w:rsidR="00000000" w:rsidRPr="00000000">
        <w:rPr>
          <w:b w:val="1"/>
          <w:bCs w:val="1"/>
          <w:color w:val="0b4a5a"/>
          <w:sz w:val="23"/>
          <w:szCs w:val="23"/>
          <w:rtl w:val="0"/>
        </w:rPr>
        <w:t xml:space="preserve"> — Rendimiento del prototipo</w:t>
      </w:r>
    </w:p>
    <w:p w:rsidR="00000000" w:rsidDel="00000000" w:rsidP="00000000" w:rsidRDefault="00000000" w:rsidRPr="00000000" w14:paraId="0000006E">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en el entorno de demostración, las operaciones de registro, consulta y cambio de estado deben reflejar su resultado en pantalla dentro de los dos segundos posteriores a la acción del usuario.</w:t>
      </w:r>
    </w:p>
    <w:p w:rsidR="00000000" w:rsidDel="00000000" w:rsidP="00000000" w:rsidRDefault="00000000" w:rsidRPr="00000000" w14:paraId="0000006F">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media.</w:t>
      </w:r>
    </w:p>
    <w:p w:rsidR="00000000" w:rsidDel="00000000" w:rsidP="00000000" w:rsidRDefault="00000000" w:rsidRPr="00000000" w14:paraId="00000070">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medir cada operación durante las pruebas y registrar el tiempo observado.</w:t>
      </w:r>
    </w:p>
    <w:p w:rsidR="00000000" w:rsidDel="00000000" w:rsidP="00000000" w:rsidRDefault="00000000" w:rsidRPr="00000000" w14:paraId="00000071">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b5pme6nxopjq" w:id="33"/>
      <w:bookmarkEnd w:id="33"/>
      <w:r w:rsidDel="00000000" w:rsidR="00000000" w:rsidRPr="00000000">
        <w:rPr>
          <w:b w:val="1"/>
          <w:bCs w:val="1"/>
          <w:color w:val="0e8f82"/>
          <w:sz w:val="23"/>
          <w:szCs w:val="23"/>
          <w:rtl w:val="0"/>
        </w:rPr>
        <w:t xml:space="preserve">RNF-03</w:t>
      </w:r>
      <w:r w:rsidDel="00000000" w:rsidR="00000000" w:rsidRPr="00000000">
        <w:rPr>
          <w:b w:val="1"/>
          <w:bCs w:val="1"/>
          <w:color w:val="0b4a5a"/>
          <w:sz w:val="23"/>
          <w:szCs w:val="23"/>
          <w:rtl w:val="0"/>
        </w:rPr>
        <w:t xml:space="preserve"> — Consistencia de la información</w:t>
      </w:r>
    </w:p>
    <w:p w:rsidR="00000000" w:rsidDel="00000000" w:rsidP="00000000" w:rsidRDefault="00000000" w:rsidRPr="00000000" w14:paraId="00000072">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el sistema debe mantener una única relación entre postulante, número de atención, estado activo e informe; no debe producir números duplicados ni estados incompatibles para el mismo registro.</w:t>
      </w:r>
    </w:p>
    <w:p w:rsidR="00000000" w:rsidDel="00000000" w:rsidP="00000000" w:rsidRDefault="00000000" w:rsidRPr="00000000" w14:paraId="0000007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alta.</w:t>
      </w:r>
    </w:p>
    <w:p w:rsidR="00000000" w:rsidDel="00000000" w:rsidP="00000000" w:rsidRDefault="00000000" w:rsidRPr="00000000" w14:paraId="00000074">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ejecutar casos de prueba con registros sucesivos, transiciones válidas e intentos inválidos y comprobar que la información se mantiene coherente.</w:t>
      </w:r>
    </w:p>
    <w:p w:rsidR="00000000" w:rsidDel="00000000" w:rsidP="00000000" w:rsidRDefault="00000000" w:rsidRPr="00000000" w14:paraId="00000075">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mnkpxiga96oq" w:id="34"/>
      <w:bookmarkEnd w:id="34"/>
      <w:r w:rsidDel="00000000" w:rsidR="00000000" w:rsidRPr="00000000">
        <w:rPr>
          <w:b w:val="1"/>
          <w:bCs w:val="1"/>
          <w:color w:val="0e8f82"/>
          <w:sz w:val="23"/>
          <w:szCs w:val="23"/>
          <w:rtl w:val="0"/>
        </w:rPr>
        <w:t xml:space="preserve">RNF-04</w:t>
      </w:r>
      <w:r w:rsidDel="00000000" w:rsidR="00000000" w:rsidRPr="00000000">
        <w:rPr>
          <w:b w:val="1"/>
          <w:bCs w:val="1"/>
          <w:color w:val="0b4a5a"/>
          <w:sz w:val="23"/>
          <w:szCs w:val="23"/>
          <w:rtl w:val="0"/>
        </w:rPr>
        <w:t xml:space="preserve"> — Compatibilidad de uso</w:t>
      </w:r>
    </w:p>
    <w:p w:rsidR="00000000" w:rsidDel="00000000" w:rsidP="00000000" w:rsidRDefault="00000000" w:rsidRPr="00000000" w14:paraId="00000076">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Descripción:</w:t>
      </w:r>
      <w:r w:rsidDel="00000000" w:rsidR="00000000" w:rsidRPr="00000000">
        <w:rPr>
          <w:color w:val="1f2328"/>
          <w:sz w:val="21"/>
          <w:szCs w:val="21"/>
          <w:rtl w:val="0"/>
        </w:rPr>
        <w:t xml:space="preserve"> el prototipo debe poder utilizarse desde una computadora de escritorio en al menos dos navegadores modernos seleccionados por el equipo, sin instalar complementos adicionales.</w:t>
      </w:r>
    </w:p>
    <w:p w:rsidR="00000000" w:rsidDel="00000000" w:rsidP="00000000" w:rsidRDefault="00000000" w:rsidRPr="00000000" w14:paraId="00000077">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Prioridad:</w:t>
      </w:r>
      <w:r w:rsidDel="00000000" w:rsidR="00000000" w:rsidRPr="00000000">
        <w:rPr>
          <w:color w:val="1f2328"/>
          <w:sz w:val="21"/>
          <w:szCs w:val="21"/>
          <w:rtl w:val="0"/>
        </w:rPr>
        <w:t xml:space="preserve"> media.</w:t>
      </w:r>
    </w:p>
    <w:p w:rsidR="00000000" w:rsidDel="00000000" w:rsidP="00000000" w:rsidRDefault="00000000" w:rsidRPr="00000000" w14:paraId="00000078">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Verificación:</w:t>
      </w:r>
      <w:r w:rsidDel="00000000" w:rsidR="00000000" w:rsidRPr="00000000">
        <w:rPr>
          <w:color w:val="1f2328"/>
          <w:sz w:val="21"/>
          <w:szCs w:val="21"/>
          <w:rtl w:val="0"/>
        </w:rPr>
        <w:t xml:space="preserve"> ejecutar el recorrido completo en los dos navegadores elegidos y registrar el resultado.</w:t>
      </w:r>
    </w:p>
    <w:p w:rsidR="00000000" w:rsidDel="00000000" w:rsidP="00000000" w:rsidRDefault="00000000" w:rsidRPr="00000000" w14:paraId="00000079">
      <w:pPr>
        <w:pStyle w:val="Heading2"/>
        <w:keepNext w:val="1"/>
        <w:spacing w:after="120" w:before="360" w:line="240" w:lineRule="auto"/>
        <w:ind w:left="0" w:firstLine="0"/>
        <w:rPr>
          <w:b w:val="1"/>
          <w:bCs w:val="1"/>
          <w:color w:val="0e5f6e"/>
          <w:sz w:val="25"/>
          <w:szCs w:val="25"/>
        </w:rPr>
      </w:pPr>
      <w:bookmarkStart w:colFirst="0" w:colLast="0" w:name="_z99bz19l3u94" w:id="35"/>
      <w:bookmarkEnd w:id="35"/>
      <w:r w:rsidDel="00000000" w:rsidR="00000000" w:rsidRPr="00000000">
        <w:rPr>
          <w:b w:val="1"/>
          <w:bCs w:val="1"/>
          <w:color w:val="0e8f82"/>
          <w:sz w:val="25"/>
          <w:szCs w:val="25"/>
          <w:rtl w:val="0"/>
        </w:rPr>
        <w:t xml:space="preserve">3.3</w:t>
      </w:r>
      <w:r w:rsidDel="00000000" w:rsidR="00000000" w:rsidRPr="00000000">
        <w:rPr>
          <w:b w:val="1"/>
          <w:bCs w:val="1"/>
          <w:color w:val="0e5f6e"/>
          <w:sz w:val="25"/>
          <w:szCs w:val="25"/>
          <w:rtl w:val="0"/>
        </w:rPr>
        <w:t xml:space="preserve"> Reglas de negocio y transiciones</w:t>
      </w:r>
    </w:p>
    <w:p w:rsidR="00000000" w:rsidDel="00000000" w:rsidP="00000000" w:rsidRDefault="00000000" w:rsidRPr="00000000" w14:paraId="0000007A">
      <w:pPr>
        <w:spacing w:after="120" w:before="0" w:line="283.2" w:lineRule="auto"/>
        <w:ind w:left="0" w:firstLine="0"/>
        <w:rPr>
          <w:color w:val="1f2328"/>
          <w:sz w:val="21"/>
          <w:szCs w:val="21"/>
        </w:rPr>
      </w:pPr>
      <w:r w:rsidDel="00000000" w:rsidR="00000000" w:rsidRPr="00000000">
        <w:rPr>
          <w:color w:val="1f2328"/>
          <w:sz w:val="21"/>
          <w:szCs w:val="21"/>
          <w:rtl w:val="0"/>
        </w:rPr>
        <w:t xml:space="preserve">Un postulante recién incorporado debe quedar «En espera» o «Esperando llamado». Solo puede existir una atención activa por postulante. Cada atención pertenece a una especialidad y conserva su estado e informe. Al terminar una intervención, la atención queda «Finalizada» o «Pendiente» y el profesional «Disponible»; el recorrido sigue «En proceso» mientras falten evaluaciones. Cada visita de recitación crea una nueva atención de seguimiento vinculada a la misma evaluación, al pendiente de origen y al recorrido existente, sin crear otro número ni sobrescribir la atención original. Las reservas admiten «Reservada», «Cumplida», «Cancelada», «Reprogramada» y «Ausente» con transiciones desde «Reservada»; cancelar, reprogramar o registrar ausencia no resuelve pendientes ni cierra el recorrido. Reprogramar conserva la reserva anterior, crea otra vinculada y libera el horario anterior. El cálculo solo se ejecuta con las tres evaluaciones completas y produce una de las tres aptitudes del MVP.</w:t>
      </w:r>
      <w:r w:rsidDel="00000000" w:rsidR="00000000" w:rsidRPr="00000000">
        <w:rPr>
          <w:rtl w:val="0"/>
        </w:rPr>
      </w:r>
    </w:p>
    <w:p w:rsidR="00000000" w:rsidDel="00000000" w:rsidP="00000000" w:rsidRDefault="00000000" w:rsidRPr="00000000" w14:paraId="0000007B">
      <w:pPr>
        <w:pStyle w:val="Heading2"/>
        <w:keepNext w:val="1"/>
        <w:spacing w:after="120" w:before="360" w:line="240" w:lineRule="auto"/>
        <w:ind w:left="0" w:firstLine="0"/>
        <w:rPr>
          <w:b w:val="1"/>
          <w:bCs w:val="1"/>
          <w:color w:val="0e5f6e"/>
          <w:sz w:val="25"/>
          <w:szCs w:val="25"/>
        </w:rPr>
      </w:pPr>
      <w:bookmarkStart w:colFirst="0" w:colLast="0" w:name="_f35i4ccmiik4" w:id="36"/>
      <w:bookmarkEnd w:id="36"/>
      <w:r w:rsidDel="00000000" w:rsidR="00000000" w:rsidRPr="00000000">
        <w:rPr>
          <w:b w:val="1"/>
          <w:bCs w:val="1"/>
          <w:color w:val="0e8f82"/>
          <w:sz w:val="25"/>
          <w:szCs w:val="25"/>
          <w:rtl w:val="0"/>
        </w:rPr>
        <w:t xml:space="preserve">3.4</w:t>
      </w:r>
      <w:r w:rsidDel="00000000" w:rsidR="00000000" w:rsidRPr="00000000">
        <w:rPr>
          <w:b w:val="1"/>
          <w:bCs w:val="1"/>
          <w:color w:val="0e5f6e"/>
          <w:sz w:val="25"/>
          <w:szCs w:val="25"/>
          <w:rtl w:val="0"/>
        </w:rPr>
        <w:t xml:space="preserve"> Trazabilidad con el alcance</w:t>
      </w:r>
    </w:p>
    <w:p w:rsidR="00000000" w:rsidDel="00000000" w:rsidP="00000000" w:rsidRDefault="00000000" w:rsidRPr="00000000" w14:paraId="0000007C">
      <w:pPr>
        <w:spacing w:after="120" w:before="0" w:line="283.2" w:lineRule="auto"/>
        <w:ind w:left="0" w:firstLine="0"/>
        <w:rPr>
          <w:color w:val="1f2328"/>
          <w:sz w:val="21"/>
          <w:szCs w:val="21"/>
        </w:rPr>
      </w:pPr>
      <w:r w:rsidDel="00000000" w:rsidR="00000000" w:rsidRPr="00000000">
        <w:rPr>
          <w:color w:val="1f2328"/>
          <w:sz w:val="21"/>
          <w:szCs w:val="21"/>
          <w:rtl w:val="0"/>
        </w:rPr>
        <w:t xml:space="preserve">RF-01 a RF-08 cubren registro, identificación, cola, consulta de estados, inicio, exclusión simultánea y finalización. RF-09 cubre las tres especialidades. RF-10 a RF-12 cubren pendientes, recitación, derivaciones y agenda protegida. RF-13 y RF-14 cubren la finalización conjunta y la aptitud. RF-15 cubre los informes por especialidad y RF-16 el certificado final. Los requisitos no funcionales mantienen condiciones demostrables de uso, respuesta, consistencia y compatibilidad.</w:t>
      </w:r>
    </w:p>
    <w:p w:rsidR="00000000" w:rsidDel="00000000" w:rsidP="00000000" w:rsidRDefault="00000000" w:rsidRPr="00000000" w14:paraId="0000007D">
      <w:pPr>
        <w:pStyle w:val="Heading1"/>
        <w:keepNext w:val="1"/>
        <w:pBdr>
          <w:bottom w:color="0e8f82" w:space="6" w:sz="12" w:val="single"/>
        </w:pBdr>
        <w:spacing w:after="240" w:before="480" w:line="240" w:lineRule="auto"/>
        <w:ind w:left="0" w:firstLine="0"/>
        <w:rPr>
          <w:b w:val="1"/>
          <w:bCs w:val="1"/>
          <w:color w:val="0b4a5a"/>
          <w:sz w:val="30"/>
          <w:szCs w:val="30"/>
        </w:rPr>
      </w:pPr>
      <w:bookmarkStart w:colFirst="0" w:colLast="0" w:name="_2eemwccsikl1" w:id="37"/>
      <w:bookmarkEnd w:id="37"/>
      <w:r w:rsidDel="00000000" w:rsidR="00000000" w:rsidRPr="00000000">
        <w:rPr>
          <w:b w:val="1"/>
          <w:bCs w:val="1"/>
          <w:color w:val="0e8f82"/>
          <w:sz w:val="30"/>
          <w:szCs w:val="30"/>
          <w:rtl w:val="0"/>
        </w:rPr>
        <w:t xml:space="preserve">4.</w:t>
      </w:r>
      <w:r w:rsidDel="00000000" w:rsidR="00000000" w:rsidRPr="00000000">
        <w:rPr>
          <w:b w:val="1"/>
          <w:bCs w:val="1"/>
          <w:color w:val="0b4a5a"/>
          <w:sz w:val="30"/>
          <w:szCs w:val="30"/>
          <w:rtl w:val="0"/>
        </w:rPr>
        <w:t xml:space="preserve"> Decisiones pendientes</w:t>
      </w:r>
    </w:p>
    <w:p w:rsidR="00000000" w:rsidDel="00000000" w:rsidP="00000000" w:rsidRDefault="00000000" w:rsidRPr="00000000" w14:paraId="0000007E">
      <w:pPr>
        <w:pStyle w:val="Heading2"/>
        <w:keepNext w:val="1"/>
        <w:spacing w:after="120" w:before="360" w:line="240" w:lineRule="auto"/>
        <w:ind w:left="0" w:firstLine="0"/>
        <w:rPr>
          <w:b w:val="1"/>
          <w:bCs w:val="1"/>
          <w:color w:val="0e5f6e"/>
          <w:sz w:val="25"/>
          <w:szCs w:val="25"/>
        </w:rPr>
      </w:pPr>
      <w:bookmarkStart w:colFirst="0" w:colLast="0" w:name="_kwdqjk31b6gj" w:id="38"/>
      <w:bookmarkEnd w:id="38"/>
      <w:r w:rsidDel="00000000" w:rsidR="00000000" w:rsidRPr="00000000">
        <w:rPr>
          <w:b w:val="1"/>
          <w:bCs w:val="1"/>
          <w:color w:val="0e5f6e"/>
          <w:sz w:val="25"/>
          <w:szCs w:val="25"/>
          <w:rtl w:val="0"/>
        </w:rPr>
        <w:t xml:space="preserve">Definir la estructura mínima del informe</w:t>
      </w:r>
    </w:p>
    <w:p w:rsidR="00000000" w:rsidDel="00000000" w:rsidP="00000000" w:rsidRDefault="00000000" w:rsidRPr="00000000" w14:paraId="0000007F">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Datos de identificación del postulante:</w:t>
      </w:r>
      <w:r w:rsidDel="00000000" w:rsidR="00000000" w:rsidRPr="00000000">
        <w:rPr>
          <w:color w:val="1f2328"/>
          <w:sz w:val="21"/>
          <w:szCs w:val="21"/>
          <w:rtl w:val="0"/>
        </w:rPr>
        <w:t xml:space="preserve"> ID interno, nombre y apellido ficticios.</w:t>
      </w:r>
    </w:p>
    <w:p w:rsidR="00000000" w:rsidDel="00000000" w:rsidP="00000000" w:rsidRDefault="00000000" w:rsidRPr="00000000" w14:paraId="00000080">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Número de atención:</w:t>
      </w:r>
      <w:r w:rsidDel="00000000" w:rsidR="00000000" w:rsidRPr="00000000">
        <w:rPr>
          <w:color w:val="1f2328"/>
          <w:sz w:val="21"/>
          <w:szCs w:val="21"/>
          <w:rtl w:val="0"/>
        </w:rPr>
        <w:t xml:space="preserve"> código único generado automáticamente por el sistema.</w:t>
      </w:r>
    </w:p>
    <w:p w:rsidR="00000000" w:rsidDel="00000000" w:rsidP="00000000" w:rsidRDefault="00000000" w:rsidRPr="00000000" w14:paraId="00000081">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Área de origen:</w:t>
      </w:r>
      <w:r w:rsidDel="00000000" w:rsidR="00000000" w:rsidRPr="00000000">
        <w:rPr>
          <w:color w:val="1f2328"/>
          <w:sz w:val="21"/>
          <w:szCs w:val="21"/>
          <w:rtl w:val="0"/>
        </w:rPr>
        <w:t xml:space="preserve"> Admisión.</w:t>
      </w:r>
    </w:p>
    <w:p w:rsidR="00000000" w:rsidDel="00000000" w:rsidP="00000000" w:rsidRDefault="00000000" w:rsidRPr="00000000" w14:paraId="00000082">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Área profesional responsable:</w:t>
      </w:r>
      <w:r w:rsidDel="00000000" w:rsidR="00000000" w:rsidRPr="00000000">
        <w:rPr>
          <w:color w:val="1f2328"/>
          <w:sz w:val="21"/>
          <w:szCs w:val="21"/>
          <w:rtl w:val="0"/>
        </w:rPr>
        <w:t xml:space="preserve"> Bioquímica, Psicología o Clínica Médica; opcionalmente, nombre o identificador ficticio del profesional.</w:t>
      </w:r>
    </w:p>
    <w:p w:rsidR="00000000" w:rsidDel="00000000" w:rsidP="00000000" w:rsidRDefault="00000000" w:rsidRPr="00000000" w14:paraId="0000008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Contenido u observaciones del informe:</w:t>
      </w:r>
      <w:r w:rsidDel="00000000" w:rsidR="00000000" w:rsidRPr="00000000">
        <w:rPr>
          <w:color w:val="1f2328"/>
          <w:sz w:val="21"/>
          <w:szCs w:val="21"/>
          <w:rtl w:val="0"/>
        </w:rPr>
        <w:t xml:space="preserve"> observación breve de la atención, sin datos clínicos reales.</w:t>
      </w:r>
    </w:p>
    <w:p w:rsidR="00000000" w:rsidDel="00000000" w:rsidP="00000000" w:rsidRDefault="00000000" w:rsidRPr="00000000" w14:paraId="00000084">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Resultado o conclusión final: «Apto pleno», «Apto condicional» o «No apto», una vez completadas las tres evaluaciones profesionales.</w:t>
      </w:r>
      <w:r w:rsidDel="00000000" w:rsidR="00000000" w:rsidRPr="00000000">
        <w:rPr>
          <w:rtl w:val="0"/>
        </w:rPr>
      </w:r>
    </w:p>
    <w:p w:rsidR="00000000" w:rsidDel="00000000" w:rsidP="00000000" w:rsidRDefault="00000000" w:rsidRPr="00000000" w14:paraId="00000085">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Estado del informe:</w:t>
      </w:r>
      <w:r w:rsidDel="00000000" w:rsidR="00000000" w:rsidRPr="00000000">
        <w:rPr>
          <w:color w:val="1f2328"/>
          <w:sz w:val="21"/>
          <w:szCs w:val="21"/>
          <w:rtl w:val="0"/>
        </w:rPr>
        <w:t xml:space="preserve"> Pendiente o Completo.</w:t>
      </w:r>
    </w:p>
    <w:p w:rsidR="00000000" w:rsidDel="00000000" w:rsidP="00000000" w:rsidRDefault="00000000" w:rsidRPr="00000000" w14:paraId="00000086">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Otros datos necesarios:</w:t>
      </w:r>
      <w:r w:rsidDel="00000000" w:rsidR="00000000" w:rsidRPr="00000000">
        <w:rPr>
          <w:color w:val="1f2328"/>
          <w:sz w:val="21"/>
          <w:szCs w:val="21"/>
          <w:rtl w:val="0"/>
        </w:rPr>
        <w:t xml:space="preserve"> no se requieren para el alcance mínimo.</w:t>
      </w:r>
    </w:p>
    <w:p w:rsidR="00000000" w:rsidDel="00000000" w:rsidP="00000000" w:rsidRDefault="00000000" w:rsidRPr="00000000" w14:paraId="00000087">
      <w:pPr>
        <w:pStyle w:val="Heading2"/>
        <w:keepNext w:val="1"/>
        <w:spacing w:after="120" w:before="360" w:line="240" w:lineRule="auto"/>
        <w:ind w:left="0" w:firstLine="0"/>
        <w:rPr>
          <w:b w:val="1"/>
          <w:bCs w:val="1"/>
          <w:color w:val="0e5f6e"/>
          <w:sz w:val="25"/>
          <w:szCs w:val="25"/>
        </w:rPr>
      </w:pPr>
      <w:bookmarkStart w:colFirst="0" w:colLast="0" w:name="_vhgqpkw79nfr" w:id="39"/>
      <w:bookmarkEnd w:id="39"/>
      <w:r w:rsidDel="00000000" w:rsidR="00000000" w:rsidRPr="00000000">
        <w:rPr>
          <w:b w:val="1"/>
          <w:bCs w:val="1"/>
          <w:color w:val="0e5f6e"/>
          <w:sz w:val="25"/>
          <w:szCs w:val="25"/>
          <w:rtl w:val="0"/>
        </w:rPr>
        <w:t xml:space="preserve">Definir las entidades y los datos que se guardarán</w:t>
      </w:r>
    </w:p>
    <w:p w:rsidR="00000000" w:rsidDel="00000000" w:rsidP="00000000" w:rsidRDefault="00000000" w:rsidRPr="00000000" w14:paraId="00000088">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pbk0mwhnrvj9" w:id="40"/>
      <w:bookmarkEnd w:id="40"/>
      <w:r w:rsidDel="00000000" w:rsidR="00000000" w:rsidRPr="00000000">
        <w:rPr>
          <w:b w:val="1"/>
          <w:bCs w:val="1"/>
          <w:color w:val="0b4a5a"/>
          <w:sz w:val="23"/>
          <w:szCs w:val="23"/>
          <w:rtl w:val="0"/>
        </w:rPr>
        <w:t xml:space="preserve">1. Postulante</w:t>
      </w:r>
    </w:p>
    <w:p w:rsidR="00000000" w:rsidDel="00000000" w:rsidP="00000000" w:rsidRDefault="00000000" w:rsidRPr="00000000" w14:paraId="00000089">
      <w:pPr>
        <w:spacing w:after="120" w:before="0" w:line="283.2" w:lineRule="auto"/>
        <w:ind w:left="0" w:firstLine="0"/>
        <w:rPr>
          <w:color w:val="1f2328"/>
          <w:sz w:val="21"/>
          <w:szCs w:val="21"/>
        </w:rPr>
      </w:pPr>
      <w:r w:rsidDel="00000000" w:rsidR="00000000" w:rsidRPr="00000000">
        <w:rPr>
          <w:color w:val="1f2328"/>
          <w:sz w:val="21"/>
          <w:szCs w:val="21"/>
          <w:rtl w:val="0"/>
        </w:rPr>
        <w:t xml:space="preserve">Representa a la persona que realiza el recorrido de evaluación.</w:t>
      </w:r>
    </w:p>
    <w:p w:rsidR="00000000" w:rsidDel="00000000" w:rsidP="00000000" w:rsidRDefault="00000000" w:rsidRPr="00000000" w14:paraId="0000008A">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w:t>
      </w:r>
    </w:p>
    <w:p w:rsidR="00000000" w:rsidDel="00000000" w:rsidP="00000000" w:rsidRDefault="00000000" w:rsidRPr="00000000" w14:paraId="0000008B">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Identificador interno generado por el sistema.</w:t>
      </w:r>
    </w:p>
    <w:p w:rsidR="00000000" w:rsidDel="00000000" w:rsidP="00000000" w:rsidRDefault="00000000" w:rsidRPr="00000000" w14:paraId="0000008C">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Nombre.</w:t>
      </w:r>
    </w:p>
    <w:p w:rsidR="00000000" w:rsidDel="00000000" w:rsidP="00000000" w:rsidRDefault="00000000" w:rsidRPr="00000000" w14:paraId="0000008D">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Apellido.</w:t>
      </w:r>
    </w:p>
    <w:p w:rsidR="00000000" w:rsidDel="00000000" w:rsidP="00000000" w:rsidRDefault="00000000" w:rsidRPr="00000000" w14:paraId="0000008E">
      <w:pPr>
        <w:numPr>
          <w:ilvl w:val="0"/>
          <w:numId w:val="5"/>
        </w:numPr>
        <w:spacing w:after="60" w:before="0" w:line="283.2" w:lineRule="auto"/>
        <w:ind w:left="720" w:hanging="360"/>
        <w:rPr>
          <w:color w:val="1f2328"/>
          <w:sz w:val="21"/>
          <w:szCs w:val="21"/>
        </w:rPr>
      </w:pPr>
      <w:r w:rsidDel="00000000" w:rsidR="00000000" w:rsidRPr="00000000">
        <w:rPr>
          <w:color w:val="1f2328"/>
          <w:sz w:val="21"/>
          <w:szCs w:val="21"/>
          <w:rtl w:val="0"/>
        </w:rPr>
        <w:t xml:space="preserve">DNI ficticio.</w:t>
      </w:r>
    </w:p>
    <w:p w:rsidR="00000000" w:rsidDel="00000000" w:rsidP="00000000" w:rsidRDefault="00000000" w:rsidRPr="00000000" w14:paraId="0000008F">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aajaoacmsxmv" w:id="41"/>
      <w:bookmarkEnd w:id="41"/>
      <w:r w:rsidDel="00000000" w:rsidR="00000000" w:rsidRPr="00000000">
        <w:rPr>
          <w:b w:val="1"/>
          <w:bCs w:val="1"/>
          <w:color w:val="0b4a5a"/>
          <w:sz w:val="23"/>
          <w:szCs w:val="23"/>
          <w:rtl w:val="0"/>
        </w:rPr>
        <w:t xml:space="preserve">2. Recorrido</w:t>
      </w:r>
    </w:p>
    <w:p w:rsidR="00000000" w:rsidDel="00000000" w:rsidP="00000000" w:rsidRDefault="00000000" w:rsidRPr="00000000" w14:paraId="00000090">
      <w:pPr>
        <w:spacing w:after="120" w:before="0" w:line="283.2" w:lineRule="auto"/>
        <w:ind w:left="0" w:firstLine="0"/>
        <w:rPr>
          <w:color w:val="1f2328"/>
          <w:sz w:val="21"/>
          <w:szCs w:val="21"/>
        </w:rPr>
      </w:pPr>
      <w:r w:rsidDel="00000000" w:rsidR="00000000" w:rsidRPr="00000000">
        <w:rPr>
          <w:color w:val="1f2328"/>
          <w:sz w:val="21"/>
          <w:szCs w:val="21"/>
          <w:rtl w:val="0"/>
        </w:rPr>
        <w:t xml:space="preserve">Agrupa las atenciones de Bioquímica, Clínica Médica y Psicología de un postulante.</w:t>
      </w:r>
    </w:p>
    <w:p w:rsidR="00000000" w:rsidDel="00000000" w:rsidP="00000000" w:rsidRDefault="00000000" w:rsidRPr="00000000" w14:paraId="00000091">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w:t>
      </w:r>
    </w:p>
    <w:p w:rsidR="00000000" w:rsidDel="00000000" w:rsidP="00000000" w:rsidRDefault="00000000" w:rsidRPr="00000000" w14:paraId="00000092">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Número único de atención, generado por el sistema.</w:t>
      </w:r>
    </w:p>
    <w:p w:rsidR="00000000" w:rsidDel="00000000" w:rsidP="00000000" w:rsidRDefault="00000000" w:rsidRPr="00000000" w14:paraId="00000093">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Postulante asociado.</w:t>
      </w:r>
    </w:p>
    <w:p w:rsidR="00000000" w:rsidDel="00000000" w:rsidP="00000000" w:rsidRDefault="00000000" w:rsidRPr="00000000" w14:paraId="00000094">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Fecha de ingreso.</w:t>
      </w:r>
    </w:p>
    <w:p w:rsidR="00000000" w:rsidDel="00000000" w:rsidP="00000000" w:rsidRDefault="00000000" w:rsidRPr="00000000" w14:paraId="00000095">
      <w:pPr>
        <w:numPr>
          <w:ilvl w:val="0"/>
          <w:numId w:val="5"/>
        </w:numPr>
        <w:spacing w:after="60" w:before="0" w:line="283.2" w:lineRule="auto"/>
        <w:ind w:left="720" w:hanging="360"/>
        <w:rPr>
          <w:color w:val="1f2328"/>
          <w:sz w:val="21"/>
          <w:szCs w:val="21"/>
        </w:rPr>
      </w:pPr>
      <w:r w:rsidDel="00000000" w:rsidR="00000000" w:rsidRPr="00000000">
        <w:rPr>
          <w:color w:val="1f2328"/>
          <w:sz w:val="21"/>
          <w:szCs w:val="21"/>
          <w:rtl w:val="0"/>
        </w:rPr>
        <w:t xml:space="preserve">Estado general del recorrido.</w:t>
      </w:r>
    </w:p>
    <w:p w:rsidR="00000000" w:rsidDel="00000000" w:rsidP="00000000" w:rsidRDefault="00000000" w:rsidRPr="00000000" w14:paraId="00000096">
      <w:pPr>
        <w:spacing w:after="120" w:before="0" w:line="283.2" w:lineRule="auto"/>
        <w:ind w:left="0" w:firstLine="0"/>
        <w:rPr>
          <w:color w:val="1f2328"/>
          <w:sz w:val="21"/>
          <w:szCs w:val="21"/>
        </w:rPr>
      </w:pPr>
      <w:r w:rsidDel="00000000" w:rsidR="00000000" w:rsidRPr="00000000">
        <w:rPr>
          <w:color w:val="1f2328"/>
          <w:sz w:val="21"/>
          <w:szCs w:val="21"/>
          <w:rtl w:val="0"/>
        </w:rPr>
        <w:t xml:space="preserve">El número se mantiene durante todo el recorrido, incluidas las recitaciones para completar evaluaciones pendientes.</w:t>
      </w:r>
    </w:p>
    <w:p w:rsidR="00000000" w:rsidDel="00000000" w:rsidP="00000000" w:rsidRDefault="00000000" w:rsidRPr="00000000" w14:paraId="00000097">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a33u5cwqf79e" w:id="42"/>
      <w:bookmarkEnd w:id="42"/>
      <w:r w:rsidDel="00000000" w:rsidR="00000000" w:rsidRPr="00000000">
        <w:rPr>
          <w:b w:val="1"/>
          <w:bCs w:val="1"/>
          <w:color w:val="0b4a5a"/>
          <w:sz w:val="23"/>
          <w:szCs w:val="23"/>
          <w:rtl w:val="0"/>
        </w:rPr>
        <w:t xml:space="preserve">3. Atención por especialidad</w:t>
      </w:r>
    </w:p>
    <w:p w:rsidR="00000000" w:rsidDel="00000000" w:rsidP="00000000" w:rsidRDefault="00000000" w:rsidRPr="00000000" w14:paraId="00000098">
      <w:pPr>
        <w:spacing w:after="120" w:before="0" w:line="283.2" w:lineRule="auto"/>
        <w:ind w:left="0" w:firstLine="0"/>
        <w:rPr>
          <w:color w:val="1f2328"/>
          <w:sz w:val="21"/>
          <w:szCs w:val="21"/>
        </w:rPr>
      </w:pPr>
      <w:r w:rsidDel="00000000" w:rsidR="00000000" w:rsidRPr="00000000">
        <w:rPr>
          <w:color w:val="1f2328"/>
          <w:sz w:val="21"/>
          <w:szCs w:val="21"/>
          <w:rtl w:val="0"/>
        </w:rPr>
        <w:t xml:space="preserve">Representa una atención profesional dentro del recorrido.</w:t>
      </w:r>
    </w:p>
    <w:p w:rsidR="00000000" w:rsidDel="00000000" w:rsidP="00000000" w:rsidRDefault="00000000" w:rsidRPr="00000000" w14:paraId="00000099">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w:t>
      </w:r>
    </w:p>
    <w:p w:rsidR="00000000" w:rsidDel="00000000" w:rsidP="00000000" w:rsidRDefault="00000000" w:rsidRPr="00000000" w14:paraId="0000009A">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Identificador interno de la atención.</w:t>
      </w:r>
    </w:p>
    <w:p w:rsidR="00000000" w:rsidDel="00000000" w:rsidP="00000000" w:rsidRDefault="00000000" w:rsidRPr="00000000" w14:paraId="0000009B">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Recorrido asociado.</w:t>
      </w:r>
    </w:p>
    <w:p w:rsidR="00000000" w:rsidDel="00000000" w:rsidP="00000000" w:rsidRDefault="00000000" w:rsidRPr="00000000" w14:paraId="0000009C">
      <w:pPr>
        <w:numPr>
          <w:ilvl w:val="0"/>
          <w:numId w:val="5"/>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Especialidad:</w:t>
      </w:r>
      <w:r w:rsidDel="00000000" w:rsidR="00000000" w:rsidRPr="00000000">
        <w:rPr>
          <w:color w:val="1f2328"/>
          <w:sz w:val="21"/>
          <w:szCs w:val="21"/>
          <w:rtl w:val="0"/>
        </w:rPr>
        <w:t xml:space="preserve"> Bioquímica, Clínica Médica o Psicología.</w:t>
      </w:r>
    </w:p>
    <w:p w:rsidR="00000000" w:rsidDel="00000000" w:rsidP="00000000" w:rsidRDefault="00000000" w:rsidRPr="00000000" w14:paraId="0000009D">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Profesional responsable.</w:t>
      </w:r>
    </w:p>
    <w:p w:rsidR="00000000" w:rsidDel="00000000" w:rsidP="00000000" w:rsidRDefault="00000000" w:rsidRPr="00000000" w14:paraId="0000009E">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Fecha y hora de inicio.</w:t>
      </w:r>
    </w:p>
    <w:p w:rsidR="00000000" w:rsidDel="00000000" w:rsidP="00000000" w:rsidRDefault="00000000" w:rsidRPr="00000000" w14:paraId="0000009F">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Fecha y hora de finalización, cuando corresponda.</w:t>
      </w:r>
    </w:p>
    <w:p w:rsidR="00000000" w:rsidDel="00000000" w:rsidP="00000000" w:rsidRDefault="00000000" w:rsidRPr="00000000" w14:paraId="000000A0">
      <w:pPr>
        <w:numPr>
          <w:ilvl w:val="0"/>
          <w:numId w:val="5"/>
        </w:numPr>
        <w:spacing w:after="60" w:before="0" w:line="283.2" w:lineRule="auto"/>
        <w:ind w:left="720" w:hanging="360"/>
        <w:rPr>
          <w:color w:val="1f2328"/>
          <w:sz w:val="21"/>
          <w:szCs w:val="21"/>
        </w:rPr>
      </w:pPr>
      <w:r w:rsidDel="00000000" w:rsidR="00000000" w:rsidRPr="00000000">
        <w:rPr>
          <w:color w:val="1f2328"/>
          <w:sz w:val="21"/>
          <w:szCs w:val="21"/>
          <w:rtl w:val="0"/>
        </w:rPr>
        <w:t xml:space="preserve">Estado de la atención.</w:t>
      </w:r>
    </w:p>
    <w:p w:rsidR="00000000" w:rsidDel="00000000" w:rsidP="00000000" w:rsidRDefault="00000000" w:rsidRPr="00000000" w14:paraId="000000A1">
      <w:pPr>
        <w:spacing w:after="120" w:before="0" w:line="283.2" w:lineRule="auto"/>
        <w:ind w:left="0" w:firstLine="0"/>
        <w:rPr>
          <w:color w:val="1f2328"/>
          <w:sz w:val="21"/>
          <w:szCs w:val="21"/>
        </w:rPr>
      </w:pPr>
      <w:r w:rsidDel="00000000" w:rsidR="00000000" w:rsidRPr="00000000">
        <w:rPr>
          <w:color w:val="1f2328"/>
          <w:sz w:val="21"/>
          <w:szCs w:val="21"/>
          <w:rtl w:val="0"/>
        </w:rPr>
        <w:t xml:space="preserve">La atención original conserva su identificador y no se reemplaza ni sobrescribe. Cada visita de recitación crea una nueva atención de seguimiento con identificador propio, vinculada a la misma evaluación, al pendiente de origen y al recorrido existente. No se crea un nuevo recorrido ni un nuevo número de atención.</w:t>
      </w:r>
    </w:p>
    <w:p w:rsidR="00000000" w:rsidDel="00000000" w:rsidP="00000000" w:rsidRDefault="00000000" w:rsidRPr="00000000" w14:paraId="000000A2">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fa2siee91n2u" w:id="43"/>
      <w:bookmarkEnd w:id="43"/>
      <w:r w:rsidDel="00000000" w:rsidR="00000000" w:rsidRPr="00000000">
        <w:rPr>
          <w:b w:val="1"/>
          <w:bCs w:val="1"/>
          <w:color w:val="0b4a5a"/>
          <w:sz w:val="23"/>
          <w:szCs w:val="23"/>
          <w:rtl w:val="0"/>
        </w:rPr>
        <w:t xml:space="preserve">4. Profesional</w:t>
      </w:r>
    </w:p>
    <w:p w:rsidR="00000000" w:rsidDel="00000000" w:rsidP="00000000" w:rsidRDefault="00000000" w:rsidRPr="00000000" w14:paraId="000000A3">
      <w:pPr>
        <w:spacing w:after="120" w:before="0" w:line="283.2" w:lineRule="auto"/>
        <w:ind w:left="0" w:firstLine="0"/>
        <w:rPr>
          <w:color w:val="1f2328"/>
          <w:sz w:val="21"/>
          <w:szCs w:val="21"/>
        </w:rPr>
      </w:pPr>
      <w:r w:rsidDel="00000000" w:rsidR="00000000" w:rsidRPr="00000000">
        <w:rPr>
          <w:color w:val="1f2328"/>
          <w:sz w:val="21"/>
          <w:szCs w:val="21"/>
          <w:rtl w:val="0"/>
        </w:rPr>
        <w:t xml:space="preserve">Representa al profesional responsable de las atenciones y los informes.</w:t>
      </w:r>
    </w:p>
    <w:p w:rsidR="00000000" w:rsidDel="00000000" w:rsidP="00000000" w:rsidRDefault="00000000" w:rsidRPr="00000000" w14:paraId="000000A4">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w:t>
      </w:r>
    </w:p>
    <w:p w:rsidR="00000000" w:rsidDel="00000000" w:rsidP="00000000" w:rsidRDefault="00000000" w:rsidRPr="00000000" w14:paraId="000000A5">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Identificador interno.</w:t>
      </w:r>
    </w:p>
    <w:p w:rsidR="00000000" w:rsidDel="00000000" w:rsidP="00000000" w:rsidRDefault="00000000" w:rsidRPr="00000000" w14:paraId="000000A6">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Nombre.</w:t>
      </w:r>
    </w:p>
    <w:p w:rsidR="00000000" w:rsidDel="00000000" w:rsidP="00000000" w:rsidRDefault="00000000" w:rsidRPr="00000000" w14:paraId="000000A7">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Apellido.</w:t>
      </w:r>
    </w:p>
    <w:p w:rsidR="00000000" w:rsidDel="00000000" w:rsidP="00000000" w:rsidRDefault="00000000" w:rsidRPr="00000000" w14:paraId="000000A8">
      <w:pPr>
        <w:numPr>
          <w:ilvl w:val="0"/>
          <w:numId w:val="5"/>
        </w:numPr>
        <w:spacing w:after="60" w:before="0" w:line="283.2" w:lineRule="auto"/>
        <w:ind w:left="720" w:hanging="360"/>
        <w:rPr>
          <w:color w:val="1f2328"/>
          <w:sz w:val="21"/>
          <w:szCs w:val="21"/>
        </w:rPr>
      </w:pPr>
      <w:r w:rsidDel="00000000" w:rsidR="00000000" w:rsidRPr="00000000">
        <w:rPr>
          <w:color w:val="1f2328"/>
          <w:sz w:val="21"/>
          <w:szCs w:val="21"/>
          <w:rtl w:val="0"/>
        </w:rPr>
        <w:t xml:space="preserve">Especialidad.</w:t>
      </w:r>
    </w:p>
    <w:p w:rsidR="00000000" w:rsidDel="00000000" w:rsidP="00000000" w:rsidRDefault="00000000" w:rsidRPr="00000000" w14:paraId="000000A9">
      <w:pPr>
        <w:spacing w:after="120" w:before="0" w:line="283.2" w:lineRule="auto"/>
        <w:ind w:left="0" w:firstLine="0"/>
        <w:rPr>
          <w:color w:val="1f2328"/>
          <w:sz w:val="21"/>
          <w:szCs w:val="21"/>
        </w:rPr>
      </w:pPr>
      <w:r w:rsidDel="00000000" w:rsidR="00000000" w:rsidRPr="00000000">
        <w:rPr>
          <w:color w:val="1f2328"/>
          <w:sz w:val="21"/>
          <w:szCs w:val="21"/>
          <w:rtl w:val="0"/>
        </w:rPr>
        <w:t xml:space="preserve">El prototipo contará con un médico clínico, un bioquímico y un psicólogo. Cada profesional tiene un estado de disponibilidad; al terminar una intervención vuelve a «Disponible».</w:t>
      </w:r>
    </w:p>
    <w:p w:rsidR="00000000" w:rsidDel="00000000" w:rsidP="00000000" w:rsidRDefault="00000000" w:rsidRPr="00000000" w14:paraId="000000AA">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6r1c6g2qth2q" w:id="44"/>
      <w:bookmarkEnd w:id="44"/>
      <w:r w:rsidDel="00000000" w:rsidR="00000000" w:rsidRPr="00000000">
        <w:rPr>
          <w:b w:val="1"/>
          <w:bCs w:val="1"/>
          <w:color w:val="0b4a5a"/>
          <w:sz w:val="23"/>
          <w:szCs w:val="23"/>
          <w:rtl w:val="0"/>
        </w:rPr>
        <w:t xml:space="preserve">5. Informe por especialidad</w:t>
      </w:r>
    </w:p>
    <w:p w:rsidR="00000000" w:rsidDel="00000000" w:rsidP="00000000" w:rsidRDefault="00000000" w:rsidRPr="00000000" w14:paraId="000000AB">
      <w:pPr>
        <w:spacing w:after="120" w:before="0" w:line="283.2" w:lineRule="auto"/>
        <w:ind w:left="0" w:firstLine="0"/>
        <w:rPr>
          <w:color w:val="1f2328"/>
          <w:sz w:val="21"/>
          <w:szCs w:val="21"/>
        </w:rPr>
      </w:pPr>
      <w:r w:rsidDel="00000000" w:rsidR="00000000" w:rsidRPr="00000000">
        <w:rPr>
          <w:color w:val="1f2328"/>
          <w:sz w:val="21"/>
          <w:szCs w:val="21"/>
          <w:rtl w:val="0"/>
        </w:rPr>
        <w:t xml:space="preserve">Registra el contenido de la atención y se vincula con el profesional que lo elaboró.</w:t>
      </w:r>
    </w:p>
    <w:p w:rsidR="00000000" w:rsidDel="00000000" w:rsidP="00000000" w:rsidRDefault="00000000" w:rsidRPr="00000000" w14:paraId="000000AC">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w:t>
      </w:r>
    </w:p>
    <w:p w:rsidR="00000000" w:rsidDel="00000000" w:rsidP="00000000" w:rsidRDefault="00000000" w:rsidRPr="00000000" w14:paraId="000000AD">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Atención asociada.</w:t>
      </w:r>
    </w:p>
    <w:p w:rsidR="00000000" w:rsidDel="00000000" w:rsidP="00000000" w:rsidRDefault="00000000" w:rsidRPr="00000000" w14:paraId="000000AE">
      <w:pPr>
        <w:numPr>
          <w:ilvl w:val="0"/>
          <w:numId w:val="5"/>
        </w:numPr>
        <w:spacing w:after="60" w:before="0" w:line="283.2" w:lineRule="auto"/>
        <w:ind w:left="720" w:hanging="360"/>
        <w:rPr>
          <w:color w:val="1f2328"/>
          <w:sz w:val="21"/>
          <w:szCs w:val="21"/>
        </w:rPr>
      </w:pPr>
      <w:r w:rsidDel="00000000" w:rsidR="00000000" w:rsidRPr="00000000">
        <w:rPr>
          <w:color w:val="1f2328"/>
          <w:sz w:val="21"/>
          <w:szCs w:val="21"/>
          <w:rtl w:val="0"/>
        </w:rPr>
        <w:t xml:space="preserve">Profesional responsable.</w:t>
      </w:r>
    </w:p>
    <w:p w:rsidR="00000000" w:rsidDel="00000000" w:rsidP="00000000" w:rsidRDefault="00000000" w:rsidRPr="00000000" w14:paraId="000000AF">
      <w:pPr>
        <w:spacing w:after="120" w:before="0" w:line="283.2" w:lineRule="auto"/>
        <w:ind w:left="0" w:firstLine="0"/>
        <w:rPr>
          <w:color w:val="1f2328"/>
          <w:sz w:val="21"/>
          <w:szCs w:val="21"/>
        </w:rPr>
      </w:pPr>
      <w:r w:rsidDel="00000000" w:rsidR="00000000" w:rsidRPr="00000000">
        <w:rPr>
          <w:color w:val="1f2328"/>
          <w:sz w:val="21"/>
          <w:szCs w:val="21"/>
          <w:rtl w:val="0"/>
        </w:rPr>
        <w:t xml:space="preserve">Observaciones en texto libre, con el mismo formato general para las tres especialidades.</w:t>
      </w:r>
    </w:p>
    <w:p w:rsidR="00000000" w:rsidDel="00000000" w:rsidP="00000000" w:rsidRDefault="00000000" w:rsidRPr="00000000" w14:paraId="000000B0">
      <w:pPr>
        <w:spacing w:after="120" w:before="0" w:line="283.2" w:lineRule="auto"/>
        <w:ind w:left="0" w:firstLine="0"/>
        <w:rPr>
          <w:color w:val="1f2328"/>
          <w:sz w:val="21"/>
          <w:szCs w:val="21"/>
        </w:rPr>
      </w:pPr>
      <w:r w:rsidDel="00000000" w:rsidR="00000000" w:rsidRPr="00000000">
        <w:rPr>
          <w:color w:val="1f2328"/>
          <w:sz w:val="21"/>
          <w:szCs w:val="21"/>
          <w:rtl w:val="0"/>
        </w:rPr>
        <w:t xml:space="preserve">Fecha de actualización.</w:t>
      </w:r>
    </w:p>
    <w:p w:rsidR="00000000" w:rsidDel="00000000" w:rsidP="00000000" w:rsidRDefault="00000000" w:rsidRPr="00000000" w14:paraId="000000B1">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Estado del informe:</w:t>
      </w:r>
      <w:r w:rsidDel="00000000" w:rsidR="00000000" w:rsidRPr="00000000">
        <w:rPr>
          <w:color w:val="1f2328"/>
          <w:sz w:val="21"/>
          <w:szCs w:val="21"/>
          <w:rtl w:val="0"/>
        </w:rPr>
        <w:t xml:space="preserve"> Pendiente o Completo.</w:t>
      </w:r>
    </w:p>
    <w:p w:rsidR="00000000" w:rsidDel="00000000" w:rsidP="00000000" w:rsidRDefault="00000000" w:rsidRPr="00000000" w14:paraId="000000B2">
      <w:pPr>
        <w:spacing w:after="120" w:before="0" w:line="283.2" w:lineRule="auto"/>
        <w:ind w:left="0" w:firstLine="0"/>
        <w:rPr>
          <w:color w:val="1f2328"/>
          <w:sz w:val="21"/>
          <w:szCs w:val="21"/>
        </w:rPr>
      </w:pPr>
      <w:r w:rsidDel="00000000" w:rsidR="00000000" w:rsidRPr="00000000">
        <w:rPr>
          <w:color w:val="1f2328"/>
          <w:sz w:val="21"/>
          <w:szCs w:val="21"/>
          <w:rtl w:val="0"/>
        </w:rPr>
        <w:t xml:space="preserve">Resultado de especialidad para Clínica Médica y Psicología: Apto pleno, Apto condicional o No apto, cuando la evaluación permita emitirlo.</w:t>
      </w:r>
    </w:p>
    <w:p w:rsidR="00000000" w:rsidDel="00000000" w:rsidP="00000000" w:rsidRDefault="00000000" w:rsidRPr="00000000" w14:paraId="000000B3">
      <w:pPr>
        <w:spacing w:after="120" w:before="0" w:line="283.2" w:lineRule="auto"/>
        <w:ind w:left="0" w:firstLine="0"/>
        <w:rPr>
          <w:color w:val="1f2328"/>
          <w:sz w:val="21"/>
          <w:szCs w:val="21"/>
        </w:rPr>
      </w:pPr>
      <w:r w:rsidDel="00000000" w:rsidR="00000000" w:rsidRPr="00000000">
        <w:rPr>
          <w:color w:val="1f2328"/>
          <w:sz w:val="21"/>
          <w:szCs w:val="21"/>
          <w:rtl w:val="0"/>
        </w:rPr>
        <w:t xml:space="preserve">El estado del informe indica si su carga está completa. El resultado de especialidad alimenta el cálculo de aptitud final. Bioquímica conserva su informe, pero no constituye una entrada independiente de la matriz encontrada en la documentación de referencia.</w:t>
      </w:r>
    </w:p>
    <w:p w:rsidR="00000000" w:rsidDel="00000000" w:rsidP="00000000" w:rsidRDefault="00000000" w:rsidRPr="00000000" w14:paraId="000000B4">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l9owks1je07o" w:id="45"/>
      <w:bookmarkEnd w:id="45"/>
      <w:r w:rsidDel="00000000" w:rsidR="00000000" w:rsidRPr="00000000">
        <w:rPr>
          <w:b w:val="1"/>
          <w:bCs w:val="1"/>
          <w:color w:val="0b4a5a"/>
          <w:sz w:val="23"/>
          <w:szCs w:val="23"/>
          <w:rtl w:val="0"/>
        </w:rPr>
        <w:t xml:space="preserve">6. Pendiente</w:t>
      </w:r>
    </w:p>
    <w:p w:rsidR="00000000" w:rsidDel="00000000" w:rsidP="00000000" w:rsidRDefault="00000000" w:rsidRPr="00000000" w14:paraId="000000B5">
      <w:pPr>
        <w:spacing w:after="120" w:before="0" w:line="283.2" w:lineRule="auto"/>
        <w:ind w:left="0" w:firstLine="0"/>
        <w:rPr>
          <w:color w:val="1f2328"/>
          <w:sz w:val="21"/>
          <w:szCs w:val="21"/>
        </w:rPr>
      </w:pPr>
      <w:r w:rsidDel="00000000" w:rsidR="00000000" w:rsidRPr="00000000">
        <w:rPr>
          <w:color w:val="1f2328"/>
          <w:sz w:val="21"/>
          <w:szCs w:val="21"/>
          <w:rtl w:val="0"/>
        </w:rPr>
        <w:t xml:space="preserve">Registra aquello que falta completar en una atención, como un estudio, una muestra o una evaluación.</w:t>
      </w:r>
    </w:p>
    <w:p w:rsidR="00000000" w:rsidDel="00000000" w:rsidP="00000000" w:rsidRDefault="00000000" w:rsidRPr="00000000" w14:paraId="000000B6">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w:t>
      </w:r>
    </w:p>
    <w:p w:rsidR="00000000" w:rsidDel="00000000" w:rsidP="00000000" w:rsidRDefault="00000000" w:rsidRPr="00000000" w14:paraId="000000B7">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Atención de origen.</w:t>
      </w:r>
    </w:p>
    <w:p w:rsidR="00000000" w:rsidDel="00000000" w:rsidP="00000000" w:rsidRDefault="00000000" w:rsidRPr="00000000" w14:paraId="000000B8">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Motivo o descripción en texto libre.</w:t>
      </w:r>
    </w:p>
    <w:p w:rsidR="00000000" w:rsidDel="00000000" w:rsidP="00000000" w:rsidRDefault="00000000" w:rsidRPr="00000000" w14:paraId="000000B9">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Fecha de registro.</w:t>
      </w:r>
    </w:p>
    <w:p w:rsidR="00000000" w:rsidDel="00000000" w:rsidP="00000000" w:rsidRDefault="00000000" w:rsidRPr="00000000" w14:paraId="000000BA">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Fecha límite, opcional.</w:t>
      </w:r>
    </w:p>
    <w:p w:rsidR="00000000" w:rsidDel="00000000" w:rsidP="00000000" w:rsidRDefault="00000000" w:rsidRPr="00000000" w14:paraId="000000BB">
      <w:pPr>
        <w:numPr>
          <w:ilvl w:val="0"/>
          <w:numId w:val="5"/>
        </w:numPr>
        <w:spacing w:after="60" w:before="0" w:line="283.2" w:lineRule="auto"/>
        <w:ind w:left="720" w:hanging="360"/>
        <w:rPr>
          <w:color w:val="1f2328"/>
          <w:sz w:val="21"/>
          <w:szCs w:val="21"/>
        </w:rPr>
      </w:pPr>
      <w:r w:rsidDel="00000000" w:rsidR="00000000" w:rsidRPr="00000000">
        <w:rPr>
          <w:color w:val="1f2328"/>
          <w:sz w:val="21"/>
          <w:szCs w:val="21"/>
          <w:rtl w:val="0"/>
        </w:rPr>
        <w:t xml:space="preserve">Fecha de resolución, cuando corresponda.</w:t>
      </w:r>
    </w:p>
    <w:p w:rsidR="00000000" w:rsidDel="00000000" w:rsidP="00000000" w:rsidRDefault="00000000" w:rsidRPr="00000000" w14:paraId="000000BC">
      <w:pPr>
        <w:spacing w:after="120" w:before="0" w:line="283.2" w:lineRule="auto"/>
        <w:ind w:left="0" w:firstLine="0"/>
        <w:rPr>
          <w:color w:val="1f2328"/>
          <w:sz w:val="21"/>
          <w:szCs w:val="21"/>
        </w:rPr>
      </w:pPr>
      <w:r w:rsidDel="00000000" w:rsidR="00000000" w:rsidRPr="00000000">
        <w:rPr>
          <w:color w:val="1f2328"/>
          <w:sz w:val="21"/>
          <w:szCs w:val="21"/>
          <w:rtl w:val="0"/>
        </w:rPr>
        <w:t xml:space="preserve">Una atención puede tener varios pendientes. La fecha de resolución se registra cuando el profesional confirma que se completó lo solicitado.</w:t>
      </w:r>
    </w:p>
    <w:p w:rsidR="00000000" w:rsidDel="00000000" w:rsidP="00000000" w:rsidRDefault="00000000" w:rsidRPr="00000000" w14:paraId="000000BD">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knkqz817e3wb" w:id="46"/>
      <w:bookmarkEnd w:id="46"/>
      <w:r w:rsidDel="00000000" w:rsidR="00000000" w:rsidRPr="00000000">
        <w:rPr>
          <w:b w:val="1"/>
          <w:bCs w:val="1"/>
          <w:color w:val="0b4a5a"/>
          <w:sz w:val="23"/>
          <w:szCs w:val="23"/>
          <w:rtl w:val="0"/>
        </w:rPr>
        <w:t xml:space="preserve">7. Recitación</w:t>
      </w:r>
    </w:p>
    <w:p w:rsidR="00000000" w:rsidDel="00000000" w:rsidP="00000000" w:rsidRDefault="00000000" w:rsidRPr="00000000" w14:paraId="000000BE">
      <w:pPr>
        <w:spacing w:after="120" w:before="0" w:line="283.2" w:lineRule="auto"/>
        <w:ind w:left="0" w:firstLine="0"/>
        <w:rPr>
          <w:color w:val="1f2328"/>
          <w:sz w:val="21"/>
          <w:szCs w:val="21"/>
        </w:rPr>
      </w:pPr>
      <w:r w:rsidDel="00000000" w:rsidR="00000000" w:rsidRPr="00000000">
        <w:rPr>
          <w:color w:val="1f2328"/>
          <w:sz w:val="21"/>
          <w:szCs w:val="21"/>
          <w:rtl w:val="0"/>
        </w:rPr>
        <w:t xml:space="preserve">Permite programar el seguimiento de una atención pendiente dentro del mismo recorrido. Cada visita de recitación crea una nueva atención de seguimiento vinculada a la misma evaluación y al pendiente de origen.</w:t>
      </w:r>
      <w:r w:rsidDel="00000000" w:rsidR="00000000" w:rsidRPr="00000000">
        <w:rPr>
          <w:rtl w:val="0"/>
        </w:rPr>
      </w:r>
    </w:p>
    <w:p w:rsidR="00000000" w:rsidDel="00000000" w:rsidP="00000000" w:rsidRDefault="00000000" w:rsidRPr="00000000" w14:paraId="000000BF">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w:t>
      </w:r>
    </w:p>
    <w:p w:rsidR="00000000" w:rsidDel="00000000" w:rsidP="00000000" w:rsidRDefault="00000000" w:rsidRPr="00000000" w14:paraId="000000C0">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Recorrido asociado.</w:t>
      </w:r>
    </w:p>
    <w:p w:rsidR="00000000" w:rsidDel="00000000" w:rsidP="00000000" w:rsidRDefault="00000000" w:rsidRPr="00000000" w14:paraId="000000C1">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Atención pendiente asociada.</w:t>
      </w:r>
    </w:p>
    <w:p w:rsidR="00000000" w:rsidDel="00000000" w:rsidP="00000000" w:rsidRDefault="00000000" w:rsidRPr="00000000" w14:paraId="000000C2">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Especialidad.</w:t>
      </w:r>
    </w:p>
    <w:p w:rsidR="00000000" w:rsidDel="00000000" w:rsidP="00000000" w:rsidRDefault="00000000" w:rsidRPr="00000000" w14:paraId="000000C3">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Motivo en texto libre.</w:t>
      </w:r>
    </w:p>
    <w:p w:rsidR="00000000" w:rsidDel="00000000" w:rsidP="00000000" w:rsidRDefault="00000000" w:rsidRPr="00000000" w14:paraId="000000C4">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Fecha y hora de la cita.</w:t>
      </w:r>
    </w:p>
    <w:p w:rsidR="00000000" w:rsidDel="00000000" w:rsidP="00000000" w:rsidRDefault="00000000" w:rsidRPr="00000000" w14:paraId="000000C5">
      <w:pPr>
        <w:numPr>
          <w:ilvl w:val="0"/>
          <w:numId w:val="5"/>
        </w:numPr>
        <w:spacing w:after="60" w:before="0" w:line="283.2" w:lineRule="auto"/>
        <w:ind w:left="720" w:hanging="360"/>
        <w:rPr>
          <w:color w:val="1f2328"/>
          <w:sz w:val="21"/>
          <w:szCs w:val="21"/>
        </w:rPr>
      </w:pPr>
      <w:r w:rsidDel="00000000" w:rsidR="00000000" w:rsidRPr="00000000">
        <w:rPr>
          <w:color w:val="1f2328"/>
          <w:sz w:val="21"/>
          <w:szCs w:val="21"/>
          <w:rtl w:val="0"/>
        </w:rPr>
        <w:t xml:space="preserve">Reserva de agenda asociada.</w:t>
      </w:r>
    </w:p>
    <w:p w:rsidR="00000000" w:rsidDel="00000000" w:rsidP="00000000" w:rsidRDefault="00000000" w:rsidRPr="00000000" w14:paraId="000000C6">
      <w:pPr>
        <w:spacing w:after="120" w:before="0" w:line="283.2" w:lineRule="auto"/>
        <w:ind w:left="0" w:firstLine="0"/>
        <w:rPr>
          <w:color w:val="1f2328"/>
          <w:sz w:val="21"/>
          <w:szCs w:val="21"/>
        </w:rPr>
      </w:pPr>
      <w:r w:rsidDel="00000000" w:rsidR="00000000" w:rsidRPr="00000000">
        <w:rPr>
          <w:color w:val="1f2328"/>
          <w:sz w:val="21"/>
          <w:szCs w:val="21"/>
          <w:rtl w:val="0"/>
        </w:rPr>
        <w:t xml:space="preserve">Agendar una recitación no resuelve el pendiente, no completa la evaluación y no cierra el recorrido. La atención original se conserva sin reemplazo ni sobrescritura.</w:t>
      </w:r>
    </w:p>
    <w:p w:rsidR="00000000" w:rsidDel="00000000" w:rsidP="00000000" w:rsidRDefault="00000000" w:rsidRPr="00000000" w14:paraId="000000C7">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r8z1hgn2l8wr" w:id="47"/>
      <w:bookmarkEnd w:id="47"/>
      <w:r w:rsidDel="00000000" w:rsidR="00000000" w:rsidRPr="00000000">
        <w:rPr>
          <w:b w:val="1"/>
          <w:bCs w:val="1"/>
          <w:color w:val="0b4a5a"/>
          <w:sz w:val="23"/>
          <w:szCs w:val="23"/>
          <w:rtl w:val="0"/>
        </w:rPr>
        <w:t xml:space="preserve">8. Reserva de agenda o espacio protegido</w:t>
      </w:r>
    </w:p>
    <w:p w:rsidR="00000000" w:rsidDel="00000000" w:rsidP="00000000" w:rsidRDefault="00000000" w:rsidRPr="00000000" w14:paraId="000000C8">
      <w:pPr>
        <w:spacing w:after="120" w:before="0" w:line="283.2" w:lineRule="auto"/>
        <w:ind w:left="0" w:firstLine="0"/>
        <w:rPr>
          <w:color w:val="1f2328"/>
          <w:sz w:val="21"/>
          <w:szCs w:val="21"/>
        </w:rPr>
      </w:pPr>
      <w:r w:rsidDel="00000000" w:rsidR="00000000" w:rsidRPr="00000000">
        <w:rPr>
          <w:color w:val="1f2328"/>
          <w:sz w:val="21"/>
          <w:szCs w:val="21"/>
          <w:rtl w:val="0"/>
        </w:rPr>
        <w:t xml:space="preserve">Representa el horario reservado para una recitación o atención pendiente.</w:t>
      </w:r>
    </w:p>
    <w:p w:rsidR="00000000" w:rsidDel="00000000" w:rsidP="00000000" w:rsidRDefault="00000000" w:rsidRPr="00000000" w14:paraId="000000C9">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w:t>
      </w:r>
    </w:p>
    <w:p w:rsidR="00000000" w:rsidDel="00000000" w:rsidP="00000000" w:rsidRDefault="00000000" w:rsidRPr="00000000" w14:paraId="000000CA">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Identificador de la reserva.</w:t>
      </w:r>
    </w:p>
    <w:p w:rsidR="00000000" w:rsidDel="00000000" w:rsidP="00000000" w:rsidRDefault="00000000" w:rsidRPr="00000000" w14:paraId="000000CB">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Profesional.</w:t>
      </w:r>
    </w:p>
    <w:p w:rsidR="00000000" w:rsidDel="00000000" w:rsidP="00000000" w:rsidRDefault="00000000" w:rsidRPr="00000000" w14:paraId="000000CC">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Fecha.</w:t>
      </w:r>
    </w:p>
    <w:p w:rsidR="00000000" w:rsidDel="00000000" w:rsidP="00000000" w:rsidRDefault="00000000" w:rsidRPr="00000000" w14:paraId="000000CD">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Hora de inicio y de finalización.</w:t>
      </w:r>
    </w:p>
    <w:p w:rsidR="00000000" w:rsidDel="00000000" w:rsidP="00000000" w:rsidRDefault="00000000" w:rsidRPr="00000000" w14:paraId="000000CE">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Recitación asociada.</w:t>
      </w:r>
    </w:p>
    <w:p w:rsidR="00000000" w:rsidDel="00000000" w:rsidP="00000000" w:rsidRDefault="00000000" w:rsidRPr="00000000" w14:paraId="000000CF">
      <w:pPr>
        <w:numPr>
          <w:ilvl w:val="0"/>
          <w:numId w:val="5"/>
        </w:numPr>
        <w:spacing w:after="60" w:before="0" w:line="283.2" w:lineRule="auto"/>
        <w:ind w:left="720" w:hanging="360"/>
        <w:rPr>
          <w:color w:val="1f2328"/>
          <w:sz w:val="21"/>
          <w:szCs w:val="21"/>
        </w:rPr>
      </w:pPr>
      <w:r w:rsidDel="00000000" w:rsidR="00000000" w:rsidRPr="00000000">
        <w:rPr>
          <w:color w:val="1f2328"/>
          <w:sz w:val="21"/>
          <w:szCs w:val="21"/>
          <w:rtl w:val="0"/>
        </w:rPr>
        <w:t xml:space="preserve">Estado de la reserva: «Reservada», «Cumplida», «Cancelada», «Reprogramada» o «Ausente».</w:t>
      </w:r>
    </w:p>
    <w:p w:rsidR="00000000" w:rsidDel="00000000" w:rsidP="00000000" w:rsidRDefault="00000000" w:rsidRPr="00000000" w14:paraId="000000D0">
      <w:pPr>
        <w:spacing w:after="120" w:before="0" w:line="283.2" w:lineRule="auto"/>
        <w:ind w:left="0" w:firstLine="0"/>
        <w:rPr>
          <w:color w:val="1f2328"/>
          <w:sz w:val="21"/>
          <w:szCs w:val="21"/>
        </w:rPr>
      </w:pPr>
      <w:r w:rsidDel="00000000" w:rsidR="00000000" w:rsidRPr="00000000">
        <w:rPr>
          <w:color w:val="1f2328"/>
          <w:sz w:val="21"/>
          <w:szCs w:val="21"/>
          <w:rtl w:val="0"/>
        </w:rPr>
        <w:t xml:space="preserve">Admisión consulta los horarios disponibles del profesional, selecciona uno y crea una reserva «Reservada». Desde ese estado puede pasar a «Cumplida», «Cancelada», «Reprogramada» o «Ausente». Cancelar o reprogramar libera el horario. Al reprogramar se conserva la reserva anterior y se crea una nueva reserva vinculada. Una reserva cumplida puede originar la nueva atención de seguimiento.</w:t>
      </w:r>
    </w:p>
    <w:p w:rsidR="00000000" w:rsidDel="00000000" w:rsidP="00000000" w:rsidRDefault="00000000" w:rsidRPr="00000000" w14:paraId="000000D1">
      <w:pPr>
        <w:spacing w:after="120" w:before="0" w:line="283.2" w:lineRule="auto"/>
        <w:ind w:left="0" w:firstLine="0"/>
        <w:rPr>
          <w:color w:val="1f2328"/>
          <w:sz w:val="21"/>
          <w:szCs w:val="21"/>
        </w:rPr>
      </w:pPr>
      <w:r w:rsidDel="00000000" w:rsidR="00000000" w:rsidRPr="00000000">
        <w:rPr>
          <w:color w:val="1f2328"/>
          <w:sz w:val="21"/>
          <w:szCs w:val="21"/>
          <w:rtl w:val="0"/>
        </w:rPr>
        <w:t xml:space="preserve">La fecha y el horario mostrados en la recitación deben coincidir con los de su reserva. Cancelar, reprogramar o registrar ausencia no resuelve el pendiente, no completa la evaluación y no cierra el recorrido.</w:t>
      </w:r>
    </w:p>
    <w:p w:rsidR="00000000" w:rsidDel="00000000" w:rsidP="00000000" w:rsidRDefault="00000000" w:rsidRPr="00000000" w14:paraId="000000D2">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9ut2p8i186x9" w:id="48"/>
      <w:bookmarkEnd w:id="48"/>
      <w:r w:rsidDel="00000000" w:rsidR="00000000" w:rsidRPr="00000000">
        <w:rPr>
          <w:b w:val="1"/>
          <w:bCs w:val="1"/>
          <w:color w:val="0b4a5a"/>
          <w:sz w:val="23"/>
          <w:szCs w:val="23"/>
          <w:rtl w:val="0"/>
        </w:rPr>
        <w:t xml:space="preserve">9. Derivación</w:t>
      </w:r>
    </w:p>
    <w:p w:rsidR="00000000" w:rsidDel="00000000" w:rsidP="00000000" w:rsidRDefault="00000000" w:rsidRPr="00000000" w14:paraId="000000D3">
      <w:pPr>
        <w:spacing w:after="120" w:before="0" w:line="283.2" w:lineRule="auto"/>
        <w:ind w:left="0" w:firstLine="0"/>
        <w:rPr>
          <w:color w:val="1f2328"/>
          <w:sz w:val="21"/>
          <w:szCs w:val="21"/>
        </w:rPr>
      </w:pPr>
      <w:r w:rsidDel="00000000" w:rsidR="00000000" w:rsidRPr="00000000">
        <w:rPr>
          <w:color w:val="1f2328"/>
          <w:sz w:val="21"/>
          <w:szCs w:val="21"/>
          <w:rtl w:val="0"/>
        </w:rPr>
        <w:t xml:space="preserve">Registra el envío del postulante de una atención a otra especialidad.</w:t>
      </w:r>
    </w:p>
    <w:p w:rsidR="00000000" w:rsidDel="00000000" w:rsidP="00000000" w:rsidRDefault="00000000" w:rsidRPr="00000000" w14:paraId="000000D4">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w:t>
      </w:r>
    </w:p>
    <w:p w:rsidR="00000000" w:rsidDel="00000000" w:rsidP="00000000" w:rsidRDefault="00000000" w:rsidRPr="00000000" w14:paraId="000000D5">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Recorrido asociado.</w:t>
      </w:r>
    </w:p>
    <w:p w:rsidR="00000000" w:rsidDel="00000000" w:rsidP="00000000" w:rsidRDefault="00000000" w:rsidRPr="00000000" w14:paraId="000000D6">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Atención de origen.</w:t>
      </w:r>
    </w:p>
    <w:p w:rsidR="00000000" w:rsidDel="00000000" w:rsidP="00000000" w:rsidRDefault="00000000" w:rsidRPr="00000000" w14:paraId="000000D7">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Especialidad de destino.</w:t>
      </w:r>
    </w:p>
    <w:p w:rsidR="00000000" w:rsidDel="00000000" w:rsidP="00000000" w:rsidRDefault="00000000" w:rsidRPr="00000000" w14:paraId="000000D8">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Motivo en texto libre.</w:t>
      </w:r>
    </w:p>
    <w:p w:rsidR="00000000" w:rsidDel="00000000" w:rsidP="00000000" w:rsidRDefault="00000000" w:rsidRPr="00000000" w14:paraId="000000D9">
      <w:pPr>
        <w:numPr>
          <w:ilvl w:val="0"/>
          <w:numId w:val="5"/>
        </w:numPr>
        <w:spacing w:after="60" w:before="0" w:line="283.2" w:lineRule="auto"/>
        <w:ind w:left="720" w:hanging="360"/>
        <w:rPr>
          <w:color w:val="1f2328"/>
          <w:sz w:val="21"/>
          <w:szCs w:val="21"/>
        </w:rPr>
      </w:pPr>
      <w:r w:rsidDel="00000000" w:rsidR="00000000" w:rsidRPr="00000000">
        <w:rPr>
          <w:color w:val="1f2328"/>
          <w:sz w:val="21"/>
          <w:szCs w:val="21"/>
          <w:rtl w:val="0"/>
        </w:rPr>
        <w:t xml:space="preserve">Fecha y hora de la derivación.</w:t>
      </w:r>
    </w:p>
    <w:p w:rsidR="00000000" w:rsidDel="00000000" w:rsidP="00000000" w:rsidRDefault="00000000" w:rsidRPr="00000000" w14:paraId="000000DA">
      <w:pPr>
        <w:spacing w:after="120" w:before="0" w:line="283.2" w:lineRule="auto"/>
        <w:ind w:left="0" w:firstLine="0"/>
        <w:rPr>
          <w:color w:val="1f2328"/>
          <w:sz w:val="21"/>
          <w:szCs w:val="21"/>
        </w:rPr>
      </w:pPr>
      <w:r w:rsidDel="00000000" w:rsidR="00000000" w:rsidRPr="00000000">
        <w:rPr>
          <w:color w:val="1f2328"/>
          <w:sz w:val="21"/>
          <w:szCs w:val="21"/>
          <w:rtl w:val="0"/>
        </w:rPr>
        <w:t xml:space="preserve">La derivación conserva el mismo número de recorrido. El profesional de origen se identifica mediante la atención asociada.</w:t>
      </w:r>
    </w:p>
    <w:p w:rsidR="00000000" w:rsidDel="00000000" w:rsidP="00000000" w:rsidRDefault="00000000" w:rsidRPr="00000000" w14:paraId="000000DB">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xe2fqk3sb78g" w:id="49"/>
      <w:bookmarkEnd w:id="49"/>
      <w:r w:rsidDel="00000000" w:rsidR="00000000" w:rsidRPr="00000000">
        <w:rPr>
          <w:b w:val="1"/>
          <w:bCs w:val="1"/>
          <w:color w:val="0b4a5a"/>
          <w:sz w:val="23"/>
          <w:szCs w:val="23"/>
          <w:rtl w:val="0"/>
        </w:rPr>
        <w:t xml:space="preserve">10. Resultado final de aptitud</w:t>
      </w:r>
    </w:p>
    <w:p w:rsidR="00000000" w:rsidDel="00000000" w:rsidP="00000000" w:rsidRDefault="00000000" w:rsidRPr="00000000" w14:paraId="000000DC">
      <w:pPr>
        <w:spacing w:after="120" w:before="0" w:line="283.2" w:lineRule="auto"/>
        <w:ind w:left="0" w:firstLine="0"/>
        <w:rPr>
          <w:color w:val="1f2328"/>
          <w:sz w:val="21"/>
          <w:szCs w:val="21"/>
        </w:rPr>
      </w:pPr>
      <w:r w:rsidDel="00000000" w:rsidR="00000000" w:rsidRPr="00000000">
        <w:rPr>
          <w:color w:val="1f2328"/>
          <w:sz w:val="21"/>
          <w:szCs w:val="21"/>
          <w:rtl w:val="0"/>
        </w:rPr>
        <w:t xml:space="preserve">Registra la conclusión calculada a partir del resultado médico y del resultado psicológico.</w:t>
      </w:r>
    </w:p>
    <w:p w:rsidR="00000000" w:rsidDel="00000000" w:rsidP="00000000" w:rsidRDefault="00000000" w:rsidRPr="00000000" w14:paraId="000000DD">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w:t>
      </w:r>
    </w:p>
    <w:p w:rsidR="00000000" w:rsidDel="00000000" w:rsidP="00000000" w:rsidRDefault="00000000" w:rsidRPr="00000000" w14:paraId="000000DE">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Recorrido asociado.</w:t>
      </w:r>
    </w:p>
    <w:p w:rsidR="00000000" w:rsidDel="00000000" w:rsidP="00000000" w:rsidRDefault="00000000" w:rsidRPr="00000000" w14:paraId="000000DF">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Resultado de Clínica Médica utilizado.</w:t>
      </w:r>
    </w:p>
    <w:p w:rsidR="00000000" w:rsidDel="00000000" w:rsidP="00000000" w:rsidRDefault="00000000" w:rsidRPr="00000000" w14:paraId="000000E0">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Resultado de Psicología utilizado.</w:t>
      </w:r>
    </w:p>
    <w:p w:rsidR="00000000" w:rsidDel="00000000" w:rsidP="00000000" w:rsidRDefault="00000000" w:rsidRPr="00000000" w14:paraId="000000E1">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Aptitud final calculada.</w:t>
      </w:r>
    </w:p>
    <w:p w:rsidR="00000000" w:rsidDel="00000000" w:rsidP="00000000" w:rsidRDefault="00000000" w:rsidRPr="00000000" w14:paraId="000000E2">
      <w:pPr>
        <w:numPr>
          <w:ilvl w:val="0"/>
          <w:numId w:val="5"/>
        </w:numPr>
        <w:spacing w:after="60" w:before="0" w:line="283.2" w:lineRule="auto"/>
        <w:ind w:left="720" w:hanging="360"/>
        <w:rPr>
          <w:color w:val="1f2328"/>
          <w:sz w:val="21"/>
          <w:szCs w:val="21"/>
        </w:rPr>
      </w:pPr>
      <w:r w:rsidDel="00000000" w:rsidR="00000000" w:rsidRPr="00000000">
        <w:rPr>
          <w:color w:val="1f2328"/>
          <w:sz w:val="21"/>
          <w:szCs w:val="21"/>
          <w:rtl w:val="0"/>
        </w:rPr>
        <w:t xml:space="preserve">Fecha del cálculo.</w:t>
      </w:r>
    </w:p>
    <w:p w:rsidR="00000000" w:rsidDel="00000000" w:rsidP="00000000" w:rsidRDefault="00000000" w:rsidRPr="00000000" w14:paraId="000000E3">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Reglas de la matriz</w:t>
      </w:r>
    </w:p>
    <w:p w:rsidR="00000000" w:rsidDel="00000000" w:rsidP="00000000" w:rsidRDefault="00000000" w:rsidRPr="00000000" w14:paraId="000000E4">
      <w:pPr>
        <w:spacing w:after="120" w:before="0" w:line="283.2" w:lineRule="auto"/>
        <w:ind w:left="0" w:firstLine="0"/>
        <w:rPr>
          <w:color w:val="1f2328"/>
          <w:sz w:val="21"/>
          <w:szCs w:val="21"/>
        </w:rPr>
      </w:pPr>
      <w:r w:rsidDel="00000000" w:rsidR="00000000" w:rsidRPr="00000000">
        <w:rPr>
          <w:color w:val="1f2328"/>
          <w:sz w:val="21"/>
          <w:szCs w:val="21"/>
          <w:rtl w:val="0"/>
        </w:rPr>
        <w:t xml:space="preserve">Las reglas están descritas en la sección «Reglas del Motor de Consolidación de Aptitud» del documento original de requisitos y reflejadas en el diagrama de estados.</w:t>
      </w:r>
    </w:p>
    <w:p w:rsidR="00000000" w:rsidDel="00000000" w:rsidP="00000000" w:rsidRDefault="00000000" w:rsidRPr="00000000" w14:paraId="000000E5">
      <w:pPr>
        <w:rPr/>
      </w:pPr>
      <w:r w:rsidDel="00000000" w:rsidR="00000000" w:rsidRPr="00000000">
        <w:rPr>
          <w:rtl w:val="0"/>
        </w:rPr>
      </w:r>
    </w:p>
    <w:tbl>
      <w:tblPr>
        <w:tblStyle w:val="Table1"/>
        <w:tblW w:w="90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0"/>
        <w:gridCol w:w="3440"/>
        <w:tblGridChange w:id="0">
          <w:tblGrid>
            <w:gridCol w:w="5620"/>
            <w:gridCol w:w="3440"/>
          </w:tblGrid>
        </w:tblGridChange>
      </w:tblGrid>
      <w:tr>
        <w:trPr>
          <w:cantSplit w:val="0"/>
          <w:trHeight w:val="395.92529296875" w:hRule="atLeast"/>
          <w:tblHeader w:val="0"/>
        </w:trPr>
        <w:tc>
          <w:tcPr>
            <w:tcBorders>
              <w:top w:color="c6d5da" w:space="0" w:sz="4" w:val="single"/>
              <w:left w:color="c6d5da" w:space="0" w:sz="4" w:val="single"/>
              <w:bottom w:color="c6d5da" w:space="0" w:sz="4" w:val="single"/>
              <w:right w:color="c6d5da" w:space="0" w:sz="4" w:val="single"/>
            </w:tcBorders>
            <w:shd w:fill="e3edf0" w:val="clear"/>
            <w:tcMar>
              <w:left w:w="160.0" w:type="dxa"/>
              <w:right w:w="160.0" w:type="dxa"/>
            </w:tcMar>
            <w:vAlign w:val="center"/>
          </w:tcPr>
          <w:p w:rsidR="00000000" w:rsidDel="00000000" w:rsidP="00000000" w:rsidRDefault="00000000" w:rsidRPr="00000000" w14:paraId="000000E6">
            <w:pPr>
              <w:jc w:val="center"/>
              <w:rPr>
                <w:b w:val="1"/>
                <w:bCs w:val="1"/>
                <w:color w:val="0b4a5a"/>
                <w:sz w:val="19"/>
                <w:szCs w:val="19"/>
              </w:rPr>
            </w:pPr>
            <w:r w:rsidDel="00000000" w:rsidR="00000000" w:rsidRPr="00000000">
              <w:rPr>
                <w:b w:val="1"/>
                <w:bCs w:val="1"/>
                <w:color w:val="0b4a5a"/>
                <w:sz w:val="19"/>
                <w:szCs w:val="19"/>
                <w:rtl w:val="0"/>
              </w:rPr>
              <w:t xml:space="preserve">   Condición</w:t>
            </w:r>
          </w:p>
        </w:tc>
        <w:tc>
          <w:tcPr>
            <w:tcBorders>
              <w:top w:color="c6d5da" w:space="0" w:sz="4" w:val="single"/>
              <w:left w:color="c6d5da" w:space="0" w:sz="4" w:val="single"/>
              <w:bottom w:color="c6d5da" w:space="0" w:sz="4" w:val="single"/>
              <w:right w:color="c6d5da" w:space="0" w:sz="4" w:val="single"/>
            </w:tcBorders>
            <w:shd w:fill="e3edf0" w:val="clear"/>
            <w:tcMar>
              <w:left w:w="160.0" w:type="dxa"/>
              <w:right w:w="160.0" w:type="dxa"/>
            </w:tcMar>
            <w:vAlign w:val="center"/>
          </w:tcPr>
          <w:p w:rsidR="00000000" w:rsidDel="00000000" w:rsidP="00000000" w:rsidRDefault="00000000" w:rsidRPr="00000000" w14:paraId="000000E7">
            <w:pPr>
              <w:jc w:val="center"/>
              <w:rPr>
                <w:b w:val="1"/>
                <w:bCs w:val="1"/>
                <w:color w:val="0b4a5a"/>
                <w:sz w:val="19"/>
                <w:szCs w:val="19"/>
              </w:rPr>
            </w:pPr>
            <w:r w:rsidDel="00000000" w:rsidR="00000000" w:rsidRPr="00000000">
              <w:rPr>
                <w:b w:val="1"/>
                <w:bCs w:val="1"/>
                <w:color w:val="0b4a5a"/>
                <w:sz w:val="19"/>
                <w:szCs w:val="19"/>
                <w:rtl w:val="0"/>
              </w:rPr>
              <w:t xml:space="preserve">Aptitud final</w:t>
            </w:r>
          </w:p>
        </w:tc>
      </w:tr>
      <w:tr>
        <w:trPr>
          <w:cantSplit w:val="0"/>
          <w:trHeight w:val="500" w:hRule="atLeast"/>
          <w:tblHeader w:val="0"/>
        </w:trPr>
        <w:tc>
          <w:tcPr>
            <w:tcBorders>
              <w:top w:color="c6d5da" w:space="0" w:sz="4" w:val="single"/>
              <w:left w:color="c6d5da" w:space="0" w:sz="4" w:val="single"/>
              <w:bottom w:color="c6d5da" w:space="0" w:sz="4" w:val="single"/>
              <w:right w:color="c6d5da" w:space="0" w:sz="4" w:val="single"/>
            </w:tcBorders>
            <w:tcMar>
              <w:left w:w="160.0" w:type="dxa"/>
              <w:right w:w="160.0" w:type="dxa"/>
            </w:tcMar>
            <w:vAlign w:val="center"/>
          </w:tcPr>
          <w:p w:rsidR="00000000" w:rsidDel="00000000" w:rsidP="00000000" w:rsidRDefault="00000000" w:rsidRPr="00000000" w14:paraId="000000E8">
            <w:pPr>
              <w:jc w:val="center"/>
              <w:rPr>
                <w:color w:val="1f2328"/>
                <w:sz w:val="19"/>
                <w:szCs w:val="19"/>
              </w:rPr>
            </w:pPr>
            <w:r w:rsidDel="00000000" w:rsidR="00000000" w:rsidRPr="00000000">
              <w:rPr>
                <w:color w:val="1f2328"/>
                <w:sz w:val="19"/>
                <w:szCs w:val="19"/>
                <w:rtl w:val="0"/>
              </w:rPr>
              <w:t xml:space="preserve">          Al menos uno de los dos resultados es </w:t>
            </w:r>
            <w:r w:rsidDel="00000000" w:rsidR="00000000" w:rsidRPr="00000000">
              <w:rPr>
                <w:b w:val="1"/>
                <w:bCs w:val="1"/>
                <w:color w:val="b3261e"/>
                <w:sz w:val="19"/>
                <w:szCs w:val="19"/>
                <w:rtl w:val="0"/>
              </w:rPr>
              <w:t xml:space="preserve">No apto</w:t>
            </w:r>
            <w:r w:rsidDel="00000000" w:rsidR="00000000" w:rsidRPr="00000000">
              <w:rPr>
                <w:color w:val="1f2328"/>
                <w:sz w:val="19"/>
                <w:szCs w:val="19"/>
                <w:rtl w:val="0"/>
              </w:rPr>
              <w:t xml:space="preserve">.</w:t>
            </w:r>
          </w:p>
        </w:tc>
        <w:tc>
          <w:tcPr>
            <w:tcBorders>
              <w:top w:color="c6d5da" w:space="0" w:sz="4" w:val="single"/>
              <w:left w:color="c6d5da" w:space="0" w:sz="4" w:val="single"/>
              <w:bottom w:color="c6d5da" w:space="0" w:sz="4" w:val="single"/>
              <w:right w:color="c6d5da" w:space="0" w:sz="4" w:val="single"/>
            </w:tcBorders>
            <w:tcMar>
              <w:left w:w="160.0" w:type="dxa"/>
              <w:right w:w="160.0" w:type="dxa"/>
            </w:tcMar>
            <w:vAlign w:val="center"/>
          </w:tcPr>
          <w:p w:rsidR="00000000" w:rsidDel="00000000" w:rsidP="00000000" w:rsidRDefault="00000000" w:rsidRPr="00000000" w14:paraId="000000E9">
            <w:pPr>
              <w:jc w:val="center"/>
              <w:rPr>
                <w:b w:val="1"/>
                <w:bCs w:val="1"/>
                <w:color w:val="b3261e"/>
                <w:sz w:val="19"/>
                <w:szCs w:val="19"/>
              </w:rPr>
            </w:pPr>
            <w:r w:rsidDel="00000000" w:rsidR="00000000" w:rsidRPr="00000000">
              <w:rPr>
                <w:b w:val="1"/>
                <w:bCs w:val="1"/>
                <w:color w:val="b3261e"/>
                <w:sz w:val="19"/>
                <w:szCs w:val="19"/>
                <w:rtl w:val="0"/>
              </w:rPr>
              <w:t xml:space="preserve">No apto</w:t>
            </w:r>
          </w:p>
        </w:tc>
      </w:tr>
      <w:tr>
        <w:trPr>
          <w:cantSplit w:val="0"/>
          <w:trHeight w:val="500" w:hRule="atLeast"/>
          <w:tblHeader w:val="0"/>
        </w:trPr>
        <w:tc>
          <w:tcPr>
            <w:tcBorders>
              <w:top w:color="c6d5da" w:space="0" w:sz="4" w:val="single"/>
              <w:left w:color="c6d5da" w:space="0" w:sz="4" w:val="single"/>
              <w:bottom w:color="c6d5da" w:space="0" w:sz="4" w:val="single"/>
              <w:right w:color="c6d5da" w:space="0" w:sz="4" w:val="single"/>
            </w:tcBorders>
            <w:tcMar>
              <w:left w:w="160.0" w:type="dxa"/>
              <w:right w:w="160.0" w:type="dxa"/>
            </w:tcMar>
            <w:vAlign w:val="center"/>
          </w:tcPr>
          <w:p w:rsidR="00000000" w:rsidDel="00000000" w:rsidP="00000000" w:rsidRDefault="00000000" w:rsidRPr="00000000" w14:paraId="000000EA">
            <w:pPr>
              <w:jc w:val="center"/>
              <w:rPr>
                <w:color w:val="1f2328"/>
                <w:sz w:val="19"/>
                <w:szCs w:val="19"/>
              </w:rPr>
            </w:pPr>
            <w:r w:rsidDel="00000000" w:rsidR="00000000" w:rsidRPr="00000000">
              <w:rPr>
                <w:color w:val="1f2328"/>
                <w:sz w:val="19"/>
                <w:szCs w:val="19"/>
                <w:rtl w:val="0"/>
              </w:rPr>
              <w:t xml:space="preserve">                Ninguno es </w:t>
            </w:r>
            <w:r w:rsidDel="00000000" w:rsidR="00000000" w:rsidRPr="00000000">
              <w:rPr>
                <w:b w:val="1"/>
                <w:bCs w:val="1"/>
                <w:color w:val="b3261e"/>
                <w:sz w:val="19"/>
                <w:szCs w:val="19"/>
                <w:rtl w:val="0"/>
              </w:rPr>
              <w:t xml:space="preserve">No apto</w:t>
            </w:r>
            <w:r w:rsidDel="00000000" w:rsidR="00000000" w:rsidRPr="00000000">
              <w:rPr>
                <w:color w:val="1f2328"/>
                <w:sz w:val="19"/>
                <w:szCs w:val="19"/>
                <w:rtl w:val="0"/>
              </w:rPr>
              <w:t xml:space="preserve"> y al menos uno es Apto       condicional.</w:t>
            </w:r>
          </w:p>
        </w:tc>
        <w:tc>
          <w:tcPr>
            <w:tcBorders>
              <w:top w:color="c6d5da" w:space="0" w:sz="4" w:val="single"/>
              <w:left w:color="c6d5da" w:space="0" w:sz="4" w:val="single"/>
              <w:bottom w:color="c6d5da" w:space="0" w:sz="4" w:val="single"/>
              <w:right w:color="c6d5da" w:space="0" w:sz="4" w:val="single"/>
            </w:tcBorders>
            <w:tcMar>
              <w:left w:w="160.0" w:type="dxa"/>
              <w:right w:w="160.0" w:type="dxa"/>
            </w:tcMar>
            <w:vAlign w:val="center"/>
          </w:tcPr>
          <w:p w:rsidR="00000000" w:rsidDel="00000000" w:rsidP="00000000" w:rsidRDefault="00000000" w:rsidRPr="00000000" w14:paraId="000000EB">
            <w:pPr>
              <w:jc w:val="center"/>
              <w:rPr>
                <w:b w:val="1"/>
                <w:bCs w:val="1"/>
                <w:color w:val="8a5a00"/>
                <w:sz w:val="19"/>
                <w:szCs w:val="19"/>
              </w:rPr>
            </w:pPr>
            <w:r w:rsidDel="00000000" w:rsidR="00000000" w:rsidRPr="00000000">
              <w:rPr>
                <w:b w:val="1"/>
                <w:bCs w:val="1"/>
                <w:color w:val="8a5a00"/>
                <w:sz w:val="19"/>
                <w:szCs w:val="19"/>
                <w:rtl w:val="0"/>
              </w:rPr>
              <w:t xml:space="preserve">Apto condicional</w:t>
            </w:r>
          </w:p>
        </w:tc>
      </w:tr>
      <w:tr>
        <w:trPr>
          <w:cantSplit w:val="0"/>
          <w:trHeight w:val="485.92529296875" w:hRule="atLeast"/>
          <w:tblHeader w:val="0"/>
        </w:trPr>
        <w:tc>
          <w:tcPr>
            <w:tcBorders>
              <w:top w:color="c6d5da" w:space="0" w:sz="4" w:val="single"/>
              <w:left w:color="c6d5da" w:space="0" w:sz="4" w:val="single"/>
              <w:bottom w:color="c6d5da" w:space="0" w:sz="4" w:val="single"/>
              <w:right w:color="c6d5da" w:space="0" w:sz="4" w:val="single"/>
            </w:tcBorders>
            <w:tcMar>
              <w:left w:w="160.0" w:type="dxa"/>
              <w:right w:w="160.0" w:type="dxa"/>
            </w:tcMar>
            <w:vAlign w:val="center"/>
          </w:tcPr>
          <w:p w:rsidR="00000000" w:rsidDel="00000000" w:rsidP="00000000" w:rsidRDefault="00000000" w:rsidRPr="00000000" w14:paraId="000000EC">
            <w:pPr>
              <w:jc w:val="center"/>
              <w:rPr>
                <w:color w:val="1f2328"/>
                <w:sz w:val="19"/>
                <w:szCs w:val="19"/>
              </w:rPr>
            </w:pPr>
            <w:r w:rsidDel="00000000" w:rsidR="00000000" w:rsidRPr="00000000">
              <w:rPr>
                <w:color w:val="1f2328"/>
                <w:sz w:val="19"/>
                <w:szCs w:val="19"/>
                <w:rtl w:val="0"/>
              </w:rPr>
              <w:t xml:space="preserve">Ambos son </w:t>
            </w:r>
            <w:r w:rsidDel="00000000" w:rsidR="00000000" w:rsidRPr="00000000">
              <w:rPr>
                <w:b w:val="1"/>
                <w:bCs w:val="1"/>
                <w:color w:val="1e7a46"/>
                <w:sz w:val="19"/>
                <w:szCs w:val="19"/>
                <w:rtl w:val="0"/>
              </w:rPr>
              <w:t xml:space="preserve">Apto pleno</w:t>
            </w:r>
            <w:r w:rsidDel="00000000" w:rsidR="00000000" w:rsidRPr="00000000">
              <w:rPr>
                <w:color w:val="1f2328"/>
                <w:sz w:val="19"/>
                <w:szCs w:val="19"/>
                <w:rtl w:val="0"/>
              </w:rPr>
              <w:t xml:space="preserve">.</w:t>
            </w:r>
          </w:p>
        </w:tc>
        <w:tc>
          <w:tcPr>
            <w:tcBorders>
              <w:top w:color="c6d5da" w:space="0" w:sz="4" w:val="single"/>
              <w:left w:color="c6d5da" w:space="0" w:sz="4" w:val="single"/>
              <w:bottom w:color="c6d5da" w:space="0" w:sz="4" w:val="single"/>
              <w:right w:color="c6d5da" w:space="0" w:sz="4" w:val="single"/>
            </w:tcBorders>
            <w:tcMar>
              <w:left w:w="160.0" w:type="dxa"/>
              <w:right w:w="160.0" w:type="dxa"/>
            </w:tcMar>
            <w:vAlign w:val="center"/>
          </w:tcPr>
          <w:p w:rsidR="00000000" w:rsidDel="00000000" w:rsidP="00000000" w:rsidRDefault="00000000" w:rsidRPr="00000000" w14:paraId="000000ED">
            <w:pPr>
              <w:jc w:val="center"/>
              <w:rPr>
                <w:b w:val="1"/>
                <w:bCs w:val="1"/>
                <w:color w:val="1e7a46"/>
                <w:sz w:val="19"/>
                <w:szCs w:val="19"/>
              </w:rPr>
            </w:pPr>
            <w:r w:rsidDel="00000000" w:rsidR="00000000" w:rsidRPr="00000000">
              <w:rPr>
                <w:b w:val="1"/>
                <w:bCs w:val="1"/>
                <w:color w:val="1e7a46"/>
                <w:sz w:val="19"/>
                <w:szCs w:val="19"/>
                <w:rtl w:val="0"/>
              </w:rPr>
              <w:t xml:space="preserve">Apto pleno</w:t>
            </w:r>
          </w:p>
        </w:tc>
      </w:tr>
    </w:tbl>
    <w:p w:rsidR="00000000" w:rsidDel="00000000" w:rsidP="00000000" w:rsidRDefault="00000000" w:rsidRPr="00000000" w14:paraId="000000EE">
      <w:pPr>
        <w:spacing w:after="120" w:before="0" w:line="283.2" w:lineRule="auto"/>
        <w:ind w:left="0" w:firstLine="0"/>
        <w:rPr>
          <w:color w:val="1f2328"/>
          <w:sz w:val="21"/>
          <w:szCs w:val="21"/>
        </w:rPr>
      </w:pPr>
      <w:r w:rsidDel="00000000" w:rsidR="00000000" w:rsidRPr="00000000">
        <w:rPr>
          <w:color w:val="1f2328"/>
          <w:sz w:val="21"/>
          <w:szCs w:val="21"/>
          <w:rtl w:val="0"/>
        </w:rPr>
        <w:t xml:space="preserve">Pendiente corresponde al progreso de la evaluación y no es un resultado de esta matriz.</w:t>
      </w:r>
    </w:p>
    <w:p w:rsidR="00000000" w:rsidDel="00000000" w:rsidP="00000000" w:rsidRDefault="00000000" w:rsidRPr="00000000" w14:paraId="000000EF">
      <w:pPr>
        <w:spacing w:after="120" w:before="0" w:line="283.2" w:lineRule="auto"/>
        <w:ind w:left="0" w:firstLine="0"/>
        <w:rPr>
          <w:color w:val="1f2328"/>
          <w:sz w:val="21"/>
          <w:szCs w:val="21"/>
        </w:rPr>
      </w:pPr>
      <w:r w:rsidDel="00000000" w:rsidR="00000000" w:rsidRPr="00000000">
        <w:rPr>
          <w:color w:val="1f2328"/>
          <w:sz w:val="21"/>
          <w:szCs w:val="21"/>
          <w:rtl w:val="0"/>
        </w:rPr>
        <w:t xml:space="preserve">Según el requisito actual del prototipo, las tres especialidades deben completar sus evaluaciones antes de habilitar el cálculo final.</w:t>
      </w:r>
    </w:p>
    <w:p w:rsidR="00000000" w:rsidDel="00000000" w:rsidP="00000000" w:rsidRDefault="00000000" w:rsidRPr="00000000" w14:paraId="000000F0">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sjeec85wofk" w:id="50"/>
      <w:bookmarkEnd w:id="50"/>
      <w:r w:rsidDel="00000000" w:rsidR="00000000" w:rsidRPr="00000000">
        <w:rPr>
          <w:b w:val="1"/>
          <w:bCs w:val="1"/>
          <w:color w:val="0b4a5a"/>
          <w:sz w:val="23"/>
          <w:szCs w:val="23"/>
          <w:rtl w:val="0"/>
        </w:rPr>
        <w:t xml:space="preserve">11. Certificado final</w:t>
      </w:r>
    </w:p>
    <w:p w:rsidR="00000000" w:rsidDel="00000000" w:rsidP="00000000" w:rsidRDefault="00000000" w:rsidRPr="00000000" w14:paraId="000000F1">
      <w:pPr>
        <w:spacing w:after="120" w:before="0" w:line="283.2" w:lineRule="auto"/>
        <w:ind w:left="0" w:firstLine="0"/>
        <w:rPr>
          <w:color w:val="1f2328"/>
          <w:sz w:val="21"/>
          <w:szCs w:val="21"/>
        </w:rPr>
      </w:pPr>
      <w:r w:rsidDel="00000000" w:rsidR="00000000" w:rsidRPr="00000000">
        <w:rPr>
          <w:color w:val="1f2328"/>
          <w:sz w:val="21"/>
          <w:szCs w:val="21"/>
          <w:rtl w:val="0"/>
        </w:rPr>
        <w:t xml:space="preserve">Representa el certificado demostrativo generado por el médico clínico a partir del resultado final.</w:t>
      </w:r>
    </w:p>
    <w:p w:rsidR="00000000" w:rsidDel="00000000" w:rsidP="00000000" w:rsidRDefault="00000000" w:rsidRPr="00000000" w14:paraId="000000F2">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w:t>
      </w:r>
    </w:p>
    <w:p w:rsidR="00000000" w:rsidDel="00000000" w:rsidP="00000000" w:rsidRDefault="00000000" w:rsidRPr="00000000" w14:paraId="000000F3">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Identificador del certificado.</w:t>
      </w:r>
    </w:p>
    <w:p w:rsidR="00000000" w:rsidDel="00000000" w:rsidP="00000000" w:rsidRDefault="00000000" w:rsidRPr="00000000" w14:paraId="000000F4">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Recorrido asociado.</w:t>
      </w:r>
    </w:p>
    <w:p w:rsidR="00000000" w:rsidDel="00000000" w:rsidP="00000000" w:rsidRDefault="00000000" w:rsidRPr="00000000" w14:paraId="000000F5">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Resultado final asociado.</w:t>
      </w:r>
    </w:p>
    <w:p w:rsidR="00000000" w:rsidDel="00000000" w:rsidP="00000000" w:rsidRDefault="00000000" w:rsidRPr="00000000" w14:paraId="000000F6">
      <w:pPr>
        <w:numPr>
          <w:ilvl w:val="0"/>
          <w:numId w:val="5"/>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Fecha de emisión.</w:t>
      </w:r>
    </w:p>
    <w:p w:rsidR="00000000" w:rsidDel="00000000" w:rsidP="00000000" w:rsidRDefault="00000000" w:rsidRPr="00000000" w14:paraId="000000F7">
      <w:pPr>
        <w:numPr>
          <w:ilvl w:val="0"/>
          <w:numId w:val="5"/>
        </w:numPr>
        <w:spacing w:after="60" w:before="0" w:line="283.2" w:lineRule="auto"/>
        <w:ind w:left="720" w:hanging="360"/>
        <w:rPr>
          <w:color w:val="1f2328"/>
          <w:sz w:val="21"/>
          <w:szCs w:val="21"/>
        </w:rPr>
      </w:pPr>
      <w:r w:rsidDel="00000000" w:rsidR="00000000" w:rsidRPr="00000000">
        <w:rPr>
          <w:color w:val="1f2328"/>
          <w:sz w:val="21"/>
          <w:szCs w:val="21"/>
          <w:rtl w:val="0"/>
        </w:rPr>
        <w:t xml:space="preserve">Médico clínico responsable de su generación.</w:t>
      </w:r>
    </w:p>
    <w:p w:rsidR="00000000" w:rsidDel="00000000" w:rsidP="00000000" w:rsidRDefault="00000000" w:rsidRPr="00000000" w14:paraId="000000F8">
      <w:pPr>
        <w:spacing w:after="120" w:before="0" w:line="283.2" w:lineRule="auto"/>
        <w:ind w:left="0" w:firstLine="0"/>
        <w:rPr>
          <w:color w:val="1f2328"/>
          <w:sz w:val="21"/>
          <w:szCs w:val="21"/>
        </w:rPr>
      </w:pPr>
      <w:r w:rsidDel="00000000" w:rsidR="00000000" w:rsidRPr="00000000">
        <w:rPr>
          <w:color w:val="1f2328"/>
          <w:sz w:val="21"/>
          <w:szCs w:val="21"/>
          <w:rtl w:val="0"/>
        </w:rPr>
        <w:t xml:space="preserve">Los datos del postulante se obtienen mediante el recorrido asociado. El certificado no incluirá firma digital ni envío automático por correo.</w:t>
      </w:r>
    </w:p>
    <w:p w:rsidR="00000000" w:rsidDel="00000000" w:rsidP="00000000" w:rsidRDefault="00000000" w:rsidRPr="00000000" w14:paraId="000000F9">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Relaciones principales</w:t>
      </w:r>
    </w:p>
    <w:p w:rsidR="00000000" w:rsidDel="00000000" w:rsidP="00000000" w:rsidRDefault="00000000" w:rsidRPr="00000000" w14:paraId="000000FA">
      <w:pPr>
        <w:spacing w:after="120" w:before="0" w:line="283.2" w:lineRule="auto"/>
        <w:ind w:left="0" w:firstLine="0"/>
        <w:rPr>
          <w:color w:val="1f2328"/>
          <w:sz w:val="21"/>
          <w:szCs w:val="21"/>
        </w:rPr>
      </w:pPr>
      <w:r w:rsidDel="00000000" w:rsidR="00000000" w:rsidRPr="00000000">
        <w:rPr>
          <w:color w:val="1f2328"/>
          <w:sz w:val="21"/>
          <w:szCs w:val="21"/>
          <w:rtl w:val="0"/>
        </w:rPr>
        <w:t xml:space="preserve">Un recorrido pertenece a un postulante y agrupa sus atenciones por especialidad.</w:t>
      </w:r>
    </w:p>
    <w:p w:rsidR="00000000" w:rsidDel="00000000" w:rsidP="00000000" w:rsidRDefault="00000000" w:rsidRPr="00000000" w14:paraId="000000FB">
      <w:pPr>
        <w:spacing w:after="120" w:before="0" w:line="283.2" w:lineRule="auto"/>
        <w:ind w:left="0" w:firstLine="0"/>
        <w:rPr>
          <w:color w:val="1f2328"/>
          <w:sz w:val="21"/>
          <w:szCs w:val="21"/>
        </w:rPr>
      </w:pPr>
      <w:r w:rsidDel="00000000" w:rsidR="00000000" w:rsidRPr="00000000">
        <w:rPr>
          <w:color w:val="1f2328"/>
          <w:sz w:val="21"/>
          <w:szCs w:val="21"/>
          <w:rtl w:val="0"/>
        </w:rPr>
        <w:t xml:space="preserve">Cada atención tiene un profesional responsable y un informe asociado.</w:t>
      </w:r>
    </w:p>
    <w:p w:rsidR="00000000" w:rsidDel="00000000" w:rsidP="00000000" w:rsidRDefault="00000000" w:rsidRPr="00000000" w14:paraId="000000FC">
      <w:pPr>
        <w:spacing w:after="120" w:before="0" w:line="283.2" w:lineRule="auto"/>
        <w:ind w:left="0" w:firstLine="0"/>
        <w:rPr>
          <w:color w:val="1f2328"/>
          <w:sz w:val="21"/>
          <w:szCs w:val="21"/>
        </w:rPr>
      </w:pPr>
      <w:r w:rsidDel="00000000" w:rsidR="00000000" w:rsidRPr="00000000">
        <w:rPr>
          <w:color w:val="1f2328"/>
          <w:sz w:val="21"/>
          <w:szCs w:val="21"/>
          <w:rtl w:val="0"/>
        </w:rPr>
        <w:t xml:space="preserve">Una atención puede originar pendientes y derivaciones.</w:t>
      </w:r>
    </w:p>
    <w:p w:rsidR="00000000" w:rsidDel="00000000" w:rsidP="00000000" w:rsidRDefault="00000000" w:rsidRPr="00000000" w14:paraId="000000FD">
      <w:pPr>
        <w:spacing w:after="120" w:before="0" w:line="283.2" w:lineRule="auto"/>
        <w:ind w:left="0" w:firstLine="0"/>
        <w:rPr>
          <w:color w:val="1f2328"/>
          <w:sz w:val="21"/>
          <w:szCs w:val="21"/>
        </w:rPr>
      </w:pPr>
      <w:r w:rsidDel="00000000" w:rsidR="00000000" w:rsidRPr="00000000">
        <w:rPr>
          <w:color w:val="1f2328"/>
          <w:sz w:val="21"/>
          <w:szCs w:val="21"/>
          <w:rtl w:val="0"/>
        </w:rPr>
        <w:t xml:space="preserve">Una recitación se vincula con la evaluación, el pendiente de origen y el recorrido original; cada visita crea una nueva atención de seguimiento sin reemplazar la atención original.</w:t>
      </w:r>
    </w:p>
    <w:p w:rsidR="00000000" w:rsidDel="00000000" w:rsidP="00000000" w:rsidRDefault="00000000" w:rsidRPr="00000000" w14:paraId="000000FE">
      <w:pPr>
        <w:spacing w:after="120" w:before="0" w:line="283.2" w:lineRule="auto"/>
        <w:ind w:left="0" w:firstLine="0"/>
        <w:rPr>
          <w:color w:val="1f2328"/>
          <w:sz w:val="21"/>
          <w:szCs w:val="21"/>
        </w:rPr>
      </w:pPr>
      <w:r w:rsidDel="00000000" w:rsidR="00000000" w:rsidRPr="00000000">
        <w:rPr>
          <w:color w:val="1f2328"/>
          <w:sz w:val="21"/>
          <w:szCs w:val="21"/>
          <w:rtl w:val="0"/>
        </w:rPr>
        <w:t xml:space="preserve">Una reserva de agenda asigna un horario y un profesional a la recitación. Una reprogramación conserva la reserva anterior y crea otra vinculada; una reserva cumplida puede originar la atención de seguimiento.</w:t>
      </w:r>
    </w:p>
    <w:p w:rsidR="00000000" w:rsidDel="00000000" w:rsidP="00000000" w:rsidRDefault="00000000" w:rsidRPr="00000000" w14:paraId="000000FF">
      <w:pPr>
        <w:spacing w:after="120" w:before="0" w:line="283.2" w:lineRule="auto"/>
        <w:ind w:left="0" w:firstLine="0"/>
        <w:rPr>
          <w:color w:val="1f2328"/>
          <w:sz w:val="21"/>
          <w:szCs w:val="21"/>
        </w:rPr>
      </w:pPr>
      <w:r w:rsidDel="00000000" w:rsidR="00000000" w:rsidRPr="00000000">
        <w:rPr>
          <w:color w:val="1f2328"/>
          <w:sz w:val="21"/>
          <w:szCs w:val="21"/>
          <w:rtl w:val="0"/>
        </w:rPr>
        <w:t xml:space="preserve">Los resultados de Clínica Médica y Psicología alimentan la matriz de aptitud.</w:t>
      </w:r>
    </w:p>
    <w:p w:rsidR="00000000" w:rsidDel="00000000" w:rsidP="00000000" w:rsidRDefault="00000000" w:rsidRPr="00000000" w14:paraId="00000100">
      <w:pPr>
        <w:spacing w:after="120" w:before="0" w:line="283.2" w:lineRule="auto"/>
        <w:ind w:left="0" w:firstLine="0"/>
        <w:rPr>
          <w:color w:val="1f2328"/>
          <w:sz w:val="21"/>
          <w:szCs w:val="21"/>
        </w:rPr>
      </w:pPr>
      <w:r w:rsidDel="00000000" w:rsidR="00000000" w:rsidRPr="00000000">
        <w:rPr>
          <w:color w:val="1f2328"/>
          <w:sz w:val="21"/>
          <w:szCs w:val="21"/>
          <w:rtl w:val="0"/>
        </w:rPr>
        <w:t xml:space="preserve">El certificado se vincula con el resultado final y con el médico clínico que lo genera.</w:t>
      </w:r>
    </w:p>
    <w:p w:rsidR="00000000" w:rsidDel="00000000" w:rsidP="00000000" w:rsidRDefault="00000000" w:rsidRPr="00000000" w14:paraId="00000101">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Decisiones postergadas o alcance futuro</w:t>
      </w:r>
    </w:p>
    <w:p w:rsidR="00000000" w:rsidDel="00000000" w:rsidP="00000000" w:rsidRDefault="00000000" w:rsidRPr="00000000" w14:paraId="00000102">
      <w:pPr>
        <w:spacing w:after="120" w:before="0" w:line="283.2" w:lineRule="auto"/>
        <w:ind w:left="0" w:firstLine="0"/>
        <w:rPr>
          <w:color w:val="1f2328"/>
          <w:sz w:val="21"/>
          <w:szCs w:val="21"/>
        </w:rPr>
      </w:pPr>
      <w:r w:rsidDel="00000000" w:rsidR="00000000" w:rsidRPr="00000000">
        <w:rPr>
          <w:color w:val="1f2328"/>
          <w:sz w:val="21"/>
          <w:szCs w:val="21"/>
          <w:rtl w:val="0"/>
        </w:rPr>
        <w:t xml:space="preserve">Decisiones no cubiertas por las reglas ya aprobadas y alcance futuro.</w:t>
      </w:r>
      <w:r w:rsidDel="00000000" w:rsidR="00000000" w:rsidRPr="00000000">
        <w:rPr>
          <w:rtl w:val="0"/>
        </w:rPr>
      </w:r>
    </w:p>
    <w:p w:rsidR="00000000" w:rsidDel="00000000" w:rsidP="00000000" w:rsidRDefault="00000000" w:rsidRPr="00000000" w14:paraId="0000010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Regla aprobada para el MVP: cada visita de recitación crea una nueva atención de seguimiento vinculada a la misma evaluación, al pendiente de origen y al recorrido existente; no crea un nuevo recorrido ni número y no reemplaza la atención original.</w:t>
      </w:r>
      <w:r w:rsidDel="00000000" w:rsidR="00000000" w:rsidRPr="00000000">
        <w:rPr>
          <w:rtl w:val="0"/>
        </w:rPr>
      </w:r>
    </w:p>
    <w:p w:rsidR="00000000" w:rsidDel="00000000" w:rsidP="00000000" w:rsidRDefault="00000000" w:rsidRPr="00000000" w14:paraId="00000104">
      <w:pPr>
        <w:spacing w:after="120" w:before="0" w:line="283.2" w:lineRule="auto"/>
        <w:ind w:left="0" w:firstLine="0"/>
        <w:rPr>
          <w:color w:val="1f2328"/>
          <w:sz w:val="21"/>
          <w:szCs w:val="21"/>
        </w:rPr>
      </w:pPr>
      <w:r w:rsidDel="00000000" w:rsidR="00000000" w:rsidRPr="00000000">
        <w:rPr>
          <w:color w:val="1f2328"/>
          <w:sz w:val="21"/>
          <w:szCs w:val="21"/>
          <w:rtl w:val="0"/>
        </w:rPr>
        <w:t xml:space="preserve">Regla aprobada para el MVP: cancelar, reprogramar o registrar ausencia no resuelve el pendiente, no completa la evaluación ni cierra el recorrido; cancelar o reprogramar libera el horario y reprogramar crea otra reserva vinculada conservando la anterior.</w:t>
      </w:r>
    </w:p>
    <w:p w:rsidR="00000000" w:rsidDel="00000000" w:rsidP="00000000" w:rsidRDefault="00000000" w:rsidRPr="00000000" w14:paraId="00000105">
      <w:pPr>
        <w:spacing w:after="120" w:before="0" w:line="283.2" w:lineRule="auto"/>
        <w:ind w:left="0" w:firstLine="0"/>
        <w:rPr>
          <w:color w:val="1f2328"/>
          <w:sz w:val="21"/>
          <w:szCs w:val="21"/>
        </w:rPr>
      </w:pPr>
      <w:r w:rsidDel="00000000" w:rsidR="00000000" w:rsidRPr="00000000">
        <w:rPr>
          <w:color w:val="1f2328"/>
          <w:sz w:val="21"/>
          <w:szCs w:val="21"/>
          <w:rtl w:val="0"/>
        </w:rPr>
        <w:t xml:space="preserve">Tecnología de persistencia, estructura de tablas y restricciones de integridad.</w:t>
      </w:r>
    </w:p>
    <w:p w:rsidR="00000000" w:rsidDel="00000000" w:rsidP="00000000" w:rsidRDefault="00000000" w:rsidRPr="00000000" w14:paraId="00000106">
      <w:pPr>
        <w:spacing w:after="120" w:before="0" w:line="283.2" w:lineRule="auto"/>
        <w:ind w:left="0" w:firstLine="0"/>
        <w:rPr>
          <w:color w:val="1f2328"/>
          <w:sz w:val="21"/>
          <w:szCs w:val="21"/>
        </w:rPr>
      </w:pPr>
      <w:r w:rsidDel="00000000" w:rsidR="00000000" w:rsidRPr="00000000">
        <w:rPr>
          <w:color w:val="1f2328"/>
          <w:sz w:val="21"/>
          <w:szCs w:val="21"/>
          <w:rtl w:val="0"/>
        </w:rPr>
        <w:t xml:space="preserve">Ajustes de coherencia en los requisitos actuales para reflejar estas definiciones.</w:t>
      </w:r>
    </w:p>
    <w:p w:rsidR="00000000" w:rsidDel="00000000" w:rsidP="00000000" w:rsidRDefault="00000000" w:rsidRPr="00000000" w14:paraId="00000107">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Estados aprobados por categoría para el MVP</w:t>
      </w:r>
    </w:p>
    <w:p w:rsidR="00000000" w:rsidDel="00000000" w:rsidP="00000000" w:rsidRDefault="00000000" w:rsidRPr="00000000" w14:paraId="00000108">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Recorrido: En espera, En proceso y Cierre final; el postulante puede estar «Esperando llamado» entre intervenciones. «Pendiente» describe el progreso de una evaluación, no la aptitud.</w:t>
      </w:r>
      <w:r w:rsidDel="00000000" w:rsidR="00000000" w:rsidRPr="00000000">
        <w:rPr>
          <w:rtl w:val="0"/>
        </w:rPr>
      </w:r>
    </w:p>
    <w:p w:rsidR="00000000" w:rsidDel="00000000" w:rsidP="00000000" w:rsidRDefault="00000000" w:rsidRPr="00000000" w14:paraId="00000109">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Atención de cada especialidad: No iniciada, En espera, En atención, Pendiente y Finalizada.</w:t>
      </w:r>
      <w:r w:rsidDel="00000000" w:rsidR="00000000" w:rsidRPr="00000000">
        <w:rPr>
          <w:rtl w:val="0"/>
        </w:rPr>
      </w:r>
    </w:p>
    <w:p w:rsidR="00000000" w:rsidDel="00000000" w:rsidP="00000000" w:rsidRDefault="00000000" w:rsidRPr="00000000" w14:paraId="0000010A">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Estado del informe de cada especialidad:</w:t>
      </w:r>
      <w:r w:rsidDel="00000000" w:rsidR="00000000" w:rsidRPr="00000000">
        <w:rPr>
          <w:color w:val="1f2328"/>
          <w:sz w:val="21"/>
          <w:szCs w:val="21"/>
          <w:rtl w:val="0"/>
        </w:rPr>
        <w:t xml:space="preserve"> Pendiente o Completo.</w:t>
      </w:r>
    </w:p>
    <w:p w:rsidR="00000000" w:rsidDel="00000000" w:rsidP="00000000" w:rsidRDefault="00000000" w:rsidRPr="00000000" w14:paraId="0000010B">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Resultado de aptitud del MVP: «Apto pleno», «Apto condicional» o «No apto». En una versión posterior se evaluará si se incorpora «Requiere revisión»; en el MVP no es seleccionable ni calculable.</w:t>
      </w:r>
      <w:r w:rsidDel="00000000" w:rsidR="00000000" w:rsidRPr="00000000">
        <w:rPr>
          <w:rtl w:val="0"/>
        </w:rPr>
      </w:r>
    </w:p>
    <w:p w:rsidR="00000000" w:rsidDel="00000000" w:rsidP="00000000" w:rsidRDefault="00000000" w:rsidRPr="00000000" w14:paraId="0000010C">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Reglas aprobadas: las transiciones de atención, recorrido, reservas y disponibilidad profesional se rigen por los apartados anteriores. Se usan las expresiones «Atención finalizada» y «Profesional disponible»; no se usa «Liberado» como estado del postulante ni del recorrido.</w:t>
      </w:r>
      <w:r w:rsidDel="00000000" w:rsidR="00000000" w:rsidRPr="00000000">
        <w:rPr>
          <w:rtl w:val="0"/>
        </w:rPr>
      </w:r>
    </w:p>
    <w:p w:rsidR="00000000" w:rsidDel="00000000" w:rsidP="00000000" w:rsidRDefault="00000000" w:rsidRPr="00000000" w14:paraId="0000010D">
      <w:pPr>
        <w:pStyle w:val="Heading2"/>
        <w:keepNext w:val="1"/>
        <w:spacing w:after="120" w:before="360" w:line="240" w:lineRule="auto"/>
        <w:ind w:left="0" w:firstLine="0"/>
        <w:rPr>
          <w:b w:val="1"/>
          <w:bCs w:val="1"/>
          <w:color w:val="0e5f6e"/>
          <w:sz w:val="25"/>
          <w:szCs w:val="25"/>
        </w:rPr>
      </w:pPr>
      <w:bookmarkStart w:colFirst="0" w:colLast="0" w:name="_yd324xbwbnps" w:id="51"/>
      <w:bookmarkEnd w:id="51"/>
      <w:r w:rsidDel="00000000" w:rsidR="00000000" w:rsidRPr="00000000">
        <w:rPr>
          <w:b w:val="1"/>
          <w:bCs w:val="1"/>
          <w:color w:val="0e5f6e"/>
          <w:sz w:val="25"/>
          <w:szCs w:val="25"/>
          <w:rtl w:val="0"/>
        </w:rPr>
        <w:t xml:space="preserve">Elegir la tecnología de persistencia</w:t>
      </w:r>
    </w:p>
    <w:p w:rsidR="00000000" w:rsidDel="00000000" w:rsidP="00000000" w:rsidRDefault="00000000" w:rsidRPr="00000000" w14:paraId="0000010E">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Tecnología seleccionada:</w:t>
      </w:r>
      <w:r w:rsidDel="00000000" w:rsidR="00000000" w:rsidRPr="00000000">
        <w:rPr>
          <w:color w:val="1f2328"/>
          <w:sz w:val="21"/>
          <w:szCs w:val="21"/>
          <w:rtl w:val="0"/>
        </w:rPr>
        <w:t xml:space="preserve"> PostgreSQL. La aplicación utilizará una base de datos centralizada para conservar y compartir la información entre Admisión y los profesionales.</w:t>
      </w:r>
    </w:p>
    <w:p w:rsidR="00000000" w:rsidDel="00000000" w:rsidP="00000000" w:rsidRDefault="00000000" w:rsidRPr="00000000" w14:paraId="0000010F">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Lugar donde se almacenarán los datos: en una instancia PostgreSQL administrada y conectada al backend desplegado en Vercel. Los clientes accederán a la aplicación a través de Internet mediante un navegador.</w:t>
      </w:r>
      <w:r w:rsidDel="00000000" w:rsidR="00000000" w:rsidRPr="00000000">
        <w:rPr>
          <w:rtl w:val="0"/>
        </w:rPr>
      </w:r>
    </w:p>
    <w:p w:rsidR="00000000" w:rsidDel="00000000" w:rsidP="00000000" w:rsidRDefault="00000000" w:rsidRPr="00000000" w14:paraId="00000110">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Forma de comprobar la conservación de datos: guardar registros ficticios, recargar la página y verificar que se mantienen. Consultar esos registros desde otro dispositivo autorizado con acceso a Internet y comprobar que reflejan las modificaciones guardadas. Reiniciar la aplicación desplegada y verificar nuevamente que la información se conserva en PostgreSQL administrado. Estas comprobaciones quedan pendientes de ejecución.</w:t>
      </w:r>
      <w:r w:rsidDel="00000000" w:rsidR="00000000" w:rsidRPr="00000000">
        <w:rPr>
          <w:rtl w:val="0"/>
        </w:rPr>
      </w:r>
    </w:p>
    <w:p w:rsidR="00000000" w:rsidDel="00000000" w:rsidP="00000000" w:rsidRDefault="00000000" w:rsidRPr="00000000" w14:paraId="00000111">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Disponibilidad y operación: el acceso dependerá del servicio de despliegue en Vercel, del proveedor de PostgreSQL administrado y de la conexión a Internet. Será necesario realizar copias de respaldo y definir su frecuencia y procedimiento de recuperación. La prevención de reservas duplicadas y atenciones simultáneas requerirá reglas en la aplicación y restricciones en la base de datos.</w:t>
      </w:r>
      <w:r w:rsidDel="00000000" w:rsidR="00000000" w:rsidRPr="00000000">
        <w:rPr>
          <w:rtl w:val="0"/>
        </w:rPr>
      </w:r>
    </w:p>
    <w:p w:rsidR="00000000" w:rsidDel="00000000" w:rsidP="00000000" w:rsidRDefault="00000000" w:rsidRPr="00000000" w14:paraId="00000112">
      <w:pPr>
        <w:pStyle w:val="Heading2"/>
        <w:keepNext w:val="1"/>
        <w:spacing w:after="120" w:before="360" w:line="240" w:lineRule="auto"/>
        <w:ind w:left="0" w:firstLine="0"/>
        <w:rPr>
          <w:b w:val="1"/>
          <w:bCs w:val="1"/>
          <w:color w:val="0e5f6e"/>
          <w:sz w:val="25"/>
          <w:szCs w:val="25"/>
        </w:rPr>
      </w:pPr>
      <w:bookmarkStart w:colFirst="0" w:colLast="0" w:name="_ljynkav2hmb" w:id="52"/>
      <w:bookmarkEnd w:id="52"/>
      <w:r w:rsidDel="00000000" w:rsidR="00000000" w:rsidRPr="00000000">
        <w:rPr>
          <w:b w:val="1"/>
          <w:bCs w:val="1"/>
          <w:color w:val="0e5f6e"/>
          <w:sz w:val="25"/>
          <w:szCs w:val="25"/>
          <w:rtl w:val="0"/>
        </w:rPr>
        <w:t xml:space="preserve">Seleccionar los navegadores para las pruebas</w:t>
      </w:r>
    </w:p>
    <w:p w:rsidR="00000000" w:rsidDel="00000000" w:rsidP="00000000" w:rsidRDefault="00000000" w:rsidRPr="00000000" w14:paraId="0000011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Navegador 1:</w:t>
      </w:r>
      <w:r w:rsidDel="00000000" w:rsidR="00000000" w:rsidRPr="00000000">
        <w:rPr>
          <w:color w:val="1f2328"/>
          <w:sz w:val="21"/>
          <w:szCs w:val="21"/>
          <w:rtl w:val="0"/>
        </w:rPr>
        <w:t xml:space="preserve"> Brave.</w:t>
      </w:r>
    </w:p>
    <w:p w:rsidR="00000000" w:rsidDel="00000000" w:rsidP="00000000" w:rsidRDefault="00000000" w:rsidRPr="00000000" w14:paraId="00000114">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Navegador 2:</w:t>
      </w:r>
      <w:r w:rsidDel="00000000" w:rsidR="00000000" w:rsidRPr="00000000">
        <w:rPr>
          <w:color w:val="1f2328"/>
          <w:sz w:val="21"/>
          <w:szCs w:val="21"/>
          <w:rtl w:val="0"/>
        </w:rPr>
        <w:t xml:space="preserve"> Google Chrome.</w:t>
      </w:r>
    </w:p>
    <w:p w:rsidR="00000000" w:rsidDel="00000000" w:rsidP="00000000" w:rsidRDefault="00000000" w:rsidRPr="00000000" w14:paraId="00000115">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Versiones:</w:t>
      </w:r>
      <w:r w:rsidDel="00000000" w:rsidR="00000000" w:rsidRPr="00000000">
        <w:rPr>
          <w:color w:val="1f2328"/>
          <w:sz w:val="21"/>
          <w:szCs w:val="21"/>
          <w:rtl w:val="0"/>
        </w:rPr>
        <w:t xml:space="preserve"> se registrará la versión instalada de cada navegador al realizar las pruebas.</w:t>
      </w:r>
    </w:p>
    <w:p w:rsidR="00000000" w:rsidDel="00000000" w:rsidP="00000000" w:rsidRDefault="00000000" w:rsidRPr="00000000" w14:paraId="00000116">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Condiciones de prueba: se utilizarán dispositivos con acceso a Internet y a la aplicación desplegada en Vercel, conectada a PostgreSQL administrado. Se utilizarán exclusivamente datos ficticios y se registrarán el sistema operativo y las características básicas de los dispositivos empleados.</w:t>
      </w:r>
      <w:r w:rsidDel="00000000" w:rsidR="00000000" w:rsidRPr="00000000">
        <w:rPr>
          <w:rtl w:val="0"/>
        </w:rPr>
      </w:r>
    </w:p>
    <w:p w:rsidR="00000000" w:rsidDel="00000000" w:rsidP="00000000" w:rsidRDefault="00000000" w:rsidRPr="00000000" w14:paraId="00000117">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Comprobación prevista:</w:t>
      </w:r>
      <w:r w:rsidDel="00000000" w:rsidR="00000000" w:rsidRPr="00000000">
        <w:rPr>
          <w:color w:val="1f2328"/>
          <w:sz w:val="21"/>
          <w:szCs w:val="21"/>
          <w:rtl w:val="0"/>
        </w:rPr>
        <w:t xml:space="preserve"> ejecutar el recorrido completo del postulante en ambos navegadores y registrar los resultados y las diferencias de funcionamiento, si las hubiera. La compatibilidad quedará verificada una vez realizadas las pruebas.</w:t>
      </w:r>
    </w:p>
    <w:p w:rsidR="00000000" w:rsidDel="00000000" w:rsidP="00000000" w:rsidRDefault="00000000" w:rsidRPr="00000000" w14:paraId="00000118">
      <w:pPr>
        <w:pStyle w:val="Heading2"/>
        <w:keepNext w:val="1"/>
        <w:spacing w:after="120" w:before="360" w:line="240" w:lineRule="auto"/>
        <w:ind w:left="0" w:firstLine="0"/>
        <w:rPr>
          <w:b w:val="1"/>
          <w:bCs w:val="1"/>
          <w:color w:val="0e5f6e"/>
          <w:sz w:val="25"/>
          <w:szCs w:val="25"/>
        </w:rPr>
      </w:pPr>
      <w:bookmarkStart w:colFirst="0" w:colLast="0" w:name="_7ymdvhhfo8do" w:id="53"/>
      <w:bookmarkEnd w:id="53"/>
      <w:r w:rsidDel="00000000" w:rsidR="00000000" w:rsidRPr="00000000">
        <w:rPr>
          <w:b w:val="1"/>
          <w:bCs w:val="1"/>
          <w:color w:val="0e5f6e"/>
          <w:sz w:val="25"/>
          <w:szCs w:val="25"/>
          <w:rtl w:val="0"/>
        </w:rPr>
        <w:t xml:space="preserve">Transformar las verificaciones en criterios de aceptación y prueba</w:t>
      </w:r>
      <w:r w:rsidDel="00000000" w:rsidR="00000000" w:rsidRPr="00000000">
        <w:rPr>
          <w:b w:val="1"/>
          <w:bCs w:val="1"/>
          <w:color w:val="0e5f6e"/>
          <w:sz w:val="25"/>
          <w:szCs w:val="25"/>
          <w:rtl w:val="0"/>
        </w:rPr>
        <w:t xml:space="preserve">s</w:t>
      </w:r>
    </w:p>
    <w:p w:rsidR="00000000" w:rsidDel="00000000" w:rsidP="00000000" w:rsidRDefault="00000000" w:rsidRPr="00000000" w14:paraId="00000119">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Criterios de aceptación de los requisitos funcionales: </w:t>
      </w:r>
    </w:p>
    <w:p w:rsidR="00000000" w:rsidDel="00000000" w:rsidP="00000000" w:rsidRDefault="00000000" w:rsidRPr="00000000" w14:paraId="0000011A">
      <w:pPr>
        <w:spacing w:after="120" w:before="0" w:line="283.2" w:lineRule="auto"/>
        <w:ind w:left="0" w:firstLine="0"/>
        <w:rPr>
          <w:color w:val="1f2328"/>
          <w:sz w:val="21"/>
          <w:szCs w:val="21"/>
        </w:rPr>
      </w:pPr>
      <w:r w:rsidDel="00000000" w:rsidR="00000000" w:rsidRPr="00000000">
        <w:rPr>
          <w:color w:val="1f2328"/>
          <w:sz w:val="21"/>
          <w:szCs w:val="21"/>
          <w:rtl w:val="0"/>
        </w:rPr>
        <w:t xml:space="preserve">Requisitos funcionales relacionados y datos ficticios utilizados</w:t>
      </w:r>
    </w:p>
    <w:p w:rsidR="00000000" w:rsidDel="00000000" w:rsidP="00000000" w:rsidRDefault="00000000" w:rsidRPr="00000000" w14:paraId="0000011B">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b2py9o1cd3ih" w:id="54"/>
      <w:bookmarkEnd w:id="54"/>
      <w:r w:rsidDel="00000000" w:rsidR="00000000" w:rsidRPr="00000000">
        <w:rPr>
          <w:b w:val="1"/>
          <w:bCs w:val="1"/>
          <w:color w:val="0b4a5a"/>
          <w:sz w:val="23"/>
          <w:szCs w:val="23"/>
          <w:rtl w:val="0"/>
        </w:rPr>
        <w:t xml:space="preserve">Grupo 1 — Registro y cola</w:t>
      </w:r>
    </w:p>
    <w:p w:rsidR="00000000" w:rsidDel="00000000" w:rsidP="00000000" w:rsidRDefault="00000000" w:rsidRPr="00000000" w14:paraId="0000011C">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Requisitos funcionales relacionados:</w:t>
      </w:r>
    </w:p>
    <w:p w:rsidR="00000000" w:rsidDel="00000000" w:rsidP="00000000" w:rsidRDefault="00000000" w:rsidRPr="00000000" w14:paraId="0000011D">
      <w:pPr>
        <w:numPr>
          <w:ilvl w:val="0"/>
          <w:numId w:val="1"/>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RF-01 — Registrar postulante ficticio.</w:t>
      </w:r>
    </w:p>
    <w:p w:rsidR="00000000" w:rsidDel="00000000" w:rsidP="00000000" w:rsidRDefault="00000000" w:rsidRPr="00000000" w14:paraId="0000011E">
      <w:pPr>
        <w:numPr>
          <w:ilvl w:val="0"/>
          <w:numId w:val="1"/>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RF-02 — Generar número único de atención.</w:t>
      </w:r>
    </w:p>
    <w:p w:rsidR="00000000" w:rsidDel="00000000" w:rsidP="00000000" w:rsidRDefault="00000000" w:rsidRPr="00000000" w14:paraId="0000011F">
      <w:pPr>
        <w:numPr>
          <w:ilvl w:val="0"/>
          <w:numId w:val="1"/>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RF-03 — Incorporar postulante a la cola.</w:t>
      </w:r>
    </w:p>
    <w:p w:rsidR="00000000" w:rsidDel="00000000" w:rsidP="00000000" w:rsidRDefault="00000000" w:rsidRPr="00000000" w14:paraId="00000120">
      <w:pPr>
        <w:numPr>
          <w:ilvl w:val="0"/>
          <w:numId w:val="1"/>
        </w:numPr>
        <w:spacing w:after="60" w:before="0" w:line="283.2" w:lineRule="auto"/>
        <w:ind w:left="720" w:hanging="360"/>
        <w:rPr>
          <w:color w:val="1f2328"/>
          <w:sz w:val="21"/>
          <w:szCs w:val="21"/>
        </w:rPr>
      </w:pPr>
      <w:r w:rsidDel="00000000" w:rsidR="00000000" w:rsidRPr="00000000">
        <w:rPr>
          <w:color w:val="1f2328"/>
          <w:sz w:val="21"/>
          <w:szCs w:val="21"/>
          <w:rtl w:val="0"/>
        </w:rPr>
        <w:t xml:space="preserve">RF-04 — Consultar el estado del postulante.</w:t>
      </w:r>
    </w:p>
    <w:p w:rsidR="00000000" w:rsidDel="00000000" w:rsidP="00000000" w:rsidRDefault="00000000" w:rsidRPr="00000000" w14:paraId="00000121">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 ficticios utilizados:</w:t>
      </w:r>
    </w:p>
    <w:p w:rsidR="00000000" w:rsidDel="00000000" w:rsidP="00000000" w:rsidRDefault="00000000" w:rsidRPr="00000000" w14:paraId="00000122">
      <w:pPr>
        <w:numPr>
          <w:ilvl w:val="0"/>
          <w:numId w:val="10"/>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Postulante:</w:t>
      </w:r>
      <w:r w:rsidDel="00000000" w:rsidR="00000000" w:rsidRPr="00000000">
        <w:rPr>
          <w:color w:val="1f2328"/>
          <w:sz w:val="21"/>
          <w:szCs w:val="21"/>
          <w:rtl w:val="0"/>
        </w:rPr>
        <w:t xml:space="preserve"> Ana Pérez.</w:t>
      </w:r>
    </w:p>
    <w:p w:rsidR="00000000" w:rsidDel="00000000" w:rsidP="00000000" w:rsidRDefault="00000000" w:rsidRPr="00000000" w14:paraId="00000123">
      <w:pPr>
        <w:numPr>
          <w:ilvl w:val="0"/>
          <w:numId w:val="10"/>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DNI ficticio:</w:t>
      </w:r>
      <w:r w:rsidDel="00000000" w:rsidR="00000000" w:rsidRPr="00000000">
        <w:rPr>
          <w:color w:val="1f2328"/>
          <w:sz w:val="21"/>
          <w:szCs w:val="21"/>
          <w:rtl w:val="0"/>
        </w:rPr>
        <w:t xml:space="preserve"> 30.000.001.</w:t>
      </w:r>
    </w:p>
    <w:p w:rsidR="00000000" w:rsidDel="00000000" w:rsidP="00000000" w:rsidRDefault="00000000" w:rsidRPr="00000000" w14:paraId="00000124">
      <w:pPr>
        <w:numPr>
          <w:ilvl w:val="0"/>
          <w:numId w:val="10"/>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ID interno:</w:t>
      </w:r>
      <w:r w:rsidDel="00000000" w:rsidR="00000000" w:rsidRPr="00000000">
        <w:rPr>
          <w:color w:val="1f2328"/>
          <w:sz w:val="21"/>
          <w:szCs w:val="21"/>
          <w:rtl w:val="0"/>
        </w:rPr>
        <w:t xml:space="preserve"> POST-001.</w:t>
      </w:r>
    </w:p>
    <w:p w:rsidR="00000000" w:rsidDel="00000000" w:rsidP="00000000" w:rsidRDefault="00000000" w:rsidRPr="00000000" w14:paraId="00000125">
      <w:pPr>
        <w:numPr>
          <w:ilvl w:val="0"/>
          <w:numId w:val="10"/>
        </w:numPr>
        <w:spacing w:after="60" w:before="0" w:line="283.2" w:lineRule="auto"/>
        <w:ind w:left="720" w:hanging="360"/>
        <w:rPr>
          <w:color w:val="1f2328"/>
          <w:sz w:val="21"/>
          <w:szCs w:val="21"/>
        </w:rPr>
      </w:pPr>
      <w:r w:rsidDel="00000000" w:rsidR="00000000" w:rsidRPr="00000000">
        <w:rPr>
          <w:b w:val="1"/>
          <w:bCs w:val="1"/>
          <w:color w:val="0b4a5a"/>
          <w:sz w:val="21"/>
          <w:szCs w:val="21"/>
          <w:rtl w:val="0"/>
        </w:rPr>
        <w:t xml:space="preserve">Número de atención generado:</w:t>
      </w:r>
      <w:r w:rsidDel="00000000" w:rsidR="00000000" w:rsidRPr="00000000">
        <w:rPr>
          <w:color w:val="1f2328"/>
          <w:sz w:val="21"/>
          <w:szCs w:val="21"/>
          <w:rtl w:val="0"/>
        </w:rPr>
        <w:t xml:space="preserve"> AT-1042.</w:t>
      </w:r>
    </w:p>
    <w:p w:rsidR="00000000" w:rsidDel="00000000" w:rsidP="00000000" w:rsidRDefault="00000000" w:rsidRPr="00000000" w14:paraId="00000126">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2nn84oltsykw" w:id="55"/>
      <w:bookmarkEnd w:id="55"/>
      <w:r w:rsidDel="00000000" w:rsidR="00000000" w:rsidRPr="00000000">
        <w:rPr>
          <w:b w:val="1"/>
          <w:bCs w:val="1"/>
          <w:color w:val="0b4a5a"/>
          <w:sz w:val="23"/>
          <w:szCs w:val="23"/>
          <w:rtl w:val="0"/>
        </w:rPr>
        <w:t xml:space="preserve">Grupo 2 — Atención y bloqueo</w:t>
      </w:r>
    </w:p>
    <w:p w:rsidR="00000000" w:rsidDel="00000000" w:rsidP="00000000" w:rsidRDefault="00000000" w:rsidRPr="00000000" w14:paraId="00000127">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Requisitos funcionales relacionados:</w:t>
      </w:r>
    </w:p>
    <w:p w:rsidR="00000000" w:rsidDel="00000000" w:rsidP="00000000" w:rsidRDefault="00000000" w:rsidRPr="00000000" w14:paraId="00000128">
      <w:pPr>
        <w:numPr>
          <w:ilvl w:val="0"/>
          <w:numId w:val="7"/>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RF-05 — Iniciar una atención.</w:t>
      </w:r>
    </w:p>
    <w:p w:rsidR="00000000" w:rsidDel="00000000" w:rsidP="00000000" w:rsidRDefault="00000000" w:rsidRPr="00000000" w14:paraId="00000129">
      <w:pPr>
        <w:numPr>
          <w:ilvl w:val="0"/>
          <w:numId w:val="7"/>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RF-06 — Impedir atenciones simultáneas.</w:t>
      </w:r>
    </w:p>
    <w:p w:rsidR="00000000" w:rsidDel="00000000" w:rsidP="00000000" w:rsidRDefault="00000000" w:rsidRPr="00000000" w14:paraId="0000012A">
      <w:pPr>
        <w:numPr>
          <w:ilvl w:val="0"/>
          <w:numId w:val="7"/>
        </w:numPr>
        <w:spacing w:after="60" w:before="0" w:line="283.2" w:lineRule="auto"/>
        <w:ind w:left="720" w:hanging="360"/>
        <w:rPr>
          <w:color w:val="1f2328"/>
          <w:sz w:val="21"/>
          <w:szCs w:val="21"/>
        </w:rPr>
      </w:pPr>
      <w:r w:rsidDel="00000000" w:rsidR="00000000" w:rsidRPr="00000000">
        <w:rPr>
          <w:color w:val="1f2328"/>
          <w:sz w:val="21"/>
          <w:szCs w:val="21"/>
          <w:rtl w:val="0"/>
        </w:rPr>
        <w:t xml:space="preserve">RF-07 — Finalizar la atención.</w:t>
      </w:r>
    </w:p>
    <w:p w:rsidR="00000000" w:rsidDel="00000000" w:rsidP="00000000" w:rsidRDefault="00000000" w:rsidRPr="00000000" w14:paraId="0000012B">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 ficticios utilizados:</w:t>
      </w:r>
    </w:p>
    <w:p w:rsidR="00000000" w:rsidDel="00000000" w:rsidP="00000000" w:rsidRDefault="00000000" w:rsidRPr="00000000" w14:paraId="0000012C">
      <w:pPr>
        <w:numPr>
          <w:ilvl w:val="0"/>
          <w:numId w:val="12"/>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Postulante:</w:t>
      </w:r>
      <w:r w:rsidDel="00000000" w:rsidR="00000000" w:rsidRPr="00000000">
        <w:rPr>
          <w:color w:val="1f2328"/>
          <w:sz w:val="21"/>
          <w:szCs w:val="21"/>
          <w:rtl w:val="0"/>
        </w:rPr>
        <w:t xml:space="preserve"> Ana Pérez.</w:t>
      </w:r>
    </w:p>
    <w:p w:rsidR="00000000" w:rsidDel="00000000" w:rsidP="00000000" w:rsidRDefault="00000000" w:rsidRPr="00000000" w14:paraId="0000012D">
      <w:pPr>
        <w:numPr>
          <w:ilvl w:val="0"/>
          <w:numId w:val="12"/>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Número de atención:</w:t>
      </w:r>
      <w:r w:rsidDel="00000000" w:rsidR="00000000" w:rsidRPr="00000000">
        <w:rPr>
          <w:color w:val="1f2328"/>
          <w:sz w:val="21"/>
          <w:szCs w:val="21"/>
          <w:rtl w:val="0"/>
        </w:rPr>
        <w:t xml:space="preserve"> AT-1042.</w:t>
      </w:r>
    </w:p>
    <w:p w:rsidR="00000000" w:rsidDel="00000000" w:rsidP="00000000" w:rsidRDefault="00000000" w:rsidRPr="00000000" w14:paraId="0000012E">
      <w:pPr>
        <w:numPr>
          <w:ilvl w:val="0"/>
          <w:numId w:val="12"/>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Profesional:</w:t>
      </w:r>
      <w:r w:rsidDel="00000000" w:rsidR="00000000" w:rsidRPr="00000000">
        <w:rPr>
          <w:color w:val="1f2328"/>
          <w:sz w:val="21"/>
          <w:szCs w:val="21"/>
          <w:rtl w:val="0"/>
        </w:rPr>
        <w:t xml:space="preserve"> Laura Gómez.</w:t>
      </w:r>
    </w:p>
    <w:p w:rsidR="00000000" w:rsidDel="00000000" w:rsidP="00000000" w:rsidRDefault="00000000" w:rsidRPr="00000000" w14:paraId="0000012F">
      <w:pPr>
        <w:numPr>
          <w:ilvl w:val="0"/>
          <w:numId w:val="12"/>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Especialidad:</w:t>
      </w:r>
      <w:r w:rsidDel="00000000" w:rsidR="00000000" w:rsidRPr="00000000">
        <w:rPr>
          <w:color w:val="1f2328"/>
          <w:sz w:val="21"/>
          <w:szCs w:val="21"/>
          <w:rtl w:val="0"/>
        </w:rPr>
        <w:t xml:space="preserve"> Bioquímica.</w:t>
      </w:r>
    </w:p>
    <w:p w:rsidR="00000000" w:rsidDel="00000000" w:rsidP="00000000" w:rsidRDefault="00000000" w:rsidRPr="00000000" w14:paraId="00000130">
      <w:pPr>
        <w:numPr>
          <w:ilvl w:val="0"/>
          <w:numId w:val="12"/>
        </w:numPr>
        <w:spacing w:after="60" w:before="0" w:line="283.2" w:lineRule="auto"/>
        <w:ind w:left="720" w:hanging="360"/>
        <w:rPr>
          <w:color w:val="1f2328"/>
          <w:sz w:val="21"/>
          <w:szCs w:val="21"/>
        </w:rPr>
      </w:pPr>
      <w:r w:rsidDel="00000000" w:rsidR="00000000" w:rsidRPr="00000000">
        <w:rPr>
          <w:b w:val="1"/>
          <w:bCs w:val="1"/>
          <w:color w:val="0b4a5a"/>
          <w:sz w:val="21"/>
          <w:szCs w:val="21"/>
          <w:rtl w:val="0"/>
        </w:rPr>
        <w:t xml:space="preserve">ID de atención:</w:t>
      </w:r>
      <w:r w:rsidDel="00000000" w:rsidR="00000000" w:rsidRPr="00000000">
        <w:rPr>
          <w:color w:val="1f2328"/>
          <w:sz w:val="21"/>
          <w:szCs w:val="21"/>
          <w:rtl w:val="0"/>
        </w:rPr>
        <w:t xml:space="preserve"> AT-1042-BIO-01.</w:t>
      </w:r>
    </w:p>
    <w:p w:rsidR="00000000" w:rsidDel="00000000" w:rsidP="00000000" w:rsidRDefault="00000000" w:rsidRPr="00000000" w14:paraId="00000131">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ogs004s4nu06" w:id="56"/>
      <w:bookmarkEnd w:id="56"/>
      <w:r w:rsidDel="00000000" w:rsidR="00000000" w:rsidRPr="00000000">
        <w:rPr>
          <w:b w:val="1"/>
          <w:bCs w:val="1"/>
          <w:color w:val="0b4a5a"/>
          <w:sz w:val="23"/>
          <w:szCs w:val="23"/>
          <w:rtl w:val="0"/>
        </w:rPr>
        <w:t xml:space="preserve">Grupo 3 — Recorrido por especialidades</w:t>
      </w:r>
    </w:p>
    <w:p w:rsidR="00000000" w:rsidDel="00000000" w:rsidP="00000000" w:rsidRDefault="00000000" w:rsidRPr="00000000" w14:paraId="00000132">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Requisitos funcionales relacionados:</w:t>
      </w:r>
    </w:p>
    <w:p w:rsidR="00000000" w:rsidDel="00000000" w:rsidP="00000000" w:rsidRDefault="00000000" w:rsidRPr="00000000" w14:paraId="00000133">
      <w:pPr>
        <w:numPr>
          <w:ilvl w:val="0"/>
          <w:numId w:val="2"/>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RF-08 — Registrar y consultar el estado del recorrido.</w:t>
      </w:r>
    </w:p>
    <w:p w:rsidR="00000000" w:rsidDel="00000000" w:rsidP="00000000" w:rsidRDefault="00000000" w:rsidRPr="00000000" w14:paraId="00000134">
      <w:pPr>
        <w:numPr>
          <w:ilvl w:val="0"/>
          <w:numId w:val="2"/>
        </w:numPr>
        <w:spacing w:after="60" w:before="0" w:line="283.2" w:lineRule="auto"/>
        <w:ind w:left="720" w:hanging="360"/>
        <w:rPr>
          <w:color w:val="1f2328"/>
          <w:sz w:val="21"/>
          <w:szCs w:val="21"/>
        </w:rPr>
      </w:pPr>
      <w:r w:rsidDel="00000000" w:rsidR="00000000" w:rsidRPr="00000000">
        <w:rPr>
          <w:color w:val="1f2328"/>
          <w:sz w:val="21"/>
          <w:szCs w:val="21"/>
          <w:rtl w:val="0"/>
        </w:rPr>
        <w:t xml:space="preserve">RF-09 — Gestionar atenciones por especialidad.</w:t>
      </w:r>
    </w:p>
    <w:p w:rsidR="00000000" w:rsidDel="00000000" w:rsidP="00000000" w:rsidRDefault="00000000" w:rsidRPr="00000000" w14:paraId="00000135">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 ficticios utilizados:</w:t>
      </w:r>
    </w:p>
    <w:p w:rsidR="00000000" w:rsidDel="00000000" w:rsidP="00000000" w:rsidRDefault="00000000" w:rsidRPr="00000000" w14:paraId="00000136">
      <w:pPr>
        <w:numPr>
          <w:ilvl w:val="0"/>
          <w:numId w:val="8"/>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Número de recorrido:</w:t>
      </w:r>
      <w:r w:rsidDel="00000000" w:rsidR="00000000" w:rsidRPr="00000000">
        <w:rPr>
          <w:color w:val="1f2328"/>
          <w:sz w:val="21"/>
          <w:szCs w:val="21"/>
          <w:rtl w:val="0"/>
        </w:rPr>
        <w:t xml:space="preserve"> AT-1042.</w:t>
      </w:r>
    </w:p>
    <w:p w:rsidR="00000000" w:rsidDel="00000000" w:rsidP="00000000" w:rsidRDefault="00000000" w:rsidRPr="00000000" w14:paraId="00000137">
      <w:pPr>
        <w:numPr>
          <w:ilvl w:val="0"/>
          <w:numId w:val="8"/>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Especialidades:</w:t>
      </w:r>
      <w:r w:rsidDel="00000000" w:rsidR="00000000" w:rsidRPr="00000000">
        <w:rPr>
          <w:color w:val="1f2328"/>
          <w:sz w:val="21"/>
          <w:szCs w:val="21"/>
          <w:rtl w:val="0"/>
        </w:rPr>
        <w:t xml:space="preserve"> Bioquímica, Clínica Médica y Psicología.</w:t>
      </w:r>
    </w:p>
    <w:p w:rsidR="00000000" w:rsidDel="00000000" w:rsidP="00000000" w:rsidRDefault="00000000" w:rsidRPr="00000000" w14:paraId="00000138">
      <w:pPr>
        <w:numPr>
          <w:ilvl w:val="0"/>
          <w:numId w:val="8"/>
        </w:numPr>
        <w:spacing w:after="0" w:afterAutospacing="0" w:before="0" w:line="283.2" w:lineRule="auto"/>
        <w:ind w:left="720" w:hanging="360"/>
        <w:rPr>
          <w:b w:val="1"/>
          <w:bCs w:val="1"/>
          <w:color w:val="0b4a5a"/>
          <w:sz w:val="21"/>
          <w:szCs w:val="21"/>
        </w:rPr>
      </w:pPr>
      <w:r w:rsidDel="00000000" w:rsidR="00000000" w:rsidRPr="00000000">
        <w:rPr>
          <w:b w:val="1"/>
          <w:bCs w:val="1"/>
          <w:color w:val="0b4a5a"/>
          <w:sz w:val="21"/>
          <w:szCs w:val="21"/>
          <w:rtl w:val="0"/>
        </w:rPr>
        <w:t xml:space="preserve">Profesionales:</w:t>
      </w:r>
    </w:p>
    <w:p w:rsidR="00000000" w:rsidDel="00000000" w:rsidP="00000000" w:rsidRDefault="00000000" w:rsidRPr="00000000" w14:paraId="00000139">
      <w:pPr>
        <w:numPr>
          <w:ilvl w:val="0"/>
          <w:numId w:val="8"/>
        </w:numPr>
        <w:spacing w:after="0" w:afterAutospacing="0" w:before="0" w:line="283.2" w:lineRule="auto"/>
        <w:ind w:left="1440" w:hanging="360"/>
        <w:rPr>
          <w:color w:val="1f2328"/>
          <w:sz w:val="21"/>
          <w:szCs w:val="21"/>
        </w:rPr>
      </w:pPr>
      <w:r w:rsidDel="00000000" w:rsidR="00000000" w:rsidRPr="00000000">
        <w:rPr>
          <w:color w:val="1f2328"/>
          <w:sz w:val="21"/>
          <w:szCs w:val="21"/>
          <w:rtl w:val="0"/>
        </w:rPr>
        <w:t xml:space="preserve">Laura Gómez — Bioquímica.</w:t>
      </w:r>
    </w:p>
    <w:p w:rsidR="00000000" w:rsidDel="00000000" w:rsidP="00000000" w:rsidRDefault="00000000" w:rsidRPr="00000000" w14:paraId="0000013A">
      <w:pPr>
        <w:numPr>
          <w:ilvl w:val="0"/>
          <w:numId w:val="8"/>
        </w:numPr>
        <w:spacing w:after="0" w:afterAutospacing="0" w:before="0" w:line="283.2" w:lineRule="auto"/>
        <w:ind w:left="1440" w:hanging="360"/>
        <w:rPr>
          <w:color w:val="1f2328"/>
          <w:sz w:val="21"/>
          <w:szCs w:val="21"/>
        </w:rPr>
      </w:pPr>
      <w:r w:rsidDel="00000000" w:rsidR="00000000" w:rsidRPr="00000000">
        <w:rPr>
          <w:color w:val="1f2328"/>
          <w:sz w:val="21"/>
          <w:szCs w:val="21"/>
          <w:rtl w:val="0"/>
        </w:rPr>
        <w:t xml:space="preserve">Martín Díaz — Clínica Médica.</w:t>
      </w:r>
    </w:p>
    <w:p w:rsidR="00000000" w:rsidDel="00000000" w:rsidP="00000000" w:rsidRDefault="00000000" w:rsidRPr="00000000" w14:paraId="0000013B">
      <w:pPr>
        <w:numPr>
          <w:ilvl w:val="0"/>
          <w:numId w:val="8"/>
        </w:numPr>
        <w:spacing w:after="0" w:afterAutospacing="0" w:before="0" w:line="283.2" w:lineRule="auto"/>
        <w:ind w:left="1440" w:hanging="360"/>
        <w:rPr>
          <w:color w:val="1f2328"/>
          <w:sz w:val="21"/>
          <w:szCs w:val="21"/>
        </w:rPr>
      </w:pPr>
      <w:r w:rsidDel="00000000" w:rsidR="00000000" w:rsidRPr="00000000">
        <w:rPr>
          <w:color w:val="1f2328"/>
          <w:sz w:val="21"/>
          <w:szCs w:val="21"/>
          <w:rtl w:val="0"/>
        </w:rPr>
        <w:t xml:space="preserve">Sofía Ruiz — Psicología.</w:t>
      </w:r>
    </w:p>
    <w:p w:rsidR="00000000" w:rsidDel="00000000" w:rsidP="00000000" w:rsidRDefault="00000000" w:rsidRPr="00000000" w14:paraId="0000013C">
      <w:pPr>
        <w:numPr>
          <w:ilvl w:val="0"/>
          <w:numId w:val="8"/>
        </w:numPr>
        <w:spacing w:after="0" w:afterAutospacing="0" w:before="0" w:line="283.2" w:lineRule="auto"/>
        <w:ind w:left="720" w:hanging="360"/>
        <w:rPr>
          <w:b w:val="1"/>
          <w:bCs w:val="1"/>
          <w:color w:val="0b4a5a"/>
          <w:sz w:val="21"/>
          <w:szCs w:val="21"/>
        </w:rPr>
      </w:pPr>
      <w:r w:rsidDel="00000000" w:rsidR="00000000" w:rsidRPr="00000000">
        <w:rPr>
          <w:b w:val="1"/>
          <w:bCs w:val="1"/>
          <w:color w:val="0b4a5a"/>
          <w:sz w:val="21"/>
          <w:szCs w:val="21"/>
          <w:rtl w:val="0"/>
        </w:rPr>
        <w:t xml:space="preserve">Identificadores de atención:</w:t>
      </w:r>
    </w:p>
    <w:p w:rsidR="00000000" w:rsidDel="00000000" w:rsidP="00000000" w:rsidRDefault="00000000" w:rsidRPr="00000000" w14:paraId="0000013D">
      <w:pPr>
        <w:numPr>
          <w:ilvl w:val="0"/>
          <w:numId w:val="8"/>
        </w:numPr>
        <w:spacing w:after="0" w:afterAutospacing="0" w:before="0" w:line="283.2" w:lineRule="auto"/>
        <w:ind w:left="1440" w:hanging="360"/>
        <w:rPr>
          <w:color w:val="1f2328"/>
          <w:sz w:val="21"/>
          <w:szCs w:val="21"/>
        </w:rPr>
      </w:pPr>
      <w:r w:rsidDel="00000000" w:rsidR="00000000" w:rsidRPr="00000000">
        <w:rPr>
          <w:color w:val="1f2328"/>
          <w:sz w:val="21"/>
          <w:szCs w:val="21"/>
          <w:rtl w:val="0"/>
        </w:rPr>
        <w:t xml:space="preserve">AT-1042-BIO-01.</w:t>
      </w:r>
    </w:p>
    <w:p w:rsidR="00000000" w:rsidDel="00000000" w:rsidP="00000000" w:rsidRDefault="00000000" w:rsidRPr="00000000" w14:paraId="0000013E">
      <w:pPr>
        <w:numPr>
          <w:ilvl w:val="0"/>
          <w:numId w:val="8"/>
        </w:numPr>
        <w:spacing w:after="0" w:afterAutospacing="0" w:before="0" w:line="283.2" w:lineRule="auto"/>
        <w:ind w:left="1440" w:hanging="360"/>
        <w:rPr>
          <w:color w:val="1f2328"/>
          <w:sz w:val="21"/>
          <w:szCs w:val="21"/>
        </w:rPr>
      </w:pPr>
      <w:r w:rsidDel="00000000" w:rsidR="00000000" w:rsidRPr="00000000">
        <w:rPr>
          <w:color w:val="1f2328"/>
          <w:sz w:val="21"/>
          <w:szCs w:val="21"/>
          <w:rtl w:val="0"/>
        </w:rPr>
        <w:t xml:space="preserve">AT-1042-CLI-01.</w:t>
      </w:r>
    </w:p>
    <w:p w:rsidR="00000000" w:rsidDel="00000000" w:rsidP="00000000" w:rsidRDefault="00000000" w:rsidRPr="00000000" w14:paraId="0000013F">
      <w:pPr>
        <w:numPr>
          <w:ilvl w:val="0"/>
          <w:numId w:val="8"/>
        </w:numPr>
        <w:spacing w:after="60" w:before="0" w:line="283.2" w:lineRule="auto"/>
        <w:ind w:left="1440" w:hanging="360"/>
        <w:rPr>
          <w:color w:val="1f2328"/>
          <w:sz w:val="21"/>
          <w:szCs w:val="21"/>
        </w:rPr>
      </w:pPr>
      <w:r w:rsidDel="00000000" w:rsidR="00000000" w:rsidRPr="00000000">
        <w:rPr>
          <w:color w:val="1f2328"/>
          <w:sz w:val="21"/>
          <w:szCs w:val="21"/>
          <w:rtl w:val="0"/>
        </w:rPr>
        <w:t xml:space="preserve">AT-1042-PSI-01.</w:t>
      </w:r>
    </w:p>
    <w:p w:rsidR="00000000" w:rsidDel="00000000" w:rsidP="00000000" w:rsidRDefault="00000000" w:rsidRPr="00000000" w14:paraId="00000140">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eq1fibn3lgbn" w:id="57"/>
      <w:bookmarkEnd w:id="57"/>
      <w:r w:rsidDel="00000000" w:rsidR="00000000" w:rsidRPr="00000000">
        <w:rPr>
          <w:b w:val="1"/>
          <w:bCs w:val="1"/>
          <w:color w:val="0b4a5a"/>
          <w:sz w:val="23"/>
          <w:szCs w:val="23"/>
          <w:rtl w:val="0"/>
        </w:rPr>
        <w:t xml:space="preserve">Grupo 4 — Pendientes, derivaciones y agenda</w:t>
      </w:r>
    </w:p>
    <w:p w:rsidR="00000000" w:rsidDel="00000000" w:rsidP="00000000" w:rsidRDefault="00000000" w:rsidRPr="00000000" w14:paraId="00000141">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Requisitos funcionales relacionados:</w:t>
      </w:r>
    </w:p>
    <w:p w:rsidR="00000000" w:rsidDel="00000000" w:rsidP="00000000" w:rsidRDefault="00000000" w:rsidRPr="00000000" w14:paraId="00000142">
      <w:pPr>
        <w:numPr>
          <w:ilvl w:val="0"/>
          <w:numId w:val="3"/>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RF-10 — Gestionar pendientes y recitación.</w:t>
      </w:r>
    </w:p>
    <w:p w:rsidR="00000000" w:rsidDel="00000000" w:rsidP="00000000" w:rsidRDefault="00000000" w:rsidRPr="00000000" w14:paraId="00000143">
      <w:pPr>
        <w:numPr>
          <w:ilvl w:val="0"/>
          <w:numId w:val="3"/>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RF-11 — Derivar entre especialidades.</w:t>
      </w:r>
    </w:p>
    <w:p w:rsidR="00000000" w:rsidDel="00000000" w:rsidP="00000000" w:rsidRDefault="00000000" w:rsidRPr="00000000" w14:paraId="00000144">
      <w:pPr>
        <w:numPr>
          <w:ilvl w:val="0"/>
          <w:numId w:val="3"/>
        </w:numPr>
        <w:spacing w:after="60" w:before="0" w:line="283.2" w:lineRule="auto"/>
        <w:ind w:left="720" w:hanging="360"/>
        <w:rPr>
          <w:color w:val="1f2328"/>
          <w:sz w:val="21"/>
          <w:szCs w:val="21"/>
        </w:rPr>
      </w:pPr>
      <w:r w:rsidDel="00000000" w:rsidR="00000000" w:rsidRPr="00000000">
        <w:rPr>
          <w:color w:val="1f2328"/>
          <w:sz w:val="21"/>
          <w:szCs w:val="21"/>
          <w:rtl w:val="0"/>
        </w:rPr>
        <w:t xml:space="preserve">RF-12 — Gestionar agenda protegida.</w:t>
      </w:r>
    </w:p>
    <w:p w:rsidR="00000000" w:rsidDel="00000000" w:rsidP="00000000" w:rsidRDefault="00000000" w:rsidRPr="00000000" w14:paraId="00000145">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 ficticios utilizados:</w:t>
      </w:r>
    </w:p>
    <w:p w:rsidR="00000000" w:rsidDel="00000000" w:rsidP="00000000" w:rsidRDefault="00000000" w:rsidRPr="00000000" w14:paraId="00000146">
      <w:pPr>
        <w:numPr>
          <w:ilvl w:val="0"/>
          <w:numId w:val="6"/>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Postulante:</w:t>
      </w:r>
      <w:r w:rsidDel="00000000" w:rsidR="00000000" w:rsidRPr="00000000">
        <w:rPr>
          <w:color w:val="1f2328"/>
          <w:sz w:val="21"/>
          <w:szCs w:val="21"/>
          <w:rtl w:val="0"/>
        </w:rPr>
        <w:t xml:space="preserve"> Ana Pérez.</w:t>
      </w:r>
    </w:p>
    <w:p w:rsidR="00000000" w:rsidDel="00000000" w:rsidP="00000000" w:rsidRDefault="00000000" w:rsidRPr="00000000" w14:paraId="00000147">
      <w:pPr>
        <w:numPr>
          <w:ilvl w:val="0"/>
          <w:numId w:val="6"/>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Número de recorrido:</w:t>
      </w:r>
      <w:r w:rsidDel="00000000" w:rsidR="00000000" w:rsidRPr="00000000">
        <w:rPr>
          <w:color w:val="1f2328"/>
          <w:sz w:val="21"/>
          <w:szCs w:val="21"/>
          <w:rtl w:val="0"/>
        </w:rPr>
        <w:t xml:space="preserve"> AT-1042.</w:t>
      </w:r>
    </w:p>
    <w:p w:rsidR="00000000" w:rsidDel="00000000" w:rsidP="00000000" w:rsidRDefault="00000000" w:rsidRPr="00000000" w14:paraId="00000148">
      <w:pPr>
        <w:numPr>
          <w:ilvl w:val="0"/>
          <w:numId w:val="6"/>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Atención pendiente:</w:t>
      </w:r>
      <w:r w:rsidDel="00000000" w:rsidR="00000000" w:rsidRPr="00000000">
        <w:rPr>
          <w:color w:val="1f2328"/>
          <w:sz w:val="21"/>
          <w:szCs w:val="21"/>
          <w:rtl w:val="0"/>
        </w:rPr>
        <w:t xml:space="preserve"> AT-1042-PSI-01.</w:t>
      </w:r>
    </w:p>
    <w:p w:rsidR="00000000" w:rsidDel="00000000" w:rsidP="00000000" w:rsidRDefault="00000000" w:rsidRPr="00000000" w14:paraId="00000149">
      <w:pPr>
        <w:numPr>
          <w:ilvl w:val="0"/>
          <w:numId w:val="6"/>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Motivo:</w:t>
      </w:r>
      <w:r w:rsidDel="00000000" w:rsidR="00000000" w:rsidRPr="00000000">
        <w:rPr>
          <w:color w:val="1f2328"/>
          <w:sz w:val="21"/>
          <w:szCs w:val="21"/>
          <w:rtl w:val="0"/>
        </w:rPr>
        <w:t xml:space="preserve"> tests psicológicos inconclusos.</w:t>
      </w:r>
    </w:p>
    <w:p w:rsidR="00000000" w:rsidDel="00000000" w:rsidP="00000000" w:rsidRDefault="00000000" w:rsidRPr="00000000" w14:paraId="0000014A">
      <w:pPr>
        <w:numPr>
          <w:ilvl w:val="0"/>
          <w:numId w:val="6"/>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Especialidad de destino:</w:t>
      </w:r>
      <w:r w:rsidDel="00000000" w:rsidR="00000000" w:rsidRPr="00000000">
        <w:rPr>
          <w:color w:val="1f2328"/>
          <w:sz w:val="21"/>
          <w:szCs w:val="21"/>
          <w:rtl w:val="0"/>
        </w:rPr>
        <w:t xml:space="preserve"> Psicología.</w:t>
      </w:r>
    </w:p>
    <w:p w:rsidR="00000000" w:rsidDel="00000000" w:rsidP="00000000" w:rsidRDefault="00000000" w:rsidRPr="00000000" w14:paraId="0000014B">
      <w:pPr>
        <w:numPr>
          <w:ilvl w:val="0"/>
          <w:numId w:val="6"/>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Fecha de recitación ficticia: 22/09/2026; la visita crea una atención de seguimiento vinculada al mismo recorrido, evaluación y pendiente.</w:t>
      </w:r>
      <w:r w:rsidDel="00000000" w:rsidR="00000000" w:rsidRPr="00000000">
        <w:rPr>
          <w:rtl w:val="0"/>
        </w:rPr>
      </w:r>
    </w:p>
    <w:p w:rsidR="00000000" w:rsidDel="00000000" w:rsidP="00000000" w:rsidRDefault="00000000" w:rsidRPr="00000000" w14:paraId="0000014C">
      <w:pPr>
        <w:numPr>
          <w:ilvl w:val="0"/>
          <w:numId w:val="6"/>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Horario reservado:</w:t>
      </w:r>
      <w:r w:rsidDel="00000000" w:rsidR="00000000" w:rsidRPr="00000000">
        <w:rPr>
          <w:color w:val="1f2328"/>
          <w:sz w:val="21"/>
          <w:szCs w:val="21"/>
          <w:rtl w:val="0"/>
        </w:rPr>
        <w:t xml:space="preserve"> 10:00 a 10:30.</w:t>
      </w:r>
    </w:p>
    <w:p w:rsidR="00000000" w:rsidDel="00000000" w:rsidP="00000000" w:rsidRDefault="00000000" w:rsidRPr="00000000" w14:paraId="0000014D">
      <w:pPr>
        <w:numPr>
          <w:ilvl w:val="0"/>
          <w:numId w:val="6"/>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Profesional:</w:t>
      </w:r>
      <w:r w:rsidDel="00000000" w:rsidR="00000000" w:rsidRPr="00000000">
        <w:rPr>
          <w:color w:val="1f2328"/>
          <w:sz w:val="21"/>
          <w:szCs w:val="21"/>
          <w:rtl w:val="0"/>
        </w:rPr>
        <w:t xml:space="preserve"> Sofía Ruiz.</w:t>
      </w:r>
    </w:p>
    <w:p w:rsidR="00000000" w:rsidDel="00000000" w:rsidP="00000000" w:rsidRDefault="00000000" w:rsidRPr="00000000" w14:paraId="0000014E">
      <w:pPr>
        <w:numPr>
          <w:ilvl w:val="0"/>
          <w:numId w:val="6"/>
        </w:numPr>
        <w:spacing w:after="60" w:before="0" w:line="283.2" w:lineRule="auto"/>
        <w:ind w:left="720" w:hanging="360"/>
        <w:rPr>
          <w:color w:val="1f2328"/>
          <w:sz w:val="21"/>
          <w:szCs w:val="21"/>
        </w:rPr>
      </w:pPr>
      <w:r w:rsidDel="00000000" w:rsidR="00000000" w:rsidRPr="00000000">
        <w:rPr>
          <w:b w:val="1"/>
          <w:bCs w:val="1"/>
          <w:color w:val="0b4a5a"/>
          <w:sz w:val="21"/>
          <w:szCs w:val="21"/>
          <w:rtl w:val="0"/>
        </w:rPr>
        <w:t xml:space="preserve">ID de reserva:</w:t>
      </w:r>
      <w:r w:rsidDel="00000000" w:rsidR="00000000" w:rsidRPr="00000000">
        <w:rPr>
          <w:color w:val="1f2328"/>
          <w:sz w:val="21"/>
          <w:szCs w:val="21"/>
          <w:rtl w:val="0"/>
        </w:rPr>
        <w:t xml:space="preserve"> RES-001.</w:t>
      </w:r>
    </w:p>
    <w:p w:rsidR="00000000" w:rsidDel="00000000" w:rsidP="00000000" w:rsidRDefault="00000000" w:rsidRPr="00000000" w14:paraId="0000014F">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hvl4cug4ndbc" w:id="58"/>
      <w:bookmarkEnd w:id="58"/>
      <w:r w:rsidDel="00000000" w:rsidR="00000000" w:rsidRPr="00000000">
        <w:rPr>
          <w:b w:val="1"/>
          <w:bCs w:val="1"/>
          <w:color w:val="0b4a5a"/>
          <w:sz w:val="23"/>
          <w:szCs w:val="23"/>
          <w:rtl w:val="0"/>
        </w:rPr>
        <w:t xml:space="preserve">Grupo 5 — Finalización y aptitud</w:t>
      </w:r>
    </w:p>
    <w:p w:rsidR="00000000" w:rsidDel="00000000" w:rsidP="00000000" w:rsidRDefault="00000000" w:rsidRPr="00000000" w14:paraId="00000150">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Requisitos funcionales relacionados:</w:t>
      </w:r>
    </w:p>
    <w:p w:rsidR="00000000" w:rsidDel="00000000" w:rsidP="00000000" w:rsidRDefault="00000000" w:rsidRPr="00000000" w14:paraId="00000151">
      <w:pPr>
        <w:numPr>
          <w:ilvl w:val="0"/>
          <w:numId w:val="9"/>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RF-13 — Controlar la finalización de las tres evaluaciones.</w:t>
      </w:r>
    </w:p>
    <w:p w:rsidR="00000000" w:rsidDel="00000000" w:rsidP="00000000" w:rsidRDefault="00000000" w:rsidRPr="00000000" w14:paraId="00000152">
      <w:pPr>
        <w:numPr>
          <w:ilvl w:val="0"/>
          <w:numId w:val="9"/>
        </w:numPr>
        <w:spacing w:after="60" w:before="0" w:line="283.2" w:lineRule="auto"/>
        <w:ind w:left="720" w:hanging="360"/>
        <w:rPr>
          <w:color w:val="1f2328"/>
          <w:sz w:val="21"/>
          <w:szCs w:val="21"/>
        </w:rPr>
      </w:pPr>
      <w:r w:rsidDel="00000000" w:rsidR="00000000" w:rsidRPr="00000000">
        <w:rPr>
          <w:color w:val="1f2328"/>
          <w:sz w:val="21"/>
          <w:szCs w:val="21"/>
          <w:rtl w:val="0"/>
        </w:rPr>
        <w:t xml:space="preserve">RF-14 — Calcular la aptitud final.</w:t>
      </w:r>
    </w:p>
    <w:p w:rsidR="00000000" w:rsidDel="00000000" w:rsidP="00000000" w:rsidRDefault="00000000" w:rsidRPr="00000000" w14:paraId="00000153">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 ficticios utilizados:</w:t>
      </w:r>
    </w:p>
    <w:p w:rsidR="00000000" w:rsidDel="00000000" w:rsidP="00000000" w:rsidRDefault="00000000" w:rsidRPr="00000000" w14:paraId="00000154">
      <w:pPr>
        <w:numPr>
          <w:ilvl w:val="0"/>
          <w:numId w:val="4"/>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Número de recorrido:</w:t>
      </w:r>
      <w:r w:rsidDel="00000000" w:rsidR="00000000" w:rsidRPr="00000000">
        <w:rPr>
          <w:color w:val="1f2328"/>
          <w:sz w:val="21"/>
          <w:szCs w:val="21"/>
          <w:rtl w:val="0"/>
        </w:rPr>
        <w:t xml:space="preserve"> AT-1042.</w:t>
      </w:r>
    </w:p>
    <w:p w:rsidR="00000000" w:rsidDel="00000000" w:rsidP="00000000" w:rsidRDefault="00000000" w:rsidRPr="00000000" w14:paraId="00000155">
      <w:pPr>
        <w:numPr>
          <w:ilvl w:val="0"/>
          <w:numId w:val="4"/>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Resultado de Clínica Médica:</w:t>
      </w:r>
      <w:r w:rsidDel="00000000" w:rsidR="00000000" w:rsidRPr="00000000">
        <w:rPr>
          <w:color w:val="1f2328"/>
          <w:sz w:val="21"/>
          <w:szCs w:val="21"/>
          <w:rtl w:val="0"/>
        </w:rPr>
        <w:t xml:space="preserve"> Apto pleno.</w:t>
      </w:r>
    </w:p>
    <w:p w:rsidR="00000000" w:rsidDel="00000000" w:rsidP="00000000" w:rsidRDefault="00000000" w:rsidRPr="00000000" w14:paraId="00000156">
      <w:pPr>
        <w:numPr>
          <w:ilvl w:val="0"/>
          <w:numId w:val="4"/>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Resultado de Psicología:</w:t>
      </w:r>
      <w:r w:rsidDel="00000000" w:rsidR="00000000" w:rsidRPr="00000000">
        <w:rPr>
          <w:color w:val="1f2328"/>
          <w:sz w:val="21"/>
          <w:szCs w:val="21"/>
          <w:rtl w:val="0"/>
        </w:rPr>
        <w:t xml:space="preserve"> Apto condicional.</w:t>
      </w:r>
    </w:p>
    <w:p w:rsidR="00000000" w:rsidDel="00000000" w:rsidP="00000000" w:rsidRDefault="00000000" w:rsidRPr="00000000" w14:paraId="00000157">
      <w:pPr>
        <w:numPr>
          <w:ilvl w:val="0"/>
          <w:numId w:val="4"/>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Evaluación de Bioquímica:</w:t>
      </w:r>
      <w:r w:rsidDel="00000000" w:rsidR="00000000" w:rsidRPr="00000000">
        <w:rPr>
          <w:color w:val="1f2328"/>
          <w:sz w:val="21"/>
          <w:szCs w:val="21"/>
          <w:rtl w:val="0"/>
        </w:rPr>
        <w:t xml:space="preserve"> Completada.</w:t>
      </w:r>
    </w:p>
    <w:p w:rsidR="00000000" w:rsidDel="00000000" w:rsidP="00000000" w:rsidRDefault="00000000" w:rsidRPr="00000000" w14:paraId="00000158">
      <w:pPr>
        <w:numPr>
          <w:ilvl w:val="0"/>
          <w:numId w:val="4"/>
        </w:numPr>
        <w:spacing w:after="60" w:before="0" w:line="283.2" w:lineRule="auto"/>
        <w:ind w:left="720" w:hanging="360"/>
        <w:rPr>
          <w:color w:val="1f2328"/>
          <w:sz w:val="21"/>
          <w:szCs w:val="21"/>
        </w:rPr>
      </w:pPr>
      <w:r w:rsidDel="00000000" w:rsidR="00000000" w:rsidRPr="00000000">
        <w:rPr>
          <w:b w:val="1"/>
          <w:bCs w:val="1"/>
          <w:color w:val="0b4a5a"/>
          <w:sz w:val="21"/>
          <w:szCs w:val="21"/>
          <w:rtl w:val="0"/>
        </w:rPr>
        <w:t xml:space="preserve">Aptitud final esperada:</w:t>
      </w:r>
      <w:r w:rsidDel="00000000" w:rsidR="00000000" w:rsidRPr="00000000">
        <w:rPr>
          <w:color w:val="1f2328"/>
          <w:sz w:val="21"/>
          <w:szCs w:val="21"/>
          <w:rtl w:val="0"/>
        </w:rPr>
        <w:t xml:space="preserve"> Apto condicional.</w:t>
      </w:r>
    </w:p>
    <w:p w:rsidR="00000000" w:rsidDel="00000000" w:rsidP="00000000" w:rsidRDefault="00000000" w:rsidRPr="00000000" w14:paraId="00000159">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yz3hrvwt4sex" w:id="59"/>
      <w:bookmarkEnd w:id="59"/>
      <w:r w:rsidDel="00000000" w:rsidR="00000000" w:rsidRPr="00000000">
        <w:rPr>
          <w:b w:val="1"/>
          <w:bCs w:val="1"/>
          <w:color w:val="0b4a5a"/>
          <w:sz w:val="23"/>
          <w:szCs w:val="23"/>
          <w:rtl w:val="0"/>
        </w:rPr>
        <w:t xml:space="preserve">Grupo 6 — Informes y certificado</w:t>
      </w:r>
    </w:p>
    <w:p w:rsidR="00000000" w:rsidDel="00000000" w:rsidP="00000000" w:rsidRDefault="00000000" w:rsidRPr="00000000" w14:paraId="0000015A">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Requisitos funcionales relacionados:</w:t>
      </w:r>
    </w:p>
    <w:p w:rsidR="00000000" w:rsidDel="00000000" w:rsidP="00000000" w:rsidRDefault="00000000" w:rsidRPr="00000000" w14:paraId="0000015B">
      <w:pPr>
        <w:numPr>
          <w:ilvl w:val="0"/>
          <w:numId w:val="11"/>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RF-15 — Generar informes por especialidad.</w:t>
      </w:r>
    </w:p>
    <w:p w:rsidR="00000000" w:rsidDel="00000000" w:rsidP="00000000" w:rsidRDefault="00000000" w:rsidRPr="00000000" w14:paraId="0000015C">
      <w:pPr>
        <w:numPr>
          <w:ilvl w:val="0"/>
          <w:numId w:val="11"/>
        </w:numPr>
        <w:spacing w:after="60" w:before="0" w:line="283.2" w:lineRule="auto"/>
        <w:ind w:left="720" w:hanging="360"/>
        <w:rPr>
          <w:color w:val="1f2328"/>
          <w:sz w:val="21"/>
          <w:szCs w:val="21"/>
        </w:rPr>
      </w:pPr>
      <w:r w:rsidDel="00000000" w:rsidR="00000000" w:rsidRPr="00000000">
        <w:rPr>
          <w:color w:val="1f2328"/>
          <w:sz w:val="21"/>
          <w:szCs w:val="21"/>
          <w:rtl w:val="0"/>
        </w:rPr>
        <w:t xml:space="preserve">RF-16 — Generar certificado final.</w:t>
      </w:r>
    </w:p>
    <w:p w:rsidR="00000000" w:rsidDel="00000000" w:rsidP="00000000" w:rsidRDefault="00000000" w:rsidRPr="00000000" w14:paraId="0000015D">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 ficticios utilizados:</w:t>
      </w:r>
    </w:p>
    <w:p w:rsidR="00000000" w:rsidDel="00000000" w:rsidP="00000000" w:rsidRDefault="00000000" w:rsidRPr="00000000" w14:paraId="0000015E">
      <w:pPr>
        <w:numPr>
          <w:ilvl w:val="0"/>
          <w:numId w:val="13"/>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Número de recorrido:</w:t>
      </w:r>
      <w:r w:rsidDel="00000000" w:rsidR="00000000" w:rsidRPr="00000000">
        <w:rPr>
          <w:color w:val="1f2328"/>
          <w:sz w:val="21"/>
          <w:szCs w:val="21"/>
          <w:rtl w:val="0"/>
        </w:rPr>
        <w:t xml:space="preserve"> AT-1042.</w:t>
      </w:r>
    </w:p>
    <w:p w:rsidR="00000000" w:rsidDel="00000000" w:rsidP="00000000" w:rsidRDefault="00000000" w:rsidRPr="00000000" w14:paraId="0000015F">
      <w:pPr>
        <w:numPr>
          <w:ilvl w:val="0"/>
          <w:numId w:val="13"/>
        </w:numPr>
        <w:spacing w:after="0" w:afterAutospacing="0" w:before="0" w:line="283.2" w:lineRule="auto"/>
        <w:ind w:left="720" w:hanging="360"/>
        <w:rPr>
          <w:color w:val="1f2328"/>
          <w:sz w:val="21"/>
          <w:szCs w:val="21"/>
        </w:rPr>
      </w:pPr>
      <w:r w:rsidDel="00000000" w:rsidR="00000000" w:rsidRPr="00000000">
        <w:rPr>
          <w:color w:val="1f2328"/>
          <w:sz w:val="21"/>
          <w:szCs w:val="21"/>
          <w:rtl w:val="0"/>
        </w:rPr>
        <w:t xml:space="preserve">Informes de Bioquímica, Clínica Médica y Psicología.</w:t>
      </w:r>
    </w:p>
    <w:p w:rsidR="00000000" w:rsidDel="00000000" w:rsidP="00000000" w:rsidRDefault="00000000" w:rsidRPr="00000000" w14:paraId="00000160">
      <w:pPr>
        <w:numPr>
          <w:ilvl w:val="0"/>
          <w:numId w:val="13"/>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Médico clínico responsable del certificado:</w:t>
      </w:r>
      <w:r w:rsidDel="00000000" w:rsidR="00000000" w:rsidRPr="00000000">
        <w:rPr>
          <w:color w:val="1f2328"/>
          <w:sz w:val="21"/>
          <w:szCs w:val="21"/>
          <w:rtl w:val="0"/>
        </w:rPr>
        <w:t xml:space="preserve"> Martín Díaz.</w:t>
      </w:r>
    </w:p>
    <w:p w:rsidR="00000000" w:rsidDel="00000000" w:rsidP="00000000" w:rsidRDefault="00000000" w:rsidRPr="00000000" w14:paraId="00000161">
      <w:pPr>
        <w:numPr>
          <w:ilvl w:val="0"/>
          <w:numId w:val="13"/>
        </w:numPr>
        <w:spacing w:after="0" w:afterAutospacing="0" w:before="0" w:line="283.2" w:lineRule="auto"/>
        <w:ind w:left="720" w:hanging="360"/>
        <w:rPr>
          <w:color w:val="1f2328"/>
          <w:sz w:val="21"/>
          <w:szCs w:val="21"/>
        </w:rPr>
      </w:pPr>
      <w:r w:rsidDel="00000000" w:rsidR="00000000" w:rsidRPr="00000000">
        <w:rPr>
          <w:b w:val="1"/>
          <w:bCs w:val="1"/>
          <w:color w:val="0b4a5a"/>
          <w:sz w:val="21"/>
          <w:szCs w:val="21"/>
          <w:rtl w:val="0"/>
        </w:rPr>
        <w:t xml:space="preserve">Resultado final asociado:</w:t>
      </w:r>
      <w:r w:rsidDel="00000000" w:rsidR="00000000" w:rsidRPr="00000000">
        <w:rPr>
          <w:color w:val="1f2328"/>
          <w:sz w:val="21"/>
          <w:szCs w:val="21"/>
          <w:rtl w:val="0"/>
        </w:rPr>
        <w:t xml:space="preserve"> Apto condicional.</w:t>
      </w:r>
    </w:p>
    <w:p w:rsidR="00000000" w:rsidDel="00000000" w:rsidP="00000000" w:rsidRDefault="00000000" w:rsidRPr="00000000" w14:paraId="00000162">
      <w:pPr>
        <w:numPr>
          <w:ilvl w:val="0"/>
          <w:numId w:val="13"/>
        </w:numPr>
        <w:spacing w:after="60" w:before="0" w:line="283.2" w:lineRule="auto"/>
        <w:ind w:left="720" w:hanging="360"/>
        <w:rPr>
          <w:color w:val="1f2328"/>
          <w:sz w:val="21"/>
          <w:szCs w:val="21"/>
        </w:rPr>
      </w:pPr>
      <w:r w:rsidDel="00000000" w:rsidR="00000000" w:rsidRPr="00000000">
        <w:rPr>
          <w:b w:val="1"/>
          <w:bCs w:val="1"/>
          <w:color w:val="0b4a5a"/>
          <w:sz w:val="21"/>
          <w:szCs w:val="21"/>
          <w:rtl w:val="0"/>
        </w:rPr>
        <w:t xml:space="preserve">Certificado demostrativo:</w:t>
      </w:r>
      <w:r w:rsidDel="00000000" w:rsidR="00000000" w:rsidRPr="00000000">
        <w:rPr>
          <w:color w:val="1f2328"/>
          <w:sz w:val="21"/>
          <w:szCs w:val="21"/>
          <w:rtl w:val="0"/>
        </w:rPr>
        <w:t xml:space="preserve"> CERT-AT-1042.</w:t>
      </w:r>
    </w:p>
    <w:p w:rsidR="00000000" w:rsidDel="00000000" w:rsidP="00000000" w:rsidRDefault="00000000" w:rsidRPr="00000000" w14:paraId="0000016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Nota de trazabilidad:</w:t>
      </w:r>
      <w:r w:rsidDel="00000000" w:rsidR="00000000" w:rsidRPr="00000000">
        <w:rPr>
          <w:color w:val="1f2328"/>
          <w:sz w:val="21"/>
          <w:szCs w:val="21"/>
          <w:rtl w:val="0"/>
        </w:rPr>
        <w:t xml:space="preserve"> el mismo postulante ficticio y el mismo número de recorrido se mantienen en todos los grupos para demostrar la continuidad del circuito.</w:t>
      </w:r>
    </w:p>
    <w:p w:rsidR="00000000" w:rsidDel="00000000" w:rsidP="00000000" w:rsidRDefault="00000000" w:rsidRPr="00000000" w14:paraId="00000164">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Datos ficticios utilizados</w:t>
      </w:r>
    </w:p>
    <w:p w:rsidR="00000000" w:rsidDel="00000000" w:rsidP="00000000" w:rsidRDefault="00000000" w:rsidRPr="00000000" w14:paraId="00000165">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:Postulante principal</w:t>
      </w:r>
    </w:p>
    <w:p w:rsidR="00000000" w:rsidDel="00000000" w:rsidP="00000000" w:rsidRDefault="00000000" w:rsidRPr="00000000" w14:paraId="00000166">
      <w:pPr>
        <w:numPr>
          <w:ilvl w:val="1"/>
          <w:numId w:val="5"/>
        </w:numPr>
        <w:spacing w:after="0" w:afterAutospacing="0" w:before="0" w:line="283.2" w:lineRule="auto"/>
        <w:ind w:left="1440" w:hanging="360"/>
        <w:rPr>
          <w:color w:val="1f2328"/>
          <w:sz w:val="21"/>
          <w:szCs w:val="21"/>
        </w:rPr>
      </w:pPr>
      <w:r w:rsidDel="00000000" w:rsidR="00000000" w:rsidRPr="00000000">
        <w:rPr>
          <w:b w:val="1"/>
          <w:bCs w:val="1"/>
          <w:color w:val="0b4a5a"/>
          <w:sz w:val="21"/>
          <w:szCs w:val="21"/>
          <w:rtl w:val="0"/>
        </w:rPr>
        <w:t xml:space="preserve">ID interno:</w:t>
      </w:r>
      <w:r w:rsidDel="00000000" w:rsidR="00000000" w:rsidRPr="00000000">
        <w:rPr>
          <w:color w:val="1f2328"/>
          <w:sz w:val="21"/>
          <w:szCs w:val="21"/>
          <w:rtl w:val="0"/>
        </w:rPr>
        <w:t xml:space="preserve"> POST-001</w:t>
      </w:r>
    </w:p>
    <w:p w:rsidR="00000000" w:rsidDel="00000000" w:rsidP="00000000" w:rsidRDefault="00000000" w:rsidRPr="00000000" w14:paraId="00000167">
      <w:pPr>
        <w:numPr>
          <w:ilvl w:val="1"/>
          <w:numId w:val="5"/>
        </w:numPr>
        <w:spacing w:after="0" w:afterAutospacing="0" w:before="0" w:line="283.2" w:lineRule="auto"/>
        <w:ind w:left="1440" w:hanging="360"/>
        <w:rPr>
          <w:color w:val="1f2328"/>
          <w:sz w:val="21"/>
          <w:szCs w:val="21"/>
        </w:rPr>
      </w:pPr>
      <w:r w:rsidDel="00000000" w:rsidR="00000000" w:rsidRPr="00000000">
        <w:rPr>
          <w:b w:val="1"/>
          <w:bCs w:val="1"/>
          <w:color w:val="0b4a5a"/>
          <w:sz w:val="21"/>
          <w:szCs w:val="21"/>
          <w:rtl w:val="0"/>
        </w:rPr>
        <w:t xml:space="preserve">Nombre:</w:t>
      </w:r>
      <w:r w:rsidDel="00000000" w:rsidR="00000000" w:rsidRPr="00000000">
        <w:rPr>
          <w:color w:val="1f2328"/>
          <w:sz w:val="21"/>
          <w:szCs w:val="21"/>
          <w:rtl w:val="0"/>
        </w:rPr>
        <w:t xml:space="preserve"> Ana</w:t>
      </w:r>
    </w:p>
    <w:p w:rsidR="00000000" w:rsidDel="00000000" w:rsidP="00000000" w:rsidRDefault="00000000" w:rsidRPr="00000000" w14:paraId="00000168">
      <w:pPr>
        <w:numPr>
          <w:ilvl w:val="1"/>
          <w:numId w:val="5"/>
        </w:numPr>
        <w:spacing w:after="0" w:afterAutospacing="0" w:before="0" w:line="283.2" w:lineRule="auto"/>
        <w:ind w:left="1440" w:hanging="360"/>
        <w:rPr>
          <w:color w:val="1f2328"/>
          <w:sz w:val="21"/>
          <w:szCs w:val="21"/>
        </w:rPr>
      </w:pPr>
      <w:r w:rsidDel="00000000" w:rsidR="00000000" w:rsidRPr="00000000">
        <w:rPr>
          <w:b w:val="1"/>
          <w:bCs w:val="1"/>
          <w:color w:val="0b4a5a"/>
          <w:sz w:val="21"/>
          <w:szCs w:val="21"/>
          <w:rtl w:val="0"/>
        </w:rPr>
        <w:t xml:space="preserve">Apellido:</w:t>
      </w:r>
      <w:r w:rsidDel="00000000" w:rsidR="00000000" w:rsidRPr="00000000">
        <w:rPr>
          <w:color w:val="1f2328"/>
          <w:sz w:val="21"/>
          <w:szCs w:val="21"/>
          <w:rtl w:val="0"/>
        </w:rPr>
        <w:t xml:space="preserve"> Pérez</w:t>
      </w:r>
    </w:p>
    <w:p w:rsidR="00000000" w:rsidDel="00000000" w:rsidP="00000000" w:rsidRDefault="00000000" w:rsidRPr="00000000" w14:paraId="00000169">
      <w:pPr>
        <w:numPr>
          <w:ilvl w:val="1"/>
          <w:numId w:val="5"/>
        </w:numPr>
        <w:spacing w:after="0" w:afterAutospacing="0" w:before="0" w:line="283.2" w:lineRule="auto"/>
        <w:ind w:left="1440" w:hanging="360"/>
        <w:rPr>
          <w:color w:val="1f2328"/>
          <w:sz w:val="21"/>
          <w:szCs w:val="21"/>
        </w:rPr>
      </w:pPr>
      <w:r w:rsidDel="00000000" w:rsidR="00000000" w:rsidRPr="00000000">
        <w:rPr>
          <w:b w:val="1"/>
          <w:bCs w:val="1"/>
          <w:color w:val="0b4a5a"/>
          <w:sz w:val="21"/>
          <w:szCs w:val="21"/>
          <w:rtl w:val="0"/>
        </w:rPr>
        <w:t xml:space="preserve">DNI ficticio:</w:t>
      </w:r>
      <w:r w:rsidDel="00000000" w:rsidR="00000000" w:rsidRPr="00000000">
        <w:rPr>
          <w:color w:val="1f2328"/>
          <w:sz w:val="21"/>
          <w:szCs w:val="21"/>
          <w:rtl w:val="0"/>
        </w:rPr>
        <w:t xml:space="preserve"> 30.000.001</w:t>
      </w:r>
    </w:p>
    <w:p w:rsidR="00000000" w:rsidDel="00000000" w:rsidP="00000000" w:rsidRDefault="00000000" w:rsidRPr="00000000" w14:paraId="0000016A">
      <w:pPr>
        <w:numPr>
          <w:ilvl w:val="1"/>
          <w:numId w:val="5"/>
        </w:numPr>
        <w:spacing w:after="60" w:before="0" w:line="283.2" w:lineRule="auto"/>
        <w:ind w:left="1440" w:hanging="360"/>
        <w:rPr>
          <w:color w:val="1f2328"/>
          <w:sz w:val="21"/>
          <w:szCs w:val="21"/>
        </w:rPr>
      </w:pPr>
      <w:r w:rsidDel="00000000" w:rsidR="00000000" w:rsidRPr="00000000">
        <w:rPr>
          <w:b w:val="1"/>
          <w:bCs w:val="1"/>
          <w:color w:val="0b4a5a"/>
          <w:sz w:val="21"/>
          <w:szCs w:val="21"/>
          <w:rtl w:val="0"/>
        </w:rPr>
        <w:t xml:space="preserve">Número de recorrido:</w:t>
      </w:r>
      <w:r w:rsidDel="00000000" w:rsidR="00000000" w:rsidRPr="00000000">
        <w:rPr>
          <w:color w:val="1f2328"/>
          <w:sz w:val="21"/>
          <w:szCs w:val="21"/>
          <w:rtl w:val="0"/>
        </w:rPr>
        <w:t xml:space="preserve"> AT-1042</w:t>
      </w:r>
    </w:p>
    <w:p w:rsidR="00000000" w:rsidDel="00000000" w:rsidP="00000000" w:rsidRDefault="00000000" w:rsidRPr="00000000" w14:paraId="0000016B">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Profesionales</w:t>
      </w:r>
    </w:p>
    <w:p w:rsidR="00000000" w:rsidDel="00000000" w:rsidP="00000000" w:rsidRDefault="00000000" w:rsidRPr="00000000" w14:paraId="0000016C">
      <w:pPr>
        <w:numPr>
          <w:ilvl w:val="1"/>
          <w:numId w:val="5"/>
        </w:numPr>
        <w:spacing w:after="0" w:afterAutospacing="0" w:before="0" w:line="283.2" w:lineRule="auto"/>
        <w:ind w:left="1440" w:hanging="360"/>
        <w:rPr>
          <w:color w:val="1f2328"/>
          <w:sz w:val="21"/>
          <w:szCs w:val="21"/>
        </w:rPr>
      </w:pPr>
      <w:r w:rsidDel="00000000" w:rsidR="00000000" w:rsidRPr="00000000">
        <w:rPr>
          <w:b w:val="1"/>
          <w:bCs w:val="1"/>
          <w:color w:val="0b4a5a"/>
          <w:sz w:val="21"/>
          <w:szCs w:val="21"/>
          <w:rtl w:val="0"/>
        </w:rPr>
        <w:t xml:space="preserve">Bioquímica:</w:t>
      </w:r>
      <w:r w:rsidDel="00000000" w:rsidR="00000000" w:rsidRPr="00000000">
        <w:rPr>
          <w:color w:val="1f2328"/>
          <w:sz w:val="21"/>
          <w:szCs w:val="21"/>
          <w:rtl w:val="0"/>
        </w:rPr>
        <w:t xml:space="preserve"> Laura Gómez — PROF-BIO-01</w:t>
      </w:r>
    </w:p>
    <w:p w:rsidR="00000000" w:rsidDel="00000000" w:rsidP="00000000" w:rsidRDefault="00000000" w:rsidRPr="00000000" w14:paraId="0000016D">
      <w:pPr>
        <w:numPr>
          <w:ilvl w:val="1"/>
          <w:numId w:val="5"/>
        </w:numPr>
        <w:spacing w:after="0" w:afterAutospacing="0" w:before="0" w:line="283.2" w:lineRule="auto"/>
        <w:ind w:left="1440" w:hanging="360"/>
        <w:rPr>
          <w:color w:val="1f2328"/>
          <w:sz w:val="21"/>
          <w:szCs w:val="21"/>
        </w:rPr>
      </w:pPr>
      <w:r w:rsidDel="00000000" w:rsidR="00000000" w:rsidRPr="00000000">
        <w:rPr>
          <w:b w:val="1"/>
          <w:bCs w:val="1"/>
          <w:color w:val="0b4a5a"/>
          <w:sz w:val="21"/>
          <w:szCs w:val="21"/>
          <w:rtl w:val="0"/>
        </w:rPr>
        <w:t xml:space="preserve">Clínica Médica:</w:t>
      </w:r>
      <w:r w:rsidDel="00000000" w:rsidR="00000000" w:rsidRPr="00000000">
        <w:rPr>
          <w:color w:val="1f2328"/>
          <w:sz w:val="21"/>
          <w:szCs w:val="21"/>
          <w:rtl w:val="0"/>
        </w:rPr>
        <w:t xml:space="preserve"> Martín Díaz — PROF-CLI-01</w:t>
      </w:r>
    </w:p>
    <w:p w:rsidR="00000000" w:rsidDel="00000000" w:rsidP="00000000" w:rsidRDefault="00000000" w:rsidRPr="00000000" w14:paraId="0000016E">
      <w:pPr>
        <w:numPr>
          <w:ilvl w:val="1"/>
          <w:numId w:val="5"/>
        </w:numPr>
        <w:spacing w:after="60" w:before="0" w:line="283.2" w:lineRule="auto"/>
        <w:ind w:left="1440" w:hanging="360"/>
        <w:rPr>
          <w:color w:val="1f2328"/>
          <w:sz w:val="21"/>
          <w:szCs w:val="21"/>
        </w:rPr>
      </w:pPr>
      <w:r w:rsidDel="00000000" w:rsidR="00000000" w:rsidRPr="00000000">
        <w:rPr>
          <w:b w:val="1"/>
          <w:bCs w:val="1"/>
          <w:color w:val="0b4a5a"/>
          <w:sz w:val="21"/>
          <w:szCs w:val="21"/>
          <w:rtl w:val="0"/>
        </w:rPr>
        <w:t xml:space="preserve">Psicología:</w:t>
      </w:r>
      <w:r w:rsidDel="00000000" w:rsidR="00000000" w:rsidRPr="00000000">
        <w:rPr>
          <w:color w:val="1f2328"/>
          <w:sz w:val="21"/>
          <w:szCs w:val="21"/>
          <w:rtl w:val="0"/>
        </w:rPr>
        <w:t xml:space="preserve"> Sofía Ruiz — PROF-PSI-01</w:t>
      </w:r>
    </w:p>
    <w:p w:rsidR="00000000" w:rsidDel="00000000" w:rsidP="00000000" w:rsidRDefault="00000000" w:rsidRPr="00000000" w14:paraId="0000016F">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Resultado esperado: </w:t>
      </w:r>
    </w:p>
    <w:p w:rsidR="00000000" w:rsidDel="00000000" w:rsidP="00000000" w:rsidRDefault="00000000" w:rsidRPr="00000000" w14:paraId="00000170">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Registro y cola:</w:t>
      </w:r>
      <w:r w:rsidDel="00000000" w:rsidR="00000000" w:rsidRPr="00000000">
        <w:rPr>
          <w:color w:val="1f2328"/>
          <w:sz w:val="21"/>
          <w:szCs w:val="21"/>
          <w:rtl w:val="0"/>
        </w:rPr>
        <w:t xml:space="preserve"> registrar a Ana Pérez y generar AT-1042.</w:t>
      </w:r>
    </w:p>
    <w:p w:rsidR="00000000" w:rsidDel="00000000" w:rsidP="00000000" w:rsidRDefault="00000000" w:rsidRPr="00000000" w14:paraId="00000171">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Atención y bloqueo:</w:t>
      </w:r>
      <w:r w:rsidDel="00000000" w:rsidR="00000000" w:rsidRPr="00000000">
        <w:rPr>
          <w:color w:val="1f2328"/>
          <w:sz w:val="21"/>
          <w:szCs w:val="21"/>
          <w:rtl w:val="0"/>
        </w:rPr>
        <w:t xml:space="preserve"> iniciar la atención de Bioquímica y, mientras está activa, intentar iniciar otra atención para AT-1042.</w:t>
      </w:r>
    </w:p>
    <w:p w:rsidR="00000000" w:rsidDel="00000000" w:rsidP="00000000" w:rsidRDefault="00000000" w:rsidRPr="00000000" w14:paraId="00000172">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Recorrido por especialidades:</w:t>
      </w:r>
      <w:r w:rsidDel="00000000" w:rsidR="00000000" w:rsidRPr="00000000">
        <w:rPr>
          <w:color w:val="1f2328"/>
          <w:sz w:val="21"/>
          <w:szCs w:val="21"/>
          <w:rtl w:val="0"/>
        </w:rPr>
        <w:t xml:space="preserve"> registrar las tres atenciones vinculadas al mismo recorrido.</w:t>
      </w:r>
    </w:p>
    <w:p w:rsidR="00000000" w:rsidDel="00000000" w:rsidP="00000000" w:rsidRDefault="00000000" w:rsidRPr="00000000" w14:paraId="0000017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Pendientes y agenda: dejar Psicología pendiente por “tests inconclusos”, crear una reserva «Reservada», probar sus cuatro transiciones posibles y comprobar sus efectos. Una reserva cumplida origina una nueva atención de seguimiento vinculada al mismo recorrido, evaluación y pendiente, sin sobrescribir la atención original.</w:t>
      </w:r>
      <w:r w:rsidDel="00000000" w:rsidR="00000000" w:rsidRPr="00000000">
        <w:rPr>
          <w:rtl w:val="0"/>
        </w:rPr>
      </w:r>
    </w:p>
    <w:p w:rsidR="00000000" w:rsidDel="00000000" w:rsidP="00000000" w:rsidRDefault="00000000" w:rsidRPr="00000000" w14:paraId="00000174">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Cierre y aptitud:</w:t>
      </w:r>
      <w:r w:rsidDel="00000000" w:rsidR="00000000" w:rsidRPr="00000000">
        <w:rPr>
          <w:color w:val="1f2328"/>
          <w:sz w:val="21"/>
          <w:szCs w:val="21"/>
          <w:rtl w:val="0"/>
        </w:rPr>
        <w:t xml:space="preserve"> completar las tres evaluaciones y usar, por ejemplo, Clínica Médica = “Apto pleno” y Psicología = “Apto condicional”. El resultado esperado sería “Apto condicional”.</w:t>
      </w:r>
    </w:p>
    <w:p w:rsidR="00000000" w:rsidDel="00000000" w:rsidP="00000000" w:rsidRDefault="00000000" w:rsidRPr="00000000" w14:paraId="00000175">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Informes y certificado:</w:t>
      </w:r>
      <w:r w:rsidDel="00000000" w:rsidR="00000000" w:rsidRPr="00000000">
        <w:rPr>
          <w:color w:val="1f2328"/>
          <w:sz w:val="21"/>
          <w:szCs w:val="21"/>
          <w:rtl w:val="0"/>
        </w:rPr>
        <w:t xml:space="preserve"> generar los tres informes y el certificado demostrativo asociado a AT-1042.</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Resultado obtenido y evidencia:</w:t>
      </w:r>
      <w:r w:rsidDel="00000000" w:rsidR="00000000" w:rsidRPr="00000000">
        <w:rPr>
          <w:color w:val="1f2328"/>
          <w:sz w:val="21"/>
          <w:szCs w:val="21"/>
          <w:rtl w:val="0"/>
        </w:rPr>
        <w:t xml:space="preserve"> [completar]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Criterios de aceptación de los requisitos no funcionales:</w:t>
      </w:r>
    </w:p>
    <w:p w:rsidR="00000000" w:rsidDel="00000000" w:rsidP="00000000" w:rsidRDefault="00000000" w:rsidRPr="00000000" w14:paraId="0000017A">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Criterios de aceptación de los requisitos no funcionales</w:t>
      </w:r>
    </w:p>
    <w:p w:rsidR="00000000" w:rsidDel="00000000" w:rsidP="00000000" w:rsidRDefault="00000000" w:rsidRPr="00000000" w14:paraId="0000017B">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uw9rffi91eo6" w:id="60"/>
      <w:bookmarkEnd w:id="60"/>
      <w:r w:rsidDel="00000000" w:rsidR="00000000" w:rsidRPr="00000000">
        <w:rPr>
          <w:b w:val="1"/>
          <w:bCs w:val="1"/>
          <w:color w:val="0e8f82"/>
          <w:sz w:val="23"/>
          <w:szCs w:val="23"/>
          <w:rtl w:val="0"/>
        </w:rPr>
        <w:t xml:space="preserve">RNF-01</w:t>
      </w:r>
      <w:r w:rsidDel="00000000" w:rsidR="00000000" w:rsidRPr="00000000">
        <w:rPr>
          <w:b w:val="1"/>
          <w:bCs w:val="1"/>
          <w:color w:val="0b4a5a"/>
          <w:sz w:val="23"/>
          <w:szCs w:val="23"/>
          <w:rtl w:val="0"/>
        </w:rPr>
        <w:t xml:space="preserve"> — Usabilidad</w:t>
      </w:r>
    </w:p>
    <w:p w:rsidR="00000000" w:rsidDel="00000000" w:rsidP="00000000" w:rsidRDefault="00000000" w:rsidRPr="00000000" w14:paraId="0000017C">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Criterio de aceptación:</w:t>
      </w:r>
    </w:p>
    <w:p w:rsidR="00000000" w:rsidDel="00000000" w:rsidP="00000000" w:rsidRDefault="00000000" w:rsidRPr="00000000" w14:paraId="0000017D">
      <w:pPr>
        <w:spacing w:after="120" w:before="0" w:line="283.2" w:lineRule="auto"/>
        <w:ind w:left="0" w:firstLine="0"/>
        <w:rPr>
          <w:color w:val="1f2328"/>
          <w:sz w:val="21"/>
          <w:szCs w:val="21"/>
        </w:rPr>
      </w:pPr>
      <w:r w:rsidDel="00000000" w:rsidR="00000000" w:rsidRPr="00000000">
        <w:rPr>
          <w:color w:val="1f2328"/>
          <w:sz w:val="21"/>
          <w:szCs w:val="21"/>
          <w:rtl w:val="0"/>
        </w:rPr>
        <w:t xml:space="preserve">El sistema cumple si un usuario de prueba puede identificar y ejecutar las acciones principales del recorrido —registrar, iniciar, finalizar y consultar— y si los mensajes de error son claros.</w:t>
      </w:r>
    </w:p>
    <w:p w:rsidR="00000000" w:rsidDel="00000000" w:rsidP="00000000" w:rsidRDefault="00000000" w:rsidRPr="00000000" w14:paraId="0000017E">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Condiciones de prueba:</w:t>
      </w:r>
    </w:p>
    <w:p w:rsidR="00000000" w:rsidDel="00000000" w:rsidP="00000000" w:rsidRDefault="00000000" w:rsidRPr="00000000" w14:paraId="0000017F">
      <w:pPr>
        <w:spacing w:after="120" w:before="0" w:line="283.2" w:lineRule="auto"/>
        <w:ind w:left="0" w:firstLine="0"/>
        <w:rPr>
          <w:color w:val="1f2328"/>
          <w:sz w:val="21"/>
          <w:szCs w:val="21"/>
        </w:rPr>
      </w:pPr>
      <w:r w:rsidDel="00000000" w:rsidR="00000000" w:rsidRPr="00000000">
        <w:rPr>
          <w:color w:val="1f2328"/>
          <w:sz w:val="21"/>
          <w:szCs w:val="21"/>
          <w:rtl w:val="0"/>
        </w:rPr>
        <w:t xml:space="preserve">Una persona que no participó en el desarrollo utilizará una computadora de escritorio, con datos ficticios y el recorrido definido para el prototipo.</w:t>
      </w:r>
    </w:p>
    <w:p w:rsidR="00000000" w:rsidDel="00000000" w:rsidP="00000000" w:rsidRDefault="00000000" w:rsidRPr="00000000" w14:paraId="00000180">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Resultado esperado:</w:t>
      </w:r>
    </w:p>
    <w:p w:rsidR="00000000" w:rsidDel="00000000" w:rsidP="00000000" w:rsidRDefault="00000000" w:rsidRPr="00000000" w14:paraId="00000181">
      <w:pPr>
        <w:spacing w:after="120" w:before="0" w:line="283.2" w:lineRule="auto"/>
        <w:ind w:left="0" w:firstLine="0"/>
        <w:rPr>
          <w:color w:val="1f2328"/>
          <w:sz w:val="21"/>
          <w:szCs w:val="21"/>
        </w:rPr>
      </w:pPr>
      <w:r w:rsidDel="00000000" w:rsidR="00000000" w:rsidRPr="00000000">
        <w:rPr>
          <w:color w:val="1f2328"/>
          <w:sz w:val="21"/>
          <w:szCs w:val="21"/>
          <w:rtl w:val="0"/>
        </w:rPr>
        <w:t xml:space="preserve">El usuario puede completar las acciones principales sin instrucciones dentro del código y comprende los mensajes mostrados.</w:t>
      </w:r>
    </w:p>
    <w:p w:rsidR="00000000" w:rsidDel="00000000" w:rsidP="00000000" w:rsidRDefault="00000000" w:rsidRPr="00000000" w14:paraId="00000182">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Resultado obtenido y evidencia:</w:t>
      </w:r>
    </w:p>
    <w:p w:rsidR="00000000" w:rsidDel="00000000" w:rsidP="00000000" w:rsidRDefault="00000000" w:rsidRPr="00000000" w14:paraId="00000183">
      <w:pPr>
        <w:spacing w:after="120" w:before="0" w:line="283.2" w:lineRule="auto"/>
        <w:ind w:left="0" w:firstLine="0"/>
        <w:rPr>
          <w:color w:val="1f2328"/>
          <w:sz w:val="21"/>
          <w:szCs w:val="21"/>
        </w:rPr>
      </w:pPr>
      <w:r w:rsidDel="00000000" w:rsidR="00000000" w:rsidRPr="00000000">
        <w:rPr>
          <w:color w:val="1f2328"/>
          <w:sz w:val="21"/>
          <w:szCs w:val="21"/>
          <w:rtl w:val="0"/>
        </w:rPr>
        <w:t xml:space="preserve">Pendiente de ejecución con el MVP. Se registrará la observación de la prueba y se adjuntarán capturas o video.</w:t>
      </w:r>
    </w:p>
    <w:p w:rsidR="00000000" w:rsidDel="00000000" w:rsidP="00000000" w:rsidRDefault="00000000" w:rsidRPr="00000000" w14:paraId="00000184">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a97ct0sk5of3" w:id="61"/>
      <w:bookmarkEnd w:id="61"/>
      <w:r w:rsidDel="00000000" w:rsidR="00000000" w:rsidRPr="00000000">
        <w:rPr>
          <w:b w:val="1"/>
          <w:bCs w:val="1"/>
          <w:color w:val="0e8f82"/>
          <w:sz w:val="23"/>
          <w:szCs w:val="23"/>
          <w:rtl w:val="0"/>
        </w:rPr>
        <w:t xml:space="preserve">RNF-02</w:t>
      </w:r>
      <w:r w:rsidDel="00000000" w:rsidR="00000000" w:rsidRPr="00000000">
        <w:rPr>
          <w:b w:val="1"/>
          <w:bCs w:val="1"/>
          <w:color w:val="0b4a5a"/>
          <w:sz w:val="23"/>
          <w:szCs w:val="23"/>
          <w:rtl w:val="0"/>
        </w:rPr>
        <w:t xml:space="preserve"> — Rendimiento del prototipo</w:t>
      </w:r>
    </w:p>
    <w:p w:rsidR="00000000" w:rsidDel="00000000" w:rsidP="00000000" w:rsidRDefault="00000000" w:rsidRPr="00000000" w14:paraId="00000185">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Criterio de aceptación:</w:t>
      </w:r>
    </w:p>
    <w:p w:rsidR="00000000" w:rsidDel="00000000" w:rsidP="00000000" w:rsidRDefault="00000000" w:rsidRPr="00000000" w14:paraId="00000186">
      <w:pPr>
        <w:spacing w:after="120" w:before="0" w:line="283.2" w:lineRule="auto"/>
        <w:ind w:left="0" w:firstLine="0"/>
        <w:rPr>
          <w:color w:val="1f2328"/>
          <w:sz w:val="21"/>
          <w:szCs w:val="21"/>
        </w:rPr>
      </w:pPr>
      <w:r w:rsidDel="00000000" w:rsidR="00000000" w:rsidRPr="00000000">
        <w:rPr>
          <w:color w:val="1f2328"/>
          <w:sz w:val="21"/>
          <w:szCs w:val="21"/>
          <w:rtl w:val="0"/>
        </w:rPr>
        <w:t xml:space="preserve">El sistema cumple si las operaciones de registro, consulta y cambio de estado muestran su resultado en un máximo de dos segundos durante la demostración.</w:t>
      </w:r>
    </w:p>
    <w:p w:rsidR="00000000" w:rsidDel="00000000" w:rsidP="00000000" w:rsidRDefault="00000000" w:rsidRPr="00000000" w14:paraId="00000187">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Condiciones de prueba:</w:t>
      </w:r>
    </w:p>
    <w:p w:rsidR="00000000" w:rsidDel="00000000" w:rsidP="00000000" w:rsidRDefault="00000000" w:rsidRPr="00000000" w14:paraId="00000188">
      <w:pPr>
        <w:spacing w:after="120" w:before="0" w:line="283.2" w:lineRule="auto"/>
        <w:ind w:left="0" w:firstLine="0"/>
        <w:rPr>
          <w:color w:val="1f2328"/>
          <w:sz w:val="21"/>
          <w:szCs w:val="21"/>
        </w:rPr>
      </w:pPr>
      <w:r w:rsidDel="00000000" w:rsidR="00000000" w:rsidRPr="00000000">
        <w:rPr>
          <w:color w:val="1f2328"/>
          <w:sz w:val="21"/>
          <w:szCs w:val="21"/>
          <w:rtl w:val="0"/>
        </w:rPr>
        <w:t xml:space="preserve">Se ejecutarán esas operaciones contra el backend desplegado en Vercel y PostgreSQL administrado, usando dispositivos con acceso a Internet.</w:t>
      </w:r>
      <w:r w:rsidDel="00000000" w:rsidR="00000000" w:rsidRPr="00000000">
        <w:rPr>
          <w:rtl w:val="0"/>
        </w:rPr>
      </w:r>
    </w:p>
    <w:p w:rsidR="00000000" w:rsidDel="00000000" w:rsidP="00000000" w:rsidRDefault="00000000" w:rsidRPr="00000000" w14:paraId="00000189">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Resultado esperado:</w:t>
      </w:r>
    </w:p>
    <w:p w:rsidR="00000000" w:rsidDel="00000000" w:rsidP="00000000" w:rsidRDefault="00000000" w:rsidRPr="00000000" w14:paraId="0000018A">
      <w:pPr>
        <w:spacing w:after="120" w:before="0" w:line="283.2" w:lineRule="auto"/>
        <w:ind w:left="0" w:firstLine="0"/>
        <w:rPr>
          <w:color w:val="1f2328"/>
          <w:sz w:val="21"/>
          <w:szCs w:val="21"/>
        </w:rPr>
      </w:pPr>
      <w:r w:rsidDel="00000000" w:rsidR="00000000" w:rsidRPr="00000000">
        <w:rPr>
          <w:color w:val="1f2328"/>
          <w:sz w:val="21"/>
          <w:szCs w:val="21"/>
          <w:rtl w:val="0"/>
        </w:rPr>
        <w:t xml:space="preserve">Cada operación refleja su resultado en pantalla dentro del tiempo establecido.</w:t>
      </w:r>
    </w:p>
    <w:p w:rsidR="00000000" w:rsidDel="00000000" w:rsidP="00000000" w:rsidRDefault="00000000" w:rsidRPr="00000000" w14:paraId="0000018B">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Resultado obtenido y evidencia:</w:t>
      </w:r>
    </w:p>
    <w:p w:rsidR="00000000" w:rsidDel="00000000" w:rsidP="00000000" w:rsidRDefault="00000000" w:rsidRPr="00000000" w14:paraId="0000018C">
      <w:pPr>
        <w:spacing w:after="120" w:before="0" w:line="283.2" w:lineRule="auto"/>
        <w:ind w:left="0" w:firstLine="0"/>
        <w:rPr>
          <w:color w:val="1f2328"/>
          <w:sz w:val="21"/>
          <w:szCs w:val="21"/>
        </w:rPr>
      </w:pPr>
      <w:r w:rsidDel="00000000" w:rsidR="00000000" w:rsidRPr="00000000">
        <w:rPr>
          <w:color w:val="1f2328"/>
          <w:sz w:val="21"/>
          <w:szCs w:val="21"/>
          <w:rtl w:val="0"/>
        </w:rPr>
        <w:t xml:space="preserve">Pendiente de medición con el MVP. Se registrarán los tiempos observados y la evidencia correspondiente.</w:t>
      </w:r>
    </w:p>
    <w:p w:rsidR="00000000" w:rsidDel="00000000" w:rsidP="00000000" w:rsidRDefault="00000000" w:rsidRPr="00000000" w14:paraId="0000018D">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hqdlrqv445yt" w:id="62"/>
      <w:bookmarkEnd w:id="62"/>
      <w:r w:rsidDel="00000000" w:rsidR="00000000" w:rsidRPr="00000000">
        <w:rPr>
          <w:b w:val="1"/>
          <w:bCs w:val="1"/>
          <w:color w:val="0e8f82"/>
          <w:sz w:val="23"/>
          <w:szCs w:val="23"/>
          <w:rtl w:val="0"/>
        </w:rPr>
        <w:t xml:space="preserve">RNF-03</w:t>
      </w:r>
      <w:r w:rsidDel="00000000" w:rsidR="00000000" w:rsidRPr="00000000">
        <w:rPr>
          <w:b w:val="1"/>
          <w:bCs w:val="1"/>
          <w:color w:val="0b4a5a"/>
          <w:sz w:val="23"/>
          <w:szCs w:val="23"/>
          <w:rtl w:val="0"/>
        </w:rPr>
        <w:t xml:space="preserve"> — Consistencia de la información</w:t>
      </w:r>
    </w:p>
    <w:p w:rsidR="00000000" w:rsidDel="00000000" w:rsidP="00000000" w:rsidRDefault="00000000" w:rsidRPr="00000000" w14:paraId="0000018E">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Criterio de aceptación:</w:t>
      </w:r>
    </w:p>
    <w:p w:rsidR="00000000" w:rsidDel="00000000" w:rsidP="00000000" w:rsidRDefault="00000000" w:rsidRPr="00000000" w14:paraId="0000018F">
      <w:pPr>
        <w:spacing w:after="120" w:before="0" w:line="283.2" w:lineRule="auto"/>
        <w:ind w:left="0" w:firstLine="0"/>
        <w:rPr>
          <w:color w:val="1f2328"/>
          <w:sz w:val="21"/>
          <w:szCs w:val="21"/>
        </w:rPr>
      </w:pPr>
      <w:r w:rsidDel="00000000" w:rsidR="00000000" w:rsidRPr="00000000">
        <w:rPr>
          <w:color w:val="1f2328"/>
          <w:sz w:val="21"/>
          <w:szCs w:val="21"/>
          <w:rtl w:val="0"/>
        </w:rPr>
        <w:t xml:space="preserve">El sistema cumple si no genera números de atención duplicados, impide estados  incompatibles y mantiene correctamente la relación entre postulante, recorrido, atención e informe.</w:t>
      </w:r>
    </w:p>
    <w:p w:rsidR="00000000" w:rsidDel="00000000" w:rsidP="00000000" w:rsidRDefault="00000000" w:rsidRPr="00000000" w14:paraId="00000190">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Condiciones de prueba:</w:t>
      </w:r>
    </w:p>
    <w:p w:rsidR="00000000" w:rsidDel="00000000" w:rsidP="00000000" w:rsidRDefault="00000000" w:rsidRPr="00000000" w14:paraId="00000191">
      <w:pPr>
        <w:spacing w:after="120" w:before="0" w:line="283.2" w:lineRule="auto"/>
        <w:ind w:left="0" w:firstLine="0"/>
        <w:rPr>
          <w:color w:val="1f2328"/>
          <w:sz w:val="21"/>
          <w:szCs w:val="21"/>
        </w:rPr>
      </w:pPr>
      <w:r w:rsidDel="00000000" w:rsidR="00000000" w:rsidRPr="00000000">
        <w:rPr>
          <w:color w:val="1f2328"/>
          <w:sz w:val="21"/>
          <w:szCs w:val="21"/>
          <w:rtl w:val="0"/>
        </w:rPr>
        <w:t xml:space="preserve">Se crearán registros ficticios, se realizarán transiciones válidas e inválidas y se intentarán operaciones simultáneas sobre una misma atención o reserva. También se verificará que cancelar, reprogramar o registrar ausencia no resuelve el pendiente ni cierra el recorrido, que el horario se libera cuando corresponde y que la reprogramación conserva la reserva anterior y crea otra vinculada.</w:t>
      </w:r>
      <w:r w:rsidDel="00000000" w:rsidR="00000000" w:rsidRPr="00000000">
        <w:rPr>
          <w:rtl w:val="0"/>
        </w:rPr>
      </w:r>
    </w:p>
    <w:p w:rsidR="00000000" w:rsidDel="00000000" w:rsidP="00000000" w:rsidRDefault="00000000" w:rsidRPr="00000000" w14:paraId="00000192">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Resultado esperado:</w:t>
      </w:r>
    </w:p>
    <w:p w:rsidR="00000000" w:rsidDel="00000000" w:rsidP="00000000" w:rsidRDefault="00000000" w:rsidRPr="00000000" w14:paraId="00000193">
      <w:pPr>
        <w:spacing w:after="120" w:before="0" w:line="283.2" w:lineRule="auto"/>
        <w:ind w:left="0" w:firstLine="0"/>
        <w:rPr>
          <w:color w:val="1f2328"/>
          <w:sz w:val="21"/>
          <w:szCs w:val="21"/>
        </w:rPr>
      </w:pPr>
      <w:r w:rsidDel="00000000" w:rsidR="00000000" w:rsidRPr="00000000">
        <w:rPr>
          <w:color w:val="1f2328"/>
          <w:sz w:val="21"/>
          <w:szCs w:val="21"/>
          <w:rtl w:val="0"/>
        </w:rPr>
        <w:t xml:space="preserve">Los datos permanecen relacionados correctamente y el sistema rechaza las operaciones incompatibles o duplicadas.</w:t>
      </w:r>
    </w:p>
    <w:p w:rsidR="00000000" w:rsidDel="00000000" w:rsidP="00000000" w:rsidRDefault="00000000" w:rsidRPr="00000000" w14:paraId="00000194">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Resultado obtenido y evidencia:</w:t>
      </w:r>
    </w:p>
    <w:p w:rsidR="00000000" w:rsidDel="00000000" w:rsidP="00000000" w:rsidRDefault="00000000" w:rsidRPr="00000000" w14:paraId="00000195">
      <w:pPr>
        <w:spacing w:after="120" w:before="0" w:line="283.2" w:lineRule="auto"/>
        <w:ind w:left="0" w:firstLine="0"/>
        <w:rPr>
          <w:color w:val="1f2328"/>
          <w:sz w:val="21"/>
          <w:szCs w:val="21"/>
        </w:rPr>
      </w:pPr>
      <w:r w:rsidDel="00000000" w:rsidR="00000000" w:rsidRPr="00000000">
        <w:rPr>
          <w:color w:val="1f2328"/>
          <w:sz w:val="21"/>
          <w:szCs w:val="21"/>
          <w:rtl w:val="0"/>
        </w:rPr>
        <w:t xml:space="preserve">Pendiente de ejecución con el MVP. Se registrarán los casos observados y las capturas o registros de la prueba.</w:t>
      </w:r>
    </w:p>
    <w:p w:rsidR="00000000" w:rsidDel="00000000" w:rsidP="00000000" w:rsidRDefault="00000000" w:rsidRPr="00000000" w14:paraId="00000196">
      <w:pPr>
        <w:pStyle w:val="Heading3"/>
        <w:keepNext w:val="1"/>
        <w:pBdr>
          <w:left w:color="0e8f82" w:space="10" w:sz="24" w:val="single"/>
        </w:pBdr>
        <w:spacing w:after="80" w:before="280" w:line="240" w:lineRule="auto"/>
        <w:ind w:left="240" w:firstLine="0"/>
        <w:rPr>
          <w:b w:val="1"/>
          <w:bCs w:val="1"/>
          <w:color w:val="0b4a5a"/>
          <w:sz w:val="23"/>
          <w:szCs w:val="23"/>
        </w:rPr>
      </w:pPr>
      <w:bookmarkStart w:colFirst="0" w:colLast="0" w:name="_3wmw8dj8au1e" w:id="63"/>
      <w:bookmarkEnd w:id="63"/>
      <w:r w:rsidDel="00000000" w:rsidR="00000000" w:rsidRPr="00000000">
        <w:rPr>
          <w:b w:val="1"/>
          <w:bCs w:val="1"/>
          <w:color w:val="0e8f82"/>
          <w:sz w:val="23"/>
          <w:szCs w:val="23"/>
          <w:rtl w:val="0"/>
        </w:rPr>
        <w:t xml:space="preserve">RNF-04</w:t>
      </w:r>
      <w:r w:rsidDel="00000000" w:rsidR="00000000" w:rsidRPr="00000000">
        <w:rPr>
          <w:b w:val="1"/>
          <w:bCs w:val="1"/>
          <w:color w:val="0b4a5a"/>
          <w:sz w:val="23"/>
          <w:szCs w:val="23"/>
          <w:rtl w:val="0"/>
        </w:rPr>
        <w:t xml:space="preserve"> — Compatibilidad de uso</w:t>
      </w:r>
    </w:p>
    <w:p w:rsidR="00000000" w:rsidDel="00000000" w:rsidP="00000000" w:rsidRDefault="00000000" w:rsidRPr="00000000" w14:paraId="00000197">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Criterio de aceptación:</w:t>
      </w:r>
    </w:p>
    <w:p w:rsidR="00000000" w:rsidDel="00000000" w:rsidP="00000000" w:rsidRDefault="00000000" w:rsidRPr="00000000" w14:paraId="00000198">
      <w:pPr>
        <w:spacing w:after="120" w:before="0" w:line="283.2" w:lineRule="auto"/>
        <w:ind w:left="0" w:firstLine="0"/>
        <w:rPr>
          <w:color w:val="1f2328"/>
          <w:sz w:val="21"/>
          <w:szCs w:val="21"/>
        </w:rPr>
      </w:pPr>
      <w:r w:rsidDel="00000000" w:rsidR="00000000" w:rsidRPr="00000000">
        <w:rPr>
          <w:color w:val="1f2328"/>
          <w:sz w:val="21"/>
          <w:szCs w:val="21"/>
          <w:rtl w:val="0"/>
        </w:rPr>
        <w:t xml:space="preserve">El sistema cumple si el recorrido completo puede ejecutarse correctamente en Brave y Google Chrome bajo las condiciones definidas para la demostración.</w:t>
      </w:r>
    </w:p>
    <w:p w:rsidR="00000000" w:rsidDel="00000000" w:rsidP="00000000" w:rsidRDefault="00000000" w:rsidRPr="00000000" w14:paraId="00000199">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Condiciones de prueba:</w:t>
      </w:r>
    </w:p>
    <w:p w:rsidR="00000000" w:rsidDel="00000000" w:rsidP="00000000" w:rsidRDefault="00000000" w:rsidRPr="00000000" w14:paraId="0000019A">
      <w:pPr>
        <w:spacing w:after="120" w:before="0" w:line="283.2" w:lineRule="auto"/>
        <w:ind w:left="0" w:firstLine="0"/>
        <w:rPr>
          <w:color w:val="1f2328"/>
          <w:sz w:val="21"/>
          <w:szCs w:val="21"/>
        </w:rPr>
      </w:pPr>
      <w:r w:rsidDel="00000000" w:rsidR="00000000" w:rsidRPr="00000000">
        <w:rPr>
          <w:color w:val="1f2328"/>
          <w:sz w:val="21"/>
          <w:szCs w:val="21"/>
          <w:rtl w:val="0"/>
        </w:rPr>
        <w:t xml:space="preserve">Se utilizarán dispositivos con acceso a Internet, la aplicación disponible y datos ficticios; se registrarán las versiones instaladas de Brave y Chrome al momento de la prueba.</w:t>
      </w:r>
      <w:r w:rsidDel="00000000" w:rsidR="00000000" w:rsidRPr="00000000">
        <w:rPr>
          <w:rtl w:val="0"/>
        </w:rPr>
      </w:r>
    </w:p>
    <w:p w:rsidR="00000000" w:rsidDel="00000000" w:rsidP="00000000" w:rsidRDefault="00000000" w:rsidRPr="00000000" w14:paraId="0000019B">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Resultado esperado:</w:t>
      </w:r>
    </w:p>
    <w:p w:rsidR="00000000" w:rsidDel="00000000" w:rsidP="00000000" w:rsidRDefault="00000000" w:rsidRPr="00000000" w14:paraId="0000019C">
      <w:pPr>
        <w:spacing w:after="120" w:before="0" w:line="283.2" w:lineRule="auto"/>
        <w:ind w:left="0" w:firstLine="0"/>
        <w:rPr>
          <w:color w:val="1f2328"/>
          <w:sz w:val="21"/>
          <w:szCs w:val="21"/>
        </w:rPr>
      </w:pPr>
      <w:r w:rsidDel="00000000" w:rsidR="00000000" w:rsidRPr="00000000">
        <w:rPr>
          <w:color w:val="1f2328"/>
          <w:sz w:val="21"/>
          <w:szCs w:val="21"/>
          <w:rtl w:val="0"/>
        </w:rPr>
        <w:t xml:space="preserve">El recorrido funciona en ambos navegadores sin errores que impidan registrar, atender, actualizar estados, consultar informes o cerrar el recorrido.</w:t>
      </w:r>
    </w:p>
    <w:p w:rsidR="00000000" w:rsidDel="00000000" w:rsidP="00000000" w:rsidRDefault="00000000" w:rsidRPr="00000000" w14:paraId="0000019D">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Resultado obtenido y evidencia:</w:t>
      </w:r>
    </w:p>
    <w:p w:rsidR="00000000" w:rsidDel="00000000" w:rsidP="00000000" w:rsidRDefault="00000000" w:rsidRPr="00000000" w14:paraId="0000019E">
      <w:pPr>
        <w:spacing w:after="120" w:before="0" w:line="283.2" w:lineRule="auto"/>
        <w:ind w:left="0" w:firstLine="0"/>
        <w:rPr>
          <w:color w:val="1f2328"/>
          <w:sz w:val="21"/>
          <w:szCs w:val="21"/>
        </w:rPr>
      </w:pPr>
      <w:r w:rsidDel="00000000" w:rsidR="00000000" w:rsidRPr="00000000">
        <w:rPr>
          <w:color w:val="1f2328"/>
          <w:sz w:val="21"/>
          <w:szCs w:val="21"/>
          <w:rtl w:val="0"/>
        </w:rPr>
        <w:t xml:space="preserve">Pendiente de ejecución con el MVP. Se anotarán las versiones utilizadas, las diferencias observadas y la evidencia de cada navegador.</w:t>
      </w:r>
    </w:p>
    <w:p w:rsidR="00000000" w:rsidDel="00000000" w:rsidP="00000000" w:rsidRDefault="00000000" w:rsidRPr="00000000" w14:paraId="0000019F">
      <w:pPr>
        <w:keepNext w:val="1"/>
        <w:spacing w:after="80" w:before="200" w:line="240" w:lineRule="auto"/>
        <w:ind w:left="0" w:firstLine="0"/>
        <w:rPr>
          <w:b w:val="1"/>
          <w:bCs w:val="1"/>
          <w:color w:val="5f6b70"/>
          <w:sz w:val="20"/>
          <w:szCs w:val="20"/>
        </w:rPr>
      </w:pPr>
      <w:r w:rsidDel="00000000" w:rsidR="00000000" w:rsidRPr="00000000">
        <w:rPr>
          <w:b w:val="1"/>
          <w:bCs w:val="1"/>
          <w:color w:val="5f6b70"/>
          <w:sz w:val="20"/>
          <w:szCs w:val="20"/>
          <w:rtl w:val="0"/>
        </w:rPr>
        <w:t xml:space="preserve">Tecnología para el desarrollo </w:t>
      </w:r>
    </w:p>
    <w:p w:rsidR="00000000" w:rsidDel="00000000" w:rsidP="00000000" w:rsidRDefault="00000000" w:rsidRPr="00000000" w14:paraId="000001A0">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Framework backend: NestJS.</w:t>
      </w:r>
      <w:r w:rsidDel="00000000" w:rsidR="00000000" w:rsidRPr="00000000">
        <w:rPr>
          <w:rtl w:val="0"/>
        </w:rPr>
      </w:r>
    </w:p>
    <w:p w:rsidR="00000000" w:rsidDel="00000000" w:rsidP="00000000" w:rsidRDefault="00000000" w:rsidRPr="00000000" w14:paraId="000001A1">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Lenguaje: TypeScript.</w:t>
      </w:r>
      <w:r w:rsidDel="00000000" w:rsidR="00000000" w:rsidRPr="00000000">
        <w:rPr>
          <w:rtl w:val="0"/>
        </w:rPr>
      </w:r>
    </w:p>
    <w:p w:rsidR="00000000" w:rsidDel="00000000" w:rsidP="00000000" w:rsidRDefault="00000000" w:rsidRPr="00000000" w14:paraId="000001A2">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Persistencia:</w:t>
      </w:r>
      <w:r w:rsidDel="00000000" w:rsidR="00000000" w:rsidRPr="00000000">
        <w:rPr>
          <w:color w:val="1f2328"/>
          <w:sz w:val="21"/>
          <w:szCs w:val="21"/>
          <w:rtl w:val="0"/>
        </w:rPr>
        <w:t xml:space="preserve"> PostgreSQL.</w:t>
      </w:r>
    </w:p>
    <w:p w:rsidR="00000000" w:rsidDel="00000000" w:rsidP="00000000" w:rsidRDefault="00000000" w:rsidRPr="00000000" w14:paraId="000001A3">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Despliegue backend: Vercel. La base PostgreSQL será administrada y el proveedor concreto queda pendiente de selección.</w:t>
      </w:r>
      <w:r w:rsidDel="00000000" w:rsidR="00000000" w:rsidRPr="00000000">
        <w:rPr>
          <w:rtl w:val="0"/>
        </w:rPr>
      </w:r>
    </w:p>
    <w:p w:rsidR="00000000" w:rsidDel="00000000" w:rsidP="00000000" w:rsidRDefault="00000000" w:rsidRPr="00000000" w14:paraId="000001A4">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Autenticación y usuarios: el backend NestJS gestionará el inicio de sesión, las credenciales, las sesiones o tokens y los permisos según el rol del usuario. La estrategia concreta de autenticación queda pendiente de definición.</w:t>
      </w:r>
      <w:r w:rsidDel="00000000" w:rsidR="00000000" w:rsidRPr="00000000">
        <w:rPr>
          <w:rtl w:val="0"/>
        </w:rPr>
      </w:r>
    </w:p>
    <w:p w:rsidR="00000000" w:rsidDel="00000000" w:rsidP="00000000" w:rsidRDefault="00000000" w:rsidRPr="00000000" w14:paraId="000001A5">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Roles previstos:</w:t>
      </w:r>
      <w:r w:rsidDel="00000000" w:rsidR="00000000" w:rsidRPr="00000000">
        <w:rPr>
          <w:color w:val="1f2328"/>
          <w:sz w:val="21"/>
          <w:szCs w:val="21"/>
          <w:rtl w:val="0"/>
        </w:rPr>
        <w:t xml:space="preserve"> Admisión, Bioquímica, Clínica Médica y Psicología.</w:t>
      </w:r>
    </w:p>
    <w:p w:rsidR="00000000" w:rsidDel="00000000" w:rsidP="00000000" w:rsidRDefault="00000000" w:rsidRPr="00000000" w14:paraId="000001A6">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Acceso: los dispositivos accederán a la aplicación mediante Brave o Google Chrome a través de Internet.</w:t>
      </w:r>
      <w:r w:rsidDel="00000000" w:rsidR="00000000" w:rsidRPr="00000000">
        <w:rPr>
          <w:rtl w:val="0"/>
        </w:rPr>
      </w:r>
    </w:p>
    <w:p w:rsidR="00000000" w:rsidDel="00000000" w:rsidP="00000000" w:rsidRDefault="00000000" w:rsidRPr="00000000" w14:paraId="000001A7">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Interfaz: el MVP contempla desarrollar primero el backend como una API NestJS. El frontend queda para una etapa posterior y podrá implementarse como aplicación separada, por ejemplo con Next.js.</w:t>
      </w:r>
      <w:r w:rsidDel="00000000" w:rsidR="00000000" w:rsidRPr="00000000">
        <w:rPr>
          <w:rtl w:val="0"/>
        </w:rPr>
      </w:r>
    </w:p>
    <w:p w:rsidR="00000000" w:rsidDel="00000000" w:rsidP="00000000" w:rsidRDefault="00000000" w:rsidRPr="00000000" w14:paraId="000001A8">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Responsabilidad del backend: gestionar autenticación, permisos, reglas del circuito, estados, validaciones y comunicación con PostgreSQL mediante Prisma.</w:t>
      </w:r>
      <w:r w:rsidDel="00000000" w:rsidR="00000000" w:rsidRPr="00000000">
        <w:rPr>
          <w:rtl w:val="0"/>
        </w:rPr>
      </w:r>
    </w:p>
    <w:p w:rsidR="00000000" w:rsidDel="00000000" w:rsidP="00000000" w:rsidRDefault="00000000" w:rsidRPr="00000000" w14:paraId="000001A9">
      <w:pPr>
        <w:spacing w:after="120" w:before="0" w:line="283.2" w:lineRule="auto"/>
        <w:ind w:left="0" w:firstLine="0"/>
        <w:rPr>
          <w:color w:val="1f2328"/>
          <w:sz w:val="21"/>
          <w:szCs w:val="21"/>
        </w:rPr>
      </w:pPr>
      <w:r w:rsidDel="00000000" w:rsidR="00000000" w:rsidRPr="00000000">
        <w:rPr>
          <w:b w:val="1"/>
          <w:bCs w:val="1"/>
          <w:color w:val="0b4a5a"/>
          <w:sz w:val="21"/>
          <w:szCs w:val="21"/>
          <w:rtl w:val="0"/>
        </w:rPr>
        <w:t xml:space="preserve">Responsabilidad del frontend:</w:t>
      </w:r>
      <w:r w:rsidDel="00000000" w:rsidR="00000000" w:rsidRPr="00000000">
        <w:rPr>
          <w:color w:val="1f2328"/>
          <w:sz w:val="21"/>
          <w:szCs w:val="21"/>
          <w:rtl w:val="0"/>
        </w:rPr>
        <w:t xml:space="preserve"> presentar las pantallas, formularios, colas, estados e informes y enviar las acciones del usuario al backend.</w:t>
      </w:r>
    </w:p>
    <w:p w:rsidR="00000000" w:rsidDel="00000000" w:rsidP="00000000" w:rsidRDefault="00000000" w:rsidRPr="00000000" w14:paraId="000001AA">
      <w:pPr>
        <w:rPr/>
      </w:pPr>
      <w:r w:rsidDel="00000000" w:rsidR="00000000" w:rsidRPr="00000000">
        <w:rPr>
          <w:rtl w:val="0"/>
        </w:rPr>
      </w:r>
    </w:p>
    <w:sectPr>
      <w:pgSz w:h="16838" w:w="11906" w:orient="portrait"/>
      <w:pgMar w:bottom="1134" w:top="1134"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