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BA9" w:rsidRDefault="00651BA9" w:rsidP="00651BA9">
      <w:pPr>
        <w:ind w:firstLine="567"/>
        <w:jc w:val="center"/>
        <w:rPr>
          <w:i/>
          <w:sz w:val="48"/>
          <w:szCs w:val="48"/>
          <w:u w:val="single" w:color="D6E3BC" w:themeColor="accent3" w:themeTint="66"/>
        </w:rPr>
      </w:pPr>
      <w:r w:rsidRPr="00766EFD">
        <w:rPr>
          <w:i/>
          <w:sz w:val="48"/>
          <w:szCs w:val="48"/>
          <w:u w:val="single" w:color="D6E3BC" w:themeColor="accent3" w:themeTint="66"/>
        </w:rPr>
        <w:t>TRABAJO PRÁCTICO DISEÑO GRÁFICO.</w:t>
      </w:r>
    </w:p>
    <w:p w:rsidR="00651BA9" w:rsidRPr="00D7090C" w:rsidRDefault="00651BA9" w:rsidP="00651BA9">
      <w:pPr>
        <w:ind w:firstLine="567"/>
        <w:jc w:val="center"/>
        <w:rPr>
          <w:i/>
          <w:sz w:val="48"/>
          <w:szCs w:val="48"/>
          <w:u w:color="D6E3BC" w:themeColor="accent3" w:themeTint="66"/>
        </w:rPr>
      </w:pPr>
      <w:r>
        <w:rPr>
          <w:i/>
          <w:sz w:val="48"/>
          <w:szCs w:val="48"/>
          <w:u w:val="single" w:color="D6E3BC" w:themeColor="accent3" w:themeTint="66"/>
        </w:rPr>
        <w:t>Memoria Descriptiva.</w:t>
      </w:r>
    </w:p>
    <w:p w:rsidR="00651BA9" w:rsidRDefault="00651BA9" w:rsidP="00651BA9">
      <w:pPr>
        <w:ind w:firstLine="567"/>
        <w:jc w:val="center"/>
        <w:rPr>
          <w:i/>
          <w:sz w:val="48"/>
          <w:szCs w:val="48"/>
          <w:u w:val="single" w:color="D6E3BC" w:themeColor="accent3" w:themeTint="66"/>
        </w:rPr>
      </w:pPr>
      <w:r>
        <w:rPr>
          <w:i/>
          <w:sz w:val="48"/>
          <w:szCs w:val="48"/>
          <w:u w:val="single" w:color="D6E3BC" w:themeColor="accent3" w:themeTint="66"/>
        </w:rPr>
        <w:t>Universidad Nacional de La Matanza.</w:t>
      </w:r>
    </w:p>
    <w:p w:rsidR="00651BA9" w:rsidRDefault="00651BA9" w:rsidP="00651BA9">
      <w:pPr>
        <w:ind w:firstLine="567"/>
        <w:jc w:val="center"/>
        <w:rPr>
          <w:i/>
          <w:sz w:val="48"/>
          <w:szCs w:val="48"/>
          <w:u w:val="single" w:color="D6E3BC" w:themeColor="accent3" w:themeTint="66"/>
        </w:rPr>
      </w:pPr>
      <w:r>
        <w:rPr>
          <w:i/>
          <w:sz w:val="48"/>
          <w:szCs w:val="48"/>
          <w:u w:val="single" w:color="D6E3BC" w:themeColor="accent3" w:themeTint="66"/>
        </w:rPr>
        <w:t>Departamento de Ingeniería.</w:t>
      </w:r>
    </w:p>
    <w:p w:rsidR="00651BA9" w:rsidRDefault="00651BA9" w:rsidP="00651BA9">
      <w:pPr>
        <w:ind w:firstLine="567"/>
        <w:jc w:val="center"/>
        <w:rPr>
          <w:i/>
          <w:sz w:val="48"/>
          <w:szCs w:val="48"/>
          <w:u w:val="single" w:color="D6E3BC" w:themeColor="accent3" w:themeTint="66"/>
        </w:rPr>
      </w:pPr>
      <w:r>
        <w:rPr>
          <w:i/>
          <w:sz w:val="48"/>
          <w:szCs w:val="48"/>
          <w:u w:val="single" w:color="D6E3BC" w:themeColor="accent3" w:themeTint="66"/>
        </w:rPr>
        <w:t>Tecnicatura en Desarrollo Web.</w:t>
      </w:r>
    </w:p>
    <w:p w:rsidR="00651BA9" w:rsidRDefault="00651BA9" w:rsidP="00651BA9">
      <w:pPr>
        <w:ind w:firstLine="567"/>
        <w:rPr>
          <w:i/>
          <w:sz w:val="48"/>
          <w:szCs w:val="48"/>
          <w:u w:val="single" w:color="D6E3BC" w:themeColor="accent3" w:themeTint="66"/>
        </w:rPr>
      </w:pPr>
    </w:p>
    <w:p w:rsidR="00651BA9" w:rsidRDefault="00651BA9" w:rsidP="00651BA9">
      <w:pPr>
        <w:ind w:firstLine="567"/>
        <w:rPr>
          <w:i/>
          <w:sz w:val="48"/>
          <w:szCs w:val="48"/>
          <w:u w:val="single" w:color="D6E3BC" w:themeColor="accent3" w:themeTint="66"/>
        </w:rPr>
      </w:pPr>
      <w:r>
        <w:rPr>
          <w:i/>
          <w:sz w:val="48"/>
          <w:szCs w:val="48"/>
          <w:u w:val="single" w:color="D6E3BC" w:themeColor="accent3" w:themeTint="66"/>
        </w:rPr>
        <w:t>Materia:</w:t>
      </w:r>
      <w:r w:rsidRPr="00D7090C">
        <w:rPr>
          <w:sz w:val="48"/>
          <w:szCs w:val="48"/>
        </w:rPr>
        <w:t xml:space="preserve"> Diseño Gráfico.</w:t>
      </w:r>
    </w:p>
    <w:p w:rsidR="00651BA9" w:rsidRDefault="00651BA9" w:rsidP="00651BA9">
      <w:pPr>
        <w:ind w:firstLine="567"/>
        <w:rPr>
          <w:sz w:val="48"/>
          <w:szCs w:val="48"/>
        </w:rPr>
      </w:pPr>
      <w:r>
        <w:rPr>
          <w:i/>
          <w:sz w:val="48"/>
          <w:szCs w:val="48"/>
          <w:u w:val="single" w:color="D6E3BC" w:themeColor="accent3" w:themeTint="66"/>
        </w:rPr>
        <w:t>Turno</w:t>
      </w:r>
      <w:r>
        <w:rPr>
          <w:sz w:val="48"/>
          <w:szCs w:val="48"/>
        </w:rPr>
        <w:t>: mañana.</w:t>
      </w:r>
    </w:p>
    <w:p w:rsidR="00651BA9" w:rsidRDefault="00651BA9" w:rsidP="00651BA9">
      <w:pPr>
        <w:ind w:firstLine="567"/>
        <w:rPr>
          <w:i/>
          <w:sz w:val="48"/>
          <w:szCs w:val="48"/>
          <w:u w:val="single" w:color="D6E3BC" w:themeColor="accent3" w:themeTint="66"/>
        </w:rPr>
      </w:pPr>
      <w:r>
        <w:rPr>
          <w:i/>
          <w:sz w:val="48"/>
          <w:szCs w:val="48"/>
          <w:u w:val="single" w:color="D6E3BC" w:themeColor="accent3" w:themeTint="66"/>
        </w:rPr>
        <w:t>Año 2019.</w:t>
      </w:r>
    </w:p>
    <w:p w:rsidR="00651BA9" w:rsidRPr="00D7090C" w:rsidRDefault="00651BA9" w:rsidP="00651BA9">
      <w:pPr>
        <w:ind w:firstLine="567"/>
        <w:rPr>
          <w:sz w:val="48"/>
          <w:szCs w:val="48"/>
        </w:rPr>
      </w:pPr>
      <w:r>
        <w:rPr>
          <w:i/>
          <w:sz w:val="48"/>
          <w:szCs w:val="48"/>
          <w:u w:val="single" w:color="D6E3BC" w:themeColor="accent3" w:themeTint="66"/>
        </w:rPr>
        <w:t>Profesores:</w:t>
      </w:r>
      <w:r>
        <w:rPr>
          <w:sz w:val="48"/>
          <w:szCs w:val="48"/>
        </w:rPr>
        <w:t xml:space="preserve"> J</w:t>
      </w:r>
      <w:r w:rsidRPr="00D7090C">
        <w:rPr>
          <w:sz w:val="48"/>
          <w:szCs w:val="48"/>
        </w:rPr>
        <w:t>avier da Costa.</w:t>
      </w:r>
    </w:p>
    <w:p w:rsidR="00651BA9" w:rsidRPr="00D7090C" w:rsidRDefault="00651BA9" w:rsidP="00651BA9">
      <w:pPr>
        <w:ind w:left="2124" w:firstLine="708"/>
        <w:rPr>
          <w:sz w:val="48"/>
          <w:szCs w:val="48"/>
        </w:rPr>
      </w:pPr>
      <w:proofErr w:type="spellStart"/>
      <w:r w:rsidRPr="00D7090C">
        <w:rPr>
          <w:sz w:val="48"/>
          <w:szCs w:val="48"/>
        </w:rPr>
        <w:t>Padovano</w:t>
      </w:r>
      <w:proofErr w:type="spellEnd"/>
      <w:r w:rsidRPr="00D7090C">
        <w:rPr>
          <w:sz w:val="48"/>
          <w:szCs w:val="48"/>
        </w:rPr>
        <w:t xml:space="preserve"> Silvana.</w:t>
      </w:r>
    </w:p>
    <w:p w:rsidR="00651BA9" w:rsidRDefault="00651BA9" w:rsidP="00651BA9">
      <w:pPr>
        <w:ind w:firstLine="567"/>
        <w:rPr>
          <w:sz w:val="48"/>
          <w:szCs w:val="48"/>
        </w:rPr>
      </w:pPr>
      <w:r>
        <w:rPr>
          <w:i/>
          <w:sz w:val="48"/>
          <w:szCs w:val="48"/>
          <w:u w:val="single" w:color="D6E3BC" w:themeColor="accent3" w:themeTint="66"/>
        </w:rPr>
        <w:t>Tema:</w:t>
      </w:r>
      <w:r>
        <w:rPr>
          <w:sz w:val="48"/>
          <w:szCs w:val="48"/>
        </w:rPr>
        <w:t xml:space="preserve"> </w:t>
      </w:r>
      <w:proofErr w:type="spellStart"/>
      <w:r>
        <w:rPr>
          <w:sz w:val="48"/>
          <w:szCs w:val="48"/>
        </w:rPr>
        <w:t>P</w:t>
      </w:r>
      <w:r w:rsidRPr="00D7090C">
        <w:rPr>
          <w:sz w:val="48"/>
          <w:szCs w:val="48"/>
        </w:rPr>
        <w:t>ackaging</w:t>
      </w:r>
      <w:proofErr w:type="spellEnd"/>
      <w:r w:rsidRPr="00D7090C">
        <w:rPr>
          <w:sz w:val="48"/>
          <w:szCs w:val="48"/>
        </w:rPr>
        <w:t xml:space="preserve"> Biodegradable</w:t>
      </w:r>
    </w:p>
    <w:p w:rsidR="00651BA9" w:rsidRDefault="00651BA9" w:rsidP="00651BA9">
      <w:pPr>
        <w:ind w:firstLine="567"/>
        <w:rPr>
          <w:sz w:val="48"/>
          <w:szCs w:val="48"/>
        </w:rPr>
      </w:pPr>
      <w:r>
        <w:rPr>
          <w:i/>
          <w:sz w:val="48"/>
          <w:szCs w:val="48"/>
          <w:u w:val="single" w:color="D6E3BC" w:themeColor="accent3" w:themeTint="66"/>
        </w:rPr>
        <w:t>Integrantes:</w:t>
      </w:r>
      <w:r>
        <w:rPr>
          <w:sz w:val="48"/>
          <w:szCs w:val="48"/>
        </w:rPr>
        <w:t xml:space="preserve"> Cabral Marcos.</w:t>
      </w:r>
    </w:p>
    <w:p w:rsidR="00651BA9" w:rsidRDefault="00651BA9" w:rsidP="00651BA9">
      <w:pPr>
        <w:pStyle w:val="Prrafodelista"/>
        <w:ind w:left="2241"/>
        <w:rPr>
          <w:sz w:val="48"/>
          <w:szCs w:val="48"/>
        </w:rPr>
      </w:pPr>
      <w:proofErr w:type="spellStart"/>
      <w:r>
        <w:rPr>
          <w:sz w:val="48"/>
          <w:szCs w:val="48"/>
        </w:rPr>
        <w:t>Fagliano</w:t>
      </w:r>
      <w:proofErr w:type="spellEnd"/>
      <w:r>
        <w:rPr>
          <w:sz w:val="48"/>
          <w:szCs w:val="48"/>
        </w:rPr>
        <w:t xml:space="preserve"> Santiago.</w:t>
      </w:r>
    </w:p>
    <w:p w:rsidR="00651BA9" w:rsidRDefault="00651BA9" w:rsidP="00651BA9">
      <w:pPr>
        <w:pStyle w:val="Prrafodelista"/>
        <w:ind w:left="2241"/>
        <w:rPr>
          <w:sz w:val="48"/>
          <w:szCs w:val="48"/>
        </w:rPr>
      </w:pPr>
      <w:proofErr w:type="spellStart"/>
      <w:r>
        <w:rPr>
          <w:sz w:val="48"/>
          <w:szCs w:val="48"/>
        </w:rPr>
        <w:t>Kek</w:t>
      </w:r>
      <w:proofErr w:type="spellEnd"/>
      <w:r>
        <w:rPr>
          <w:sz w:val="48"/>
          <w:szCs w:val="48"/>
        </w:rPr>
        <w:t xml:space="preserve"> Iván.</w:t>
      </w:r>
    </w:p>
    <w:p w:rsidR="00651BA9" w:rsidRPr="00DA5642" w:rsidRDefault="00651BA9" w:rsidP="00651BA9">
      <w:pPr>
        <w:pStyle w:val="Prrafodelista"/>
        <w:ind w:left="2241"/>
        <w:rPr>
          <w:sz w:val="48"/>
          <w:szCs w:val="48"/>
          <w:u w:val="single"/>
        </w:rPr>
      </w:pPr>
      <w:proofErr w:type="spellStart"/>
      <w:r>
        <w:rPr>
          <w:sz w:val="48"/>
          <w:szCs w:val="48"/>
        </w:rPr>
        <w:t>Luraschi</w:t>
      </w:r>
      <w:proofErr w:type="spellEnd"/>
      <w:r>
        <w:rPr>
          <w:sz w:val="48"/>
          <w:szCs w:val="48"/>
        </w:rPr>
        <w:t xml:space="preserve"> Matías.</w:t>
      </w:r>
    </w:p>
    <w:p w:rsidR="007234AE" w:rsidRDefault="007234AE" w:rsidP="007A3CA7">
      <w:pPr>
        <w:pStyle w:val="Prrafodelista"/>
        <w:spacing w:after="0" w:line="240" w:lineRule="auto"/>
        <w:ind w:left="786"/>
        <w:jc w:val="both"/>
        <w:rPr>
          <w:rFonts w:ascii="Helvetica" w:hAnsi="Helvetica"/>
          <w:sz w:val="32"/>
          <w:szCs w:val="32"/>
        </w:rPr>
      </w:pPr>
    </w:p>
    <w:p w:rsidR="000E58F6" w:rsidRDefault="007234AE" w:rsidP="00651BA9">
      <w:pPr>
        <w:spacing w:before="120" w:after="0" w:line="240" w:lineRule="auto"/>
        <w:jc w:val="both"/>
      </w:pPr>
      <w:r>
        <w:t xml:space="preserve">   </w:t>
      </w:r>
      <w:r>
        <w:tab/>
      </w:r>
      <w:r>
        <w:tab/>
        <w:t xml:space="preserve"> </w:t>
      </w:r>
      <w:r>
        <w:tab/>
      </w:r>
    </w:p>
    <w:p w:rsidR="007234AE" w:rsidRPr="000E58F6" w:rsidRDefault="007234AE" w:rsidP="00651BA9">
      <w:pPr>
        <w:spacing w:before="120" w:after="0" w:line="240" w:lineRule="auto"/>
        <w:jc w:val="both"/>
      </w:pPr>
      <w:r w:rsidRPr="003D6F22">
        <w:rPr>
          <w:rFonts w:asciiTheme="minorHAnsi" w:hAnsiTheme="minorHAnsi"/>
          <w:b/>
          <w:u w:val="single" w:color="9BBB59" w:themeColor="accent3"/>
        </w:rPr>
        <w:lastRenderedPageBreak/>
        <w:t>MEMORIA DESCRIPTIVA</w:t>
      </w:r>
    </w:p>
    <w:p w:rsidR="00651BA9" w:rsidRPr="003D6F22" w:rsidRDefault="00651BA9" w:rsidP="00651BA9">
      <w:pPr>
        <w:spacing w:before="120" w:after="0" w:line="240" w:lineRule="auto"/>
        <w:jc w:val="both"/>
        <w:rPr>
          <w:rFonts w:asciiTheme="minorHAnsi" w:hAnsiTheme="minorHAnsi"/>
          <w:b/>
          <w:u w:val="single" w:color="9BBB59" w:themeColor="accent3"/>
        </w:rPr>
      </w:pPr>
    </w:p>
    <w:p w:rsidR="007234AE" w:rsidRPr="003D6F22" w:rsidRDefault="007234AE" w:rsidP="007A3CA7">
      <w:pPr>
        <w:jc w:val="both"/>
        <w:rPr>
          <w:rFonts w:asciiTheme="minorHAnsi" w:hAnsiTheme="minorHAnsi"/>
          <w:b/>
          <w:u w:val="single" w:color="9BBB59" w:themeColor="accent3"/>
        </w:rPr>
      </w:pPr>
      <w:r w:rsidRPr="003D6F22">
        <w:rPr>
          <w:rFonts w:asciiTheme="minorHAnsi" w:hAnsiTheme="minorHAnsi"/>
          <w:b/>
          <w:u w:val="single" w:color="9BBB59" w:themeColor="accent3"/>
        </w:rPr>
        <w:t>Creación del Brief</w:t>
      </w:r>
    </w:p>
    <w:p w:rsidR="007234AE" w:rsidRPr="003D6F22" w:rsidRDefault="007234AE" w:rsidP="007A3CA7">
      <w:pPr>
        <w:jc w:val="both"/>
        <w:rPr>
          <w:rFonts w:asciiTheme="minorHAnsi" w:hAnsiTheme="minorHAnsi"/>
        </w:rPr>
      </w:pPr>
      <w:r w:rsidRPr="003D6F22">
        <w:rPr>
          <w:rFonts w:asciiTheme="minorHAnsi" w:hAnsiTheme="minorHAnsi"/>
        </w:rPr>
        <w:t xml:space="preserve">Pensar y planear un servicio relacionado con el tema del “packaging biodegradable” fue una tarea rara, con diversos cambios sobre la marcha. El primer paso consistió en buscar las definiciones de packaging y </w:t>
      </w:r>
      <w:r w:rsidR="00E048AC" w:rsidRPr="003D6F22">
        <w:rPr>
          <w:rFonts w:asciiTheme="minorHAnsi" w:hAnsiTheme="minorHAnsi"/>
        </w:rPr>
        <w:t xml:space="preserve">de </w:t>
      </w:r>
      <w:r w:rsidRPr="003D6F22">
        <w:rPr>
          <w:rFonts w:asciiTheme="minorHAnsi" w:hAnsiTheme="minorHAnsi"/>
        </w:rPr>
        <w:t>biodegradable, además de investigar sobre empresas que compartieran esta temática.</w:t>
      </w:r>
    </w:p>
    <w:p w:rsidR="007234AE" w:rsidRPr="003D6F22" w:rsidRDefault="007234AE" w:rsidP="007A3CA7">
      <w:pPr>
        <w:jc w:val="both"/>
        <w:rPr>
          <w:rFonts w:asciiTheme="minorHAnsi" w:hAnsiTheme="minorHAnsi"/>
        </w:rPr>
      </w:pPr>
      <w:r w:rsidRPr="003D6F22">
        <w:rPr>
          <w:rFonts w:asciiTheme="minorHAnsi" w:hAnsiTheme="minorHAnsi"/>
        </w:rPr>
        <w:t xml:space="preserve">La primera idea que tuvimos fue de </w:t>
      </w:r>
      <w:r w:rsidR="0092527A" w:rsidRPr="003D6F22">
        <w:rPr>
          <w:rFonts w:asciiTheme="minorHAnsi" w:hAnsiTheme="minorHAnsi"/>
        </w:rPr>
        <w:t xml:space="preserve">tener una empresa que </w:t>
      </w:r>
      <w:r w:rsidRPr="003D6F22">
        <w:rPr>
          <w:rFonts w:asciiTheme="minorHAnsi" w:hAnsiTheme="minorHAnsi"/>
        </w:rPr>
        <w:t xml:space="preserve">solo </w:t>
      </w:r>
      <w:r w:rsidR="0092527A" w:rsidRPr="003D6F22">
        <w:rPr>
          <w:rFonts w:asciiTheme="minorHAnsi" w:hAnsiTheme="minorHAnsi"/>
        </w:rPr>
        <w:t xml:space="preserve">venda </w:t>
      </w:r>
      <w:r w:rsidRPr="003D6F22">
        <w:rPr>
          <w:rFonts w:asciiTheme="minorHAnsi" w:hAnsiTheme="minorHAnsi"/>
        </w:rPr>
        <w:t>envases biodegradables, que por no tener  en claro lo que abarcaba el concepto de packaging, y guiándonos en lo que vendían las demás páginas, ter</w:t>
      </w:r>
      <w:r w:rsidR="00E048AC" w:rsidRPr="003D6F22">
        <w:rPr>
          <w:rFonts w:asciiTheme="minorHAnsi" w:hAnsiTheme="minorHAnsi"/>
        </w:rPr>
        <w:t>minó siendo descartada y</w:t>
      </w:r>
      <w:r w:rsidRPr="003D6F22">
        <w:rPr>
          <w:rFonts w:asciiTheme="minorHAnsi" w:hAnsiTheme="minorHAnsi"/>
        </w:rPr>
        <w:t xml:space="preserve">a que ofrecíamos productos que no </w:t>
      </w:r>
      <w:r w:rsidR="00E048AC" w:rsidRPr="003D6F22">
        <w:rPr>
          <w:rFonts w:asciiTheme="minorHAnsi" w:hAnsiTheme="minorHAnsi"/>
        </w:rPr>
        <w:t>eran packaging</w:t>
      </w:r>
      <w:r w:rsidRPr="003D6F22">
        <w:rPr>
          <w:rFonts w:asciiTheme="minorHAnsi" w:hAnsiTheme="minorHAnsi"/>
        </w:rPr>
        <w:t xml:space="preserve">. </w:t>
      </w:r>
    </w:p>
    <w:p w:rsidR="0092527A" w:rsidRPr="003D6F22" w:rsidRDefault="007234AE" w:rsidP="007A3CA7">
      <w:pPr>
        <w:jc w:val="both"/>
        <w:rPr>
          <w:rFonts w:asciiTheme="minorHAnsi" w:hAnsiTheme="minorHAnsi"/>
        </w:rPr>
      </w:pPr>
      <w:r w:rsidRPr="003D6F22">
        <w:rPr>
          <w:rFonts w:asciiTheme="minorHAnsi" w:hAnsiTheme="minorHAnsi"/>
        </w:rPr>
        <w:t xml:space="preserve">Los detalles de la empresa, tales como el beneficio básico, los productos que se iban a vender, el target al cual apuntamos, la disposición en la </w:t>
      </w:r>
      <w:r w:rsidR="0092527A" w:rsidRPr="003D6F22">
        <w:rPr>
          <w:rFonts w:asciiTheme="minorHAnsi" w:hAnsiTheme="minorHAnsi"/>
        </w:rPr>
        <w:t>página</w:t>
      </w:r>
      <w:r w:rsidRPr="003D6F22">
        <w:rPr>
          <w:rFonts w:asciiTheme="minorHAnsi" w:hAnsiTheme="minorHAnsi"/>
        </w:rPr>
        <w:t xml:space="preserve"> web, y el isologotipo fueron </w:t>
      </w:r>
      <w:r w:rsidR="001A40E8" w:rsidRPr="003D6F22">
        <w:rPr>
          <w:rFonts w:asciiTheme="minorHAnsi" w:hAnsiTheme="minorHAnsi"/>
        </w:rPr>
        <w:t>creadores de</w:t>
      </w:r>
      <w:r w:rsidRPr="003D6F22">
        <w:rPr>
          <w:rFonts w:asciiTheme="minorHAnsi" w:hAnsiTheme="minorHAnsi"/>
        </w:rPr>
        <w:t xml:space="preserve"> </w:t>
      </w:r>
      <w:r w:rsidR="001A40E8" w:rsidRPr="003D6F22">
        <w:rPr>
          <w:rFonts w:asciiTheme="minorHAnsi" w:hAnsiTheme="minorHAnsi"/>
        </w:rPr>
        <w:t xml:space="preserve">debates, además de </w:t>
      </w:r>
      <w:r w:rsidRPr="003D6F22">
        <w:rPr>
          <w:rFonts w:asciiTheme="minorHAnsi" w:hAnsiTheme="minorHAnsi"/>
        </w:rPr>
        <w:t>diversos avances y retrocesos en la confección del trabajo. El Brief</w:t>
      </w:r>
      <w:r w:rsidR="001A40E8" w:rsidRPr="003D6F22">
        <w:rPr>
          <w:rFonts w:asciiTheme="minorHAnsi" w:hAnsiTheme="minorHAnsi"/>
        </w:rPr>
        <w:t xml:space="preserve">, la página y el logo sufrieron </w:t>
      </w:r>
      <w:r w:rsidRPr="003D6F22">
        <w:rPr>
          <w:rFonts w:asciiTheme="minorHAnsi" w:hAnsiTheme="minorHAnsi"/>
        </w:rPr>
        <w:t xml:space="preserve">varias modificaciones como consecuencia </w:t>
      </w:r>
      <w:r w:rsidR="001A40E8" w:rsidRPr="003D6F22">
        <w:rPr>
          <w:rFonts w:asciiTheme="minorHAnsi" w:hAnsiTheme="minorHAnsi"/>
        </w:rPr>
        <w:t>de estos.</w:t>
      </w:r>
      <w:r w:rsidR="0092527A" w:rsidRPr="003D6F22">
        <w:rPr>
          <w:rFonts w:asciiTheme="minorHAnsi" w:hAnsiTheme="minorHAnsi"/>
        </w:rPr>
        <w:t xml:space="preserve"> </w:t>
      </w:r>
    </w:p>
    <w:p w:rsidR="0092527A" w:rsidRPr="003D6F22" w:rsidRDefault="0092527A" w:rsidP="007A3CA7">
      <w:pPr>
        <w:jc w:val="both"/>
        <w:rPr>
          <w:rFonts w:asciiTheme="minorHAnsi" w:hAnsiTheme="minorHAnsi"/>
        </w:rPr>
      </w:pPr>
      <w:r w:rsidRPr="003D6F22">
        <w:rPr>
          <w:rFonts w:asciiTheme="minorHAnsi" w:hAnsiTheme="minorHAnsi"/>
        </w:rPr>
        <w:t xml:space="preserve">Respecto a la competencia tuvimos algunos inconvenientes, ya que la mayoría de </w:t>
      </w:r>
      <w:r w:rsidR="00F1394A" w:rsidRPr="003D6F22">
        <w:rPr>
          <w:rFonts w:asciiTheme="minorHAnsi" w:hAnsiTheme="minorHAnsi"/>
        </w:rPr>
        <w:t>los servicios</w:t>
      </w:r>
      <w:r w:rsidRPr="003D6F22">
        <w:rPr>
          <w:rFonts w:asciiTheme="minorHAnsi" w:hAnsiTheme="minorHAnsi"/>
        </w:rPr>
        <w:t xml:space="preserve"> que se ofrecían eran de venta de packaging, pero ninguno </w:t>
      </w:r>
      <w:r w:rsidR="00595A08" w:rsidRPr="003D6F22">
        <w:rPr>
          <w:rFonts w:asciiTheme="minorHAnsi" w:hAnsiTheme="minorHAnsi"/>
        </w:rPr>
        <w:t>apuntaba al mismo target de consumidores.</w:t>
      </w:r>
    </w:p>
    <w:p w:rsidR="0092527A" w:rsidRPr="003D6F22" w:rsidRDefault="0092527A" w:rsidP="007A3CA7">
      <w:pPr>
        <w:spacing w:after="0" w:line="240" w:lineRule="auto"/>
        <w:jc w:val="both"/>
        <w:rPr>
          <w:rFonts w:asciiTheme="minorHAnsi" w:hAnsiTheme="minorHAnsi"/>
          <w:b/>
          <w:u w:val="single"/>
        </w:rPr>
      </w:pPr>
    </w:p>
    <w:p w:rsidR="007234AE" w:rsidRPr="003D6F22" w:rsidRDefault="00923DBF" w:rsidP="00923DBF">
      <w:pPr>
        <w:jc w:val="both"/>
        <w:rPr>
          <w:rFonts w:asciiTheme="minorHAnsi" w:hAnsiTheme="minorHAnsi"/>
        </w:rPr>
      </w:pPr>
      <w:r>
        <w:rPr>
          <w:rFonts w:asciiTheme="minorHAnsi" w:hAnsiTheme="minorHAnsi"/>
          <w:b/>
          <w:u w:val="single" w:color="9BBB59" w:themeColor="accent3"/>
        </w:rPr>
        <w:t>Marca</w:t>
      </w:r>
    </w:p>
    <w:p w:rsidR="001A40E8" w:rsidRPr="003D6F22" w:rsidRDefault="007234AE" w:rsidP="007A3CA7">
      <w:pPr>
        <w:spacing w:after="0" w:line="240" w:lineRule="auto"/>
        <w:jc w:val="both"/>
        <w:rPr>
          <w:rFonts w:asciiTheme="minorHAnsi" w:hAnsiTheme="minorHAnsi"/>
        </w:rPr>
      </w:pPr>
      <w:r w:rsidRPr="003D6F22">
        <w:rPr>
          <w:rFonts w:asciiTheme="minorHAnsi" w:hAnsiTheme="minorHAnsi"/>
        </w:rPr>
        <w:t>Antes de optar por el nombre de "</w:t>
      </w:r>
      <w:r w:rsidR="001A40E8" w:rsidRPr="003D6F22">
        <w:rPr>
          <w:rFonts w:asciiTheme="minorHAnsi" w:hAnsiTheme="minorHAnsi"/>
        </w:rPr>
        <w:t>BioMountain</w:t>
      </w:r>
      <w:r w:rsidRPr="003D6F22">
        <w:rPr>
          <w:rFonts w:asciiTheme="minorHAnsi" w:hAnsiTheme="minorHAnsi"/>
        </w:rPr>
        <w:t>" habíamos pensado en "</w:t>
      </w:r>
      <w:r w:rsidR="001A40E8" w:rsidRPr="003D6F22">
        <w:rPr>
          <w:rFonts w:asciiTheme="minorHAnsi" w:hAnsiTheme="minorHAnsi"/>
        </w:rPr>
        <w:t>BioWalker</w:t>
      </w:r>
      <w:r w:rsidRPr="003D6F22">
        <w:rPr>
          <w:rFonts w:asciiTheme="minorHAnsi" w:hAnsiTheme="minorHAnsi"/>
        </w:rPr>
        <w:t>". El elegido consiste en una contracción de las palabras "</w:t>
      </w:r>
      <w:r w:rsidR="001A40E8" w:rsidRPr="003D6F22">
        <w:rPr>
          <w:rFonts w:asciiTheme="minorHAnsi" w:hAnsiTheme="minorHAnsi"/>
        </w:rPr>
        <w:t>Biodegradable</w:t>
      </w:r>
      <w:r w:rsidRPr="003D6F22">
        <w:rPr>
          <w:rFonts w:asciiTheme="minorHAnsi" w:hAnsiTheme="minorHAnsi"/>
        </w:rPr>
        <w:t>" y "</w:t>
      </w:r>
      <w:r w:rsidR="001A40E8" w:rsidRPr="003D6F22">
        <w:rPr>
          <w:rFonts w:asciiTheme="minorHAnsi" w:hAnsiTheme="minorHAnsi"/>
        </w:rPr>
        <w:t>Mountain</w:t>
      </w:r>
      <w:r w:rsidRPr="003D6F22">
        <w:rPr>
          <w:rFonts w:asciiTheme="minorHAnsi" w:hAnsiTheme="minorHAnsi"/>
        </w:rPr>
        <w:t xml:space="preserve">". La elección se </w:t>
      </w:r>
      <w:r w:rsidR="001A40E8" w:rsidRPr="003D6F22">
        <w:rPr>
          <w:rFonts w:asciiTheme="minorHAnsi" w:hAnsiTheme="minorHAnsi"/>
        </w:rPr>
        <w:t>basó</w:t>
      </w:r>
      <w:r w:rsidRPr="003D6F22">
        <w:rPr>
          <w:rFonts w:asciiTheme="minorHAnsi" w:hAnsiTheme="minorHAnsi"/>
        </w:rPr>
        <w:t xml:space="preserve"> en la</w:t>
      </w:r>
      <w:r w:rsidR="001A40E8" w:rsidRPr="003D6F22">
        <w:rPr>
          <w:rFonts w:asciiTheme="minorHAnsi" w:hAnsiTheme="minorHAnsi"/>
        </w:rPr>
        <w:t xml:space="preserve"> facilidad de asociar la característica que tienen nuestros productos con el entorno al cual está dirigido, que son los senderistas.</w:t>
      </w:r>
    </w:p>
    <w:p w:rsidR="007234AE" w:rsidRPr="003D6F22" w:rsidRDefault="001A40E8" w:rsidP="007A3CA7">
      <w:pPr>
        <w:spacing w:after="0" w:line="240" w:lineRule="auto"/>
        <w:jc w:val="both"/>
        <w:rPr>
          <w:rFonts w:asciiTheme="minorHAnsi" w:hAnsiTheme="minorHAnsi"/>
        </w:rPr>
      </w:pPr>
      <w:r w:rsidRPr="003D6F22">
        <w:rPr>
          <w:rFonts w:asciiTheme="minorHAnsi" w:hAnsiTheme="minorHAnsi"/>
        </w:rPr>
        <w:t>Creemos que esta elección fue buena porque</w:t>
      </w:r>
      <w:r w:rsidR="007234AE" w:rsidRPr="003D6F22">
        <w:rPr>
          <w:rFonts w:asciiTheme="minorHAnsi" w:hAnsiTheme="minorHAnsi"/>
        </w:rPr>
        <w:t xml:space="preserve"> tuvimos en cuenta</w:t>
      </w:r>
      <w:r w:rsidRPr="003D6F22">
        <w:rPr>
          <w:rFonts w:asciiTheme="minorHAnsi" w:hAnsiTheme="minorHAnsi"/>
        </w:rPr>
        <w:t xml:space="preserve"> los nombres de</w:t>
      </w:r>
      <w:r w:rsidR="007234AE" w:rsidRPr="003D6F22">
        <w:rPr>
          <w:rFonts w:asciiTheme="minorHAnsi" w:hAnsiTheme="minorHAnsi"/>
        </w:rPr>
        <w:t xml:space="preserve"> </w:t>
      </w:r>
      <w:r w:rsidRPr="003D6F22">
        <w:rPr>
          <w:rFonts w:asciiTheme="minorHAnsi" w:hAnsiTheme="minorHAnsi"/>
        </w:rPr>
        <w:t xml:space="preserve">nuestra competencia, donde se habla de envases y de lo biodegradable. Pero nuestros productos </w:t>
      </w:r>
      <w:r w:rsidR="0092527A" w:rsidRPr="003D6F22">
        <w:rPr>
          <w:rFonts w:asciiTheme="minorHAnsi" w:hAnsiTheme="minorHAnsi"/>
        </w:rPr>
        <w:t>invitan</w:t>
      </w:r>
      <w:r w:rsidRPr="003D6F22">
        <w:rPr>
          <w:rFonts w:asciiTheme="minorHAnsi" w:hAnsiTheme="minorHAnsi"/>
        </w:rPr>
        <w:t xml:space="preserve"> a que un senderista se sienta parte de la marca, generando el Mountain como un identificador para </w:t>
      </w:r>
      <w:r w:rsidR="006C0766" w:rsidRPr="003D6F22">
        <w:rPr>
          <w:rFonts w:asciiTheme="minorHAnsi" w:hAnsiTheme="minorHAnsi"/>
        </w:rPr>
        <w:t>él</w:t>
      </w:r>
      <w:r w:rsidRPr="003D6F22">
        <w:rPr>
          <w:rFonts w:asciiTheme="minorHAnsi" w:hAnsiTheme="minorHAnsi"/>
        </w:rPr>
        <w:t xml:space="preserve">. </w:t>
      </w:r>
    </w:p>
    <w:p w:rsidR="007234AE" w:rsidRPr="003D6F22" w:rsidRDefault="007234AE" w:rsidP="007A3CA7">
      <w:pPr>
        <w:spacing w:after="0" w:line="240" w:lineRule="auto"/>
        <w:jc w:val="both"/>
        <w:rPr>
          <w:rFonts w:asciiTheme="minorHAnsi" w:hAnsiTheme="minorHAnsi"/>
        </w:rPr>
      </w:pPr>
    </w:p>
    <w:p w:rsidR="006C0766" w:rsidRPr="003D6F22" w:rsidRDefault="007234AE" w:rsidP="007A3CA7">
      <w:pPr>
        <w:spacing w:after="0" w:line="240" w:lineRule="auto"/>
        <w:jc w:val="both"/>
        <w:rPr>
          <w:rFonts w:asciiTheme="minorHAnsi" w:hAnsiTheme="minorHAnsi"/>
        </w:rPr>
      </w:pPr>
      <w:r w:rsidRPr="003D6F22">
        <w:rPr>
          <w:rFonts w:asciiTheme="minorHAnsi" w:hAnsiTheme="minorHAnsi"/>
        </w:rPr>
        <w:t xml:space="preserve">La imagen corresponde al isologotipo elegido. </w:t>
      </w:r>
      <w:r w:rsidR="001A40E8" w:rsidRPr="003D6F22">
        <w:rPr>
          <w:rFonts w:asciiTheme="minorHAnsi" w:hAnsiTheme="minorHAnsi"/>
        </w:rPr>
        <w:t xml:space="preserve">La montaña genera el concepto del senderismo, o trekking. </w:t>
      </w:r>
      <w:r w:rsidR="006C0766" w:rsidRPr="003D6F22">
        <w:rPr>
          <w:rFonts w:asciiTheme="minorHAnsi" w:hAnsiTheme="minorHAnsi"/>
        </w:rPr>
        <w:t>La misma está basada en el monte Fitz Roy, que es</w:t>
      </w:r>
      <w:r w:rsidR="0092527A" w:rsidRPr="003D6F22">
        <w:rPr>
          <w:rFonts w:asciiTheme="minorHAnsi" w:hAnsiTheme="minorHAnsi"/>
        </w:rPr>
        <w:t xml:space="preserve"> un</w:t>
      </w:r>
      <w:r w:rsidR="006C0766" w:rsidRPr="003D6F22">
        <w:rPr>
          <w:rFonts w:asciiTheme="minorHAnsi" w:hAnsiTheme="minorHAnsi"/>
        </w:rPr>
        <w:t xml:space="preserve"> lugar icónico en Argentina para </w:t>
      </w:r>
      <w:r w:rsidR="0092527A" w:rsidRPr="003D6F22">
        <w:rPr>
          <w:rFonts w:asciiTheme="minorHAnsi" w:hAnsiTheme="minorHAnsi"/>
        </w:rPr>
        <w:t xml:space="preserve">los nativos y turistas que practican </w:t>
      </w:r>
      <w:r w:rsidR="006C0766" w:rsidRPr="003D6F22">
        <w:rPr>
          <w:rFonts w:asciiTheme="minorHAnsi" w:hAnsiTheme="minorHAnsi"/>
        </w:rPr>
        <w:t>el trekking.</w:t>
      </w:r>
    </w:p>
    <w:p w:rsidR="00651BA9" w:rsidRDefault="0092527A" w:rsidP="007A3CA7">
      <w:pPr>
        <w:spacing w:after="0" w:line="240" w:lineRule="auto"/>
        <w:jc w:val="both"/>
        <w:rPr>
          <w:rFonts w:asciiTheme="minorHAnsi" w:hAnsiTheme="minorHAnsi"/>
        </w:rPr>
      </w:pPr>
      <w:r w:rsidRPr="003D6F22">
        <w:rPr>
          <w:rFonts w:asciiTheme="minorHAnsi" w:hAnsiTheme="minorHAnsi"/>
        </w:rPr>
        <w:t>La</w:t>
      </w:r>
      <w:r w:rsidR="001A40E8" w:rsidRPr="003D6F22">
        <w:rPr>
          <w:rFonts w:asciiTheme="minorHAnsi" w:hAnsiTheme="minorHAnsi"/>
        </w:rPr>
        <w:t xml:space="preserve"> campana</w:t>
      </w:r>
      <w:r w:rsidR="00651BA9">
        <w:rPr>
          <w:rFonts w:asciiTheme="minorHAnsi" w:hAnsiTheme="minorHAnsi"/>
        </w:rPr>
        <w:t xml:space="preserve"> (de cocina)</w:t>
      </w:r>
      <w:r w:rsidR="001A40E8" w:rsidRPr="003D6F22">
        <w:rPr>
          <w:rFonts w:asciiTheme="minorHAnsi" w:hAnsiTheme="minorHAnsi"/>
        </w:rPr>
        <w:t xml:space="preserve"> </w:t>
      </w:r>
      <w:r w:rsidRPr="003D6F22">
        <w:rPr>
          <w:rFonts w:asciiTheme="minorHAnsi" w:hAnsiTheme="minorHAnsi"/>
        </w:rPr>
        <w:t xml:space="preserve">la mostramos </w:t>
      </w:r>
      <w:r w:rsidR="001A40E8" w:rsidRPr="003D6F22">
        <w:rPr>
          <w:rFonts w:asciiTheme="minorHAnsi" w:hAnsiTheme="minorHAnsi"/>
        </w:rPr>
        <w:t xml:space="preserve">como concepto de preservar. </w:t>
      </w:r>
      <w:r w:rsidR="00651BA9">
        <w:rPr>
          <w:rFonts w:asciiTheme="minorHAnsi" w:hAnsiTheme="minorHAnsi"/>
        </w:rPr>
        <w:t>Ya que es utilizada en diversos lugares de comida para mantener la comida en buen estado.</w:t>
      </w:r>
    </w:p>
    <w:p w:rsidR="007234AE" w:rsidRPr="003D6F22" w:rsidRDefault="001A40E8" w:rsidP="007A3CA7">
      <w:pPr>
        <w:spacing w:after="0" w:line="240" w:lineRule="auto"/>
        <w:jc w:val="both"/>
        <w:rPr>
          <w:rFonts w:asciiTheme="minorHAnsi" w:hAnsiTheme="minorHAnsi"/>
        </w:rPr>
      </w:pPr>
      <w:r w:rsidRPr="003D6F22">
        <w:rPr>
          <w:rFonts w:asciiTheme="minorHAnsi" w:hAnsiTheme="minorHAnsi"/>
        </w:rPr>
        <w:t>Esta combinación representa dos significados, la primera es que con nuestros envases logramos preservar o conservar el medio ambiente, Y la otra que nuestros envases preservan  los productos que usan los consumidores al estar en la montaña.</w:t>
      </w:r>
      <w:r w:rsidR="0098641B" w:rsidRPr="0098641B">
        <w:rPr>
          <w:rFonts w:asciiTheme="minorHAnsi" w:hAnsiTheme="minorHAnsi"/>
          <w:noProof/>
          <w:lang w:eastAsia="es-AR"/>
        </w:rPr>
        <w:t xml:space="preserve"> </w:t>
      </w:r>
    </w:p>
    <w:p w:rsidR="006C0766" w:rsidRPr="003D6F22" w:rsidRDefault="000E58F6" w:rsidP="007A3CA7">
      <w:pPr>
        <w:jc w:val="both"/>
        <w:rPr>
          <w:rFonts w:asciiTheme="minorHAnsi" w:hAnsiTheme="minorHAnsi"/>
        </w:rPr>
      </w:pPr>
      <w:r>
        <w:rPr>
          <w:rFonts w:asciiTheme="minorHAnsi" w:hAnsiTheme="minorHAnsi"/>
          <w:noProof/>
          <w:lang w:eastAsia="es-AR"/>
        </w:rPr>
        <w:drawing>
          <wp:anchor distT="0" distB="0" distL="114300" distR="114300" simplePos="0" relativeHeight="251694080" behindDoc="0" locked="0" layoutInCell="1" allowOverlap="1" wp14:anchorId="3020F315" wp14:editId="7B1A4A96">
            <wp:simplePos x="0" y="0"/>
            <wp:positionH relativeFrom="column">
              <wp:posOffset>1869440</wp:posOffset>
            </wp:positionH>
            <wp:positionV relativeFrom="paragraph">
              <wp:posOffset>50165</wp:posOffset>
            </wp:positionV>
            <wp:extent cx="1725295" cy="1736090"/>
            <wp:effectExtent l="0" t="0" r="8255"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ogotip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5295" cy="1736090"/>
                    </a:xfrm>
                    <a:prstGeom prst="rect">
                      <a:avLst/>
                    </a:prstGeom>
                  </pic:spPr>
                </pic:pic>
              </a:graphicData>
            </a:graphic>
            <wp14:sizeRelH relativeFrom="page">
              <wp14:pctWidth>0</wp14:pctWidth>
            </wp14:sizeRelH>
            <wp14:sizeRelV relativeFrom="page">
              <wp14:pctHeight>0</wp14:pctHeight>
            </wp14:sizeRelV>
          </wp:anchor>
        </w:drawing>
      </w:r>
    </w:p>
    <w:p w:rsidR="006C0766" w:rsidRPr="003D6F22" w:rsidRDefault="006C0766" w:rsidP="007A3CA7">
      <w:pPr>
        <w:jc w:val="both"/>
        <w:rPr>
          <w:rFonts w:asciiTheme="minorHAnsi" w:hAnsiTheme="minorHAnsi"/>
        </w:rPr>
      </w:pPr>
    </w:p>
    <w:p w:rsidR="006C0766" w:rsidRPr="003D6F22" w:rsidRDefault="006C0766" w:rsidP="007A3CA7">
      <w:pPr>
        <w:jc w:val="both"/>
        <w:rPr>
          <w:rFonts w:asciiTheme="minorHAnsi" w:hAnsiTheme="minorHAnsi"/>
        </w:rPr>
      </w:pPr>
    </w:p>
    <w:p w:rsidR="0098641B" w:rsidRDefault="0098641B" w:rsidP="007A3CA7">
      <w:pPr>
        <w:jc w:val="both"/>
        <w:rPr>
          <w:rFonts w:asciiTheme="minorHAnsi" w:hAnsiTheme="minorHAnsi" w:cs="Arial"/>
          <w:color w:val="000000"/>
        </w:rPr>
      </w:pPr>
    </w:p>
    <w:p w:rsidR="003D6F22" w:rsidRPr="003D6F22" w:rsidRDefault="000401B3" w:rsidP="007A3CA7">
      <w:pPr>
        <w:jc w:val="both"/>
        <w:rPr>
          <w:rFonts w:asciiTheme="minorHAnsi" w:hAnsiTheme="minorHAnsi"/>
        </w:rPr>
      </w:pPr>
      <w:r w:rsidRPr="003D6F22">
        <w:rPr>
          <w:rFonts w:asciiTheme="minorHAnsi" w:hAnsiTheme="minorHAnsi" w:cs="Arial"/>
          <w:color w:val="000000"/>
        </w:rPr>
        <w:lastRenderedPageBreak/>
        <w:t xml:space="preserve">Basándonos en la composición visual decidimos usar la </w:t>
      </w:r>
      <w:r w:rsidR="00013C5A" w:rsidRPr="003D6F22">
        <w:rPr>
          <w:rFonts w:asciiTheme="minorHAnsi" w:hAnsiTheme="minorHAnsi" w:cs="Arial"/>
          <w:color w:val="000000"/>
        </w:rPr>
        <w:t>zona negra</w:t>
      </w:r>
      <w:r w:rsidRPr="003D6F22">
        <w:rPr>
          <w:rFonts w:asciiTheme="minorHAnsi" w:hAnsiTheme="minorHAnsi" w:cs="Arial"/>
          <w:color w:val="000000"/>
        </w:rPr>
        <w:t xml:space="preserve"> (campana) más grande que la blanca (montaña). Ya que una zona negra</w:t>
      </w:r>
      <w:r w:rsidR="00013C5A" w:rsidRPr="003D6F22">
        <w:rPr>
          <w:rFonts w:asciiTheme="minorHAnsi" w:hAnsiTheme="minorHAnsi" w:cs="Arial"/>
          <w:color w:val="000000"/>
        </w:rPr>
        <w:t xml:space="preserve"> tiene que ser mayor que otra blanca para contrapesarla</w:t>
      </w:r>
      <w:r w:rsidR="0098641B">
        <w:rPr>
          <w:rFonts w:asciiTheme="minorHAnsi" w:hAnsiTheme="minorHAnsi" w:cs="Arial"/>
          <w:color w:val="000000"/>
        </w:rPr>
        <w:t>.</w:t>
      </w:r>
    </w:p>
    <w:p w:rsidR="006C0766" w:rsidRPr="003D6F22" w:rsidRDefault="00595A08" w:rsidP="007A3CA7">
      <w:pPr>
        <w:jc w:val="both"/>
        <w:rPr>
          <w:rFonts w:asciiTheme="minorHAnsi" w:hAnsiTheme="minorHAnsi"/>
        </w:rPr>
      </w:pPr>
      <w:r w:rsidRPr="003D6F22">
        <w:rPr>
          <w:rFonts w:asciiTheme="minorHAnsi" w:hAnsiTheme="minorHAnsi"/>
        </w:rPr>
        <w:t xml:space="preserve">La grilla compositiva de la montaña fue de lo más </w:t>
      </w:r>
      <w:r w:rsidR="00F1394A" w:rsidRPr="003D6F22">
        <w:rPr>
          <w:rFonts w:asciiTheme="minorHAnsi" w:hAnsiTheme="minorHAnsi"/>
        </w:rPr>
        <w:t>difícil</w:t>
      </w:r>
      <w:r w:rsidRPr="003D6F22">
        <w:rPr>
          <w:rFonts w:asciiTheme="minorHAnsi" w:hAnsiTheme="minorHAnsi"/>
        </w:rPr>
        <w:t xml:space="preserve"> en el trabajo de la marca.</w:t>
      </w:r>
    </w:p>
    <w:p w:rsidR="00595A08" w:rsidRPr="003D6F22" w:rsidRDefault="00595A08" w:rsidP="007A3CA7">
      <w:pPr>
        <w:jc w:val="both"/>
        <w:rPr>
          <w:rFonts w:asciiTheme="minorHAnsi" w:hAnsiTheme="minorHAnsi"/>
        </w:rPr>
      </w:pPr>
      <w:r w:rsidRPr="003D6F22">
        <w:rPr>
          <w:rFonts w:asciiTheme="minorHAnsi" w:hAnsiTheme="minorHAnsi"/>
        </w:rPr>
        <w:t>Tuvimos que usar dos tipos de cuadrados, el primero que encuadra el espacio de trabajo, el segundo que divide la montaña a la mitad.</w:t>
      </w:r>
    </w:p>
    <w:p w:rsidR="00595A08" w:rsidRPr="003D6F22" w:rsidRDefault="00595A08" w:rsidP="007A3CA7">
      <w:pPr>
        <w:jc w:val="both"/>
        <w:rPr>
          <w:rFonts w:asciiTheme="minorHAnsi" w:hAnsiTheme="minorHAnsi"/>
        </w:rPr>
      </w:pPr>
      <w:r w:rsidRPr="003D6F22">
        <w:rPr>
          <w:rFonts w:asciiTheme="minorHAnsi" w:hAnsiTheme="minorHAnsi"/>
        </w:rPr>
        <w:t xml:space="preserve">Luego </w:t>
      </w:r>
      <w:r w:rsidR="006F3A61" w:rsidRPr="003D6F22">
        <w:rPr>
          <w:rFonts w:asciiTheme="minorHAnsi" w:hAnsiTheme="minorHAnsi"/>
        </w:rPr>
        <w:t>siete</w:t>
      </w:r>
      <w:r w:rsidRPr="003D6F22">
        <w:rPr>
          <w:rFonts w:asciiTheme="minorHAnsi" w:hAnsiTheme="minorHAnsi"/>
        </w:rPr>
        <w:t xml:space="preserve"> rectángulos, los primeros que hicimos fueron los que dividen la altura máxima de los picos de la montaña. </w:t>
      </w:r>
    </w:p>
    <w:p w:rsidR="006F3A61" w:rsidRPr="003D6F22" w:rsidRDefault="00595A08" w:rsidP="007A3CA7">
      <w:pPr>
        <w:jc w:val="both"/>
        <w:rPr>
          <w:rFonts w:asciiTheme="minorHAnsi" w:hAnsiTheme="minorHAnsi"/>
        </w:rPr>
      </w:pPr>
      <w:r w:rsidRPr="003D6F22">
        <w:rPr>
          <w:rFonts w:asciiTheme="minorHAnsi" w:hAnsiTheme="minorHAnsi"/>
        </w:rPr>
        <w:t>Los otros cuatro rectángulos se encuentran en el medio de la imagen, y sirven para ubicar el punto medio o del centro donde posteriormente se cruzarán los cuerpos de la montaña.</w:t>
      </w:r>
    </w:p>
    <w:p w:rsidR="006F3A61" w:rsidRPr="003D6F22" w:rsidRDefault="006F3A61" w:rsidP="007A3CA7">
      <w:pPr>
        <w:jc w:val="both"/>
        <w:rPr>
          <w:rFonts w:asciiTheme="minorHAnsi" w:hAnsiTheme="minorHAnsi"/>
        </w:rPr>
      </w:pPr>
      <w:r w:rsidRPr="003D6F22">
        <w:rPr>
          <w:rFonts w:asciiTheme="minorHAnsi" w:hAnsiTheme="minorHAnsi"/>
        </w:rPr>
        <w:t>Y el último rectángulo está siguiendo la misma alineación que la montaña  de la izquierda y es usada para generar ese relieve que tiene la imagen final.</w:t>
      </w:r>
    </w:p>
    <w:p w:rsidR="006F3A61" w:rsidRPr="003D6F22" w:rsidRDefault="006F3A61" w:rsidP="007A3CA7">
      <w:pPr>
        <w:jc w:val="both"/>
        <w:rPr>
          <w:rFonts w:asciiTheme="minorHAnsi" w:hAnsiTheme="minorHAnsi"/>
        </w:rPr>
      </w:pPr>
    </w:p>
    <w:p w:rsidR="00595A08" w:rsidRPr="003D6F22" w:rsidRDefault="00595A08" w:rsidP="007A3CA7">
      <w:pPr>
        <w:jc w:val="both"/>
        <w:rPr>
          <w:rFonts w:asciiTheme="minorHAnsi" w:hAnsiTheme="minorHAnsi"/>
        </w:rPr>
      </w:pPr>
      <w:r w:rsidRPr="003D6F22">
        <w:rPr>
          <w:rFonts w:asciiTheme="minorHAnsi" w:hAnsiTheme="minorHAnsi"/>
          <w:noProof/>
          <w:lang w:eastAsia="es-AR"/>
        </w:rPr>
        <w:drawing>
          <wp:anchor distT="0" distB="0" distL="114300" distR="114300" simplePos="0" relativeHeight="251633664" behindDoc="0" locked="0" layoutInCell="1" allowOverlap="1" wp14:anchorId="053773A5" wp14:editId="3B5C27C1">
            <wp:simplePos x="0" y="0"/>
            <wp:positionH relativeFrom="column">
              <wp:posOffset>-3810</wp:posOffset>
            </wp:positionH>
            <wp:positionV relativeFrom="paragraph">
              <wp:posOffset>0</wp:posOffset>
            </wp:positionV>
            <wp:extent cx="5600700" cy="32956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F3A61" w:rsidRPr="003D6F22">
        <w:rPr>
          <w:rFonts w:asciiTheme="minorHAnsi" w:hAnsiTheme="minorHAnsi"/>
        </w:rPr>
        <w:t>Por el lado de los triángulos colocamos dos, el primero de la izquierda donde debía llegar desde la esquina inferior izquierda hasta el límite de altura que le designamos, y cruce por la guía que usamos para marcar el centro.</w:t>
      </w:r>
    </w:p>
    <w:p w:rsidR="006F3A61" w:rsidRPr="003D6F22" w:rsidRDefault="006F3A61" w:rsidP="007A3CA7">
      <w:pPr>
        <w:jc w:val="both"/>
        <w:rPr>
          <w:rFonts w:asciiTheme="minorHAnsi" w:hAnsiTheme="minorHAnsi"/>
        </w:rPr>
      </w:pPr>
      <w:r w:rsidRPr="003D6F22">
        <w:rPr>
          <w:rFonts w:asciiTheme="minorHAnsi" w:hAnsiTheme="minorHAnsi"/>
        </w:rPr>
        <w:t>Luego hicimos lo mismo con el triángulo más grande (del lado derecho), sólo que debía ser más alto y con un lado más extendido que el otro.</w:t>
      </w:r>
    </w:p>
    <w:p w:rsidR="006F3A61" w:rsidRPr="003D6F22" w:rsidRDefault="006F3A61" w:rsidP="007A3CA7">
      <w:pPr>
        <w:jc w:val="both"/>
        <w:rPr>
          <w:rFonts w:asciiTheme="minorHAnsi" w:hAnsiTheme="minorHAnsi"/>
        </w:rPr>
      </w:pPr>
      <w:r w:rsidRPr="003D6F22">
        <w:rPr>
          <w:rFonts w:asciiTheme="minorHAnsi" w:hAnsiTheme="minorHAnsi"/>
        </w:rPr>
        <w:t>En la siguiente imagen podemos mostrar cual fue el paso para conseguir las pequeñas puntas que tiene la montaña.</w:t>
      </w:r>
    </w:p>
    <w:p w:rsidR="00F9011A" w:rsidRPr="003D6F22" w:rsidRDefault="006F3A61" w:rsidP="007A3CA7">
      <w:pPr>
        <w:jc w:val="both"/>
        <w:rPr>
          <w:rFonts w:asciiTheme="minorHAnsi" w:hAnsiTheme="minorHAnsi"/>
        </w:rPr>
      </w:pPr>
      <w:r w:rsidRPr="003D6F22">
        <w:rPr>
          <w:rFonts w:asciiTheme="minorHAnsi" w:hAnsiTheme="minorHAnsi"/>
        </w:rPr>
        <w:t>Comenzando por los triángulos de color naranja, que fueron ubicados dentro</w:t>
      </w:r>
      <w:r w:rsidR="00335A2A" w:rsidRPr="003D6F22">
        <w:rPr>
          <w:rFonts w:asciiTheme="minorHAnsi" w:hAnsiTheme="minorHAnsi"/>
        </w:rPr>
        <w:t xml:space="preserve"> de los rectángulos del centro. Una vez colocados decidimos que ese </w:t>
      </w:r>
      <w:r w:rsidR="00F1394A" w:rsidRPr="003D6F22">
        <w:rPr>
          <w:rFonts w:asciiTheme="minorHAnsi" w:hAnsiTheme="minorHAnsi"/>
        </w:rPr>
        <w:t>sería</w:t>
      </w:r>
      <w:r w:rsidR="00335A2A" w:rsidRPr="003D6F22">
        <w:rPr>
          <w:rFonts w:asciiTheme="minorHAnsi" w:hAnsiTheme="minorHAnsi"/>
        </w:rPr>
        <w:t xml:space="preserve"> </w:t>
      </w:r>
      <w:r w:rsidR="00F9011A" w:rsidRPr="003D6F22">
        <w:rPr>
          <w:rFonts w:asciiTheme="minorHAnsi" w:hAnsiTheme="minorHAnsi"/>
        </w:rPr>
        <w:t>el eje donde estarían los elementos.</w:t>
      </w:r>
    </w:p>
    <w:p w:rsidR="00F9011A" w:rsidRPr="003D6F22" w:rsidRDefault="00F9011A" w:rsidP="007A3CA7">
      <w:pPr>
        <w:jc w:val="both"/>
        <w:rPr>
          <w:rFonts w:asciiTheme="minorHAnsi" w:hAnsiTheme="minorHAnsi"/>
        </w:rPr>
      </w:pPr>
      <w:r w:rsidRPr="003D6F22">
        <w:rPr>
          <w:rFonts w:asciiTheme="minorHAnsi" w:hAnsiTheme="minorHAnsi"/>
        </w:rPr>
        <w:lastRenderedPageBreak/>
        <w:t>Luego extendimos su línea, tal como se muestran las líneas naranjas.</w:t>
      </w:r>
    </w:p>
    <w:p w:rsidR="00F9011A" w:rsidRPr="003D6F22" w:rsidRDefault="00F9011A" w:rsidP="007A3CA7">
      <w:pPr>
        <w:jc w:val="both"/>
        <w:rPr>
          <w:rFonts w:asciiTheme="minorHAnsi" w:hAnsiTheme="minorHAnsi"/>
        </w:rPr>
      </w:pPr>
      <w:r w:rsidRPr="003D6F22">
        <w:rPr>
          <w:rFonts w:asciiTheme="minorHAnsi" w:hAnsiTheme="minorHAnsi"/>
        </w:rPr>
        <w:t>Por encima y de bajo de esta colocamos los elementos celestes. La mayoría de estos elementos son otros triángulos de manera reducida y con un giro ya sea horizontal o vertical.</w:t>
      </w:r>
    </w:p>
    <w:p w:rsidR="00F9011A" w:rsidRPr="003D6F22" w:rsidRDefault="00F9011A" w:rsidP="007A3CA7">
      <w:pPr>
        <w:jc w:val="both"/>
        <w:rPr>
          <w:rFonts w:asciiTheme="minorHAnsi" w:hAnsiTheme="minorHAnsi"/>
        </w:rPr>
      </w:pPr>
      <w:r w:rsidRPr="003D6F22">
        <w:rPr>
          <w:rFonts w:asciiTheme="minorHAnsi" w:hAnsiTheme="minorHAnsi"/>
        </w:rPr>
        <w:t>Y el último elemento fue el verde, que lo colocamos después de tener un margen vertical para poder usarlo, que es donde termina el rectángulo del medio y el triángulo naranja.</w:t>
      </w:r>
    </w:p>
    <w:p w:rsidR="006F3A61" w:rsidRPr="003D6F22" w:rsidRDefault="006F3A61" w:rsidP="007A3CA7">
      <w:pPr>
        <w:jc w:val="both"/>
        <w:rPr>
          <w:rFonts w:asciiTheme="minorHAnsi" w:hAnsiTheme="minorHAnsi"/>
        </w:rPr>
      </w:pPr>
      <w:r w:rsidRPr="003D6F22">
        <w:rPr>
          <w:rFonts w:asciiTheme="minorHAnsi" w:hAnsiTheme="minorHAnsi"/>
          <w:noProof/>
          <w:lang w:eastAsia="es-AR"/>
        </w:rPr>
        <w:drawing>
          <wp:inline distT="0" distB="0" distL="0" distR="0" wp14:anchorId="256FEDA2" wp14:editId="51FC368B">
            <wp:extent cx="5610225" cy="34956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495675"/>
                    </a:xfrm>
                    <a:prstGeom prst="rect">
                      <a:avLst/>
                    </a:prstGeom>
                    <a:noFill/>
                    <a:ln>
                      <a:noFill/>
                    </a:ln>
                  </pic:spPr>
                </pic:pic>
              </a:graphicData>
            </a:graphic>
          </wp:inline>
        </w:drawing>
      </w:r>
    </w:p>
    <w:p w:rsidR="00F9011A" w:rsidRPr="003D6F22" w:rsidRDefault="00F9011A" w:rsidP="007A3CA7">
      <w:pPr>
        <w:jc w:val="both"/>
        <w:rPr>
          <w:rFonts w:asciiTheme="minorHAnsi" w:hAnsiTheme="minorHAnsi"/>
        </w:rPr>
      </w:pPr>
    </w:p>
    <w:p w:rsidR="000401B3" w:rsidRPr="003D6F22" w:rsidRDefault="00B64E4D" w:rsidP="007A3CA7">
      <w:pPr>
        <w:tabs>
          <w:tab w:val="left" w:pos="3750"/>
          <w:tab w:val="center" w:pos="6022"/>
        </w:tabs>
        <w:spacing w:after="0" w:line="240" w:lineRule="auto"/>
        <w:jc w:val="both"/>
        <w:rPr>
          <w:rFonts w:asciiTheme="minorHAnsi" w:hAnsiTheme="minorHAnsi"/>
        </w:rPr>
      </w:pPr>
      <w:r>
        <w:rPr>
          <w:rFonts w:asciiTheme="minorHAnsi" w:hAnsiTheme="minorHAnsi"/>
        </w:rPr>
        <w:t>Para la campa se utilizó un círculo grande y dos círculos, uno a escala más pequeña y el otro de igual anchura que el más grande.</w:t>
      </w: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606C28" w:rsidP="007A3CA7">
      <w:pPr>
        <w:spacing w:after="0" w:line="240" w:lineRule="auto"/>
        <w:jc w:val="both"/>
        <w:rPr>
          <w:rFonts w:asciiTheme="minorHAnsi" w:hAnsiTheme="minorHAnsi"/>
        </w:rPr>
      </w:pPr>
      <w:r>
        <w:rPr>
          <w:rFonts w:asciiTheme="minorHAnsi" w:hAnsiTheme="minorHAnsi"/>
          <w:noProof/>
          <w:lang w:eastAsia="es-AR"/>
        </w:rPr>
        <w:drawing>
          <wp:anchor distT="0" distB="0" distL="114300" distR="114300" simplePos="0" relativeHeight="251696128" behindDoc="0" locked="0" layoutInCell="1" allowOverlap="1" wp14:anchorId="030385C8" wp14:editId="39300812">
            <wp:simplePos x="0" y="0"/>
            <wp:positionH relativeFrom="column">
              <wp:posOffset>1804670</wp:posOffset>
            </wp:positionH>
            <wp:positionV relativeFrom="paragraph">
              <wp:posOffset>8255</wp:posOffset>
            </wp:positionV>
            <wp:extent cx="2043430" cy="2893060"/>
            <wp:effectExtent l="0" t="0" r="0" b="2540"/>
            <wp:wrapSquare wrapText="bothSides"/>
            <wp:docPr id="4" name="Imagen 4" descr="C:\Users\Marcos\Desktop\g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s\Desktop\grill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343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r>
        <w:rPr>
          <w:rFonts w:asciiTheme="minorHAnsi" w:hAnsiTheme="minorHAnsi"/>
        </w:rPr>
        <w:lastRenderedPageBreak/>
        <w:t>Luego cortamos el círculo a la mitad, y fuimos dándole forma con las anclas del vector para poder redondear la bandeja de abajo.</w:t>
      </w:r>
    </w:p>
    <w:p w:rsidR="00B64E4D" w:rsidRDefault="00B64E4D" w:rsidP="007A3CA7">
      <w:pPr>
        <w:spacing w:after="0" w:line="240" w:lineRule="auto"/>
        <w:jc w:val="both"/>
        <w:rPr>
          <w:rFonts w:asciiTheme="minorHAnsi" w:hAnsiTheme="minorHAnsi"/>
        </w:rPr>
      </w:pPr>
      <w:r>
        <w:rPr>
          <w:rFonts w:asciiTheme="minorHAnsi" w:hAnsiTheme="minorHAnsi"/>
          <w:noProof/>
          <w:lang w:eastAsia="es-AR"/>
        </w:rPr>
        <w:drawing>
          <wp:anchor distT="0" distB="0" distL="114300" distR="114300" simplePos="0" relativeHeight="251697152" behindDoc="0" locked="0" layoutInCell="1" allowOverlap="1" wp14:anchorId="2615A471" wp14:editId="27523CF9">
            <wp:simplePos x="0" y="0"/>
            <wp:positionH relativeFrom="column">
              <wp:posOffset>1789430</wp:posOffset>
            </wp:positionH>
            <wp:positionV relativeFrom="paragraph">
              <wp:posOffset>6985</wp:posOffset>
            </wp:positionV>
            <wp:extent cx="2178050" cy="3086100"/>
            <wp:effectExtent l="0" t="0" r="0" b="0"/>
            <wp:wrapSquare wrapText="bothSides"/>
            <wp:docPr id="6" name="Imagen 6" descr="C:\Users\Marcos\Desktop\gril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s\Desktop\grilla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805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p>
    <w:p w:rsidR="00B64E4D" w:rsidRDefault="00B64E4D" w:rsidP="007A3CA7">
      <w:pPr>
        <w:spacing w:after="0" w:line="240" w:lineRule="auto"/>
        <w:jc w:val="both"/>
        <w:rPr>
          <w:rFonts w:asciiTheme="minorHAnsi" w:hAnsiTheme="minorHAnsi"/>
        </w:rPr>
      </w:pPr>
      <w:r>
        <w:rPr>
          <w:rFonts w:asciiTheme="minorHAnsi" w:hAnsiTheme="minorHAnsi"/>
        </w:rPr>
        <w:t xml:space="preserve">Para unir los conceptos simplemente colocamos la montaña a un tamaño menor que la campana, y la posicionamos sobre la línea donde partimos el círculo más grande de la campana. Mantuvimos una distancia entre los limites superior de la campana del tamaño de la bandeja. </w:t>
      </w:r>
    </w:p>
    <w:p w:rsidR="00B64E4D" w:rsidRDefault="00B64E4D" w:rsidP="007A3CA7">
      <w:pPr>
        <w:spacing w:after="0" w:line="240" w:lineRule="auto"/>
        <w:jc w:val="both"/>
        <w:rPr>
          <w:rFonts w:asciiTheme="minorHAnsi" w:hAnsiTheme="minorHAnsi"/>
        </w:rPr>
      </w:pPr>
    </w:p>
    <w:p w:rsidR="006C0766" w:rsidRPr="003D6F22" w:rsidRDefault="006C0766" w:rsidP="007A3CA7">
      <w:pPr>
        <w:spacing w:after="0" w:line="240" w:lineRule="auto"/>
        <w:jc w:val="both"/>
        <w:rPr>
          <w:rFonts w:asciiTheme="minorHAnsi" w:hAnsiTheme="minorHAnsi"/>
        </w:rPr>
      </w:pPr>
      <w:r w:rsidRPr="003D6F22">
        <w:rPr>
          <w:rFonts w:asciiTheme="minorHAnsi" w:hAnsiTheme="minorHAnsi"/>
        </w:rPr>
        <w:t>Antes del diseño final se pensó en solo una alternativa. Si bien</w:t>
      </w:r>
      <w:r w:rsidR="00A2633A" w:rsidRPr="003D6F22">
        <w:rPr>
          <w:rFonts w:asciiTheme="minorHAnsi" w:hAnsiTheme="minorHAnsi"/>
        </w:rPr>
        <w:t xml:space="preserve"> la imagen de la caja, como envase o envoltorio</w:t>
      </w:r>
      <w:r w:rsidRPr="003D6F22">
        <w:rPr>
          <w:rFonts w:asciiTheme="minorHAnsi" w:hAnsiTheme="minorHAnsi"/>
        </w:rPr>
        <w:t xml:space="preserve"> para nosotros </w:t>
      </w:r>
      <w:r w:rsidR="00A2633A" w:rsidRPr="003D6F22">
        <w:rPr>
          <w:rFonts w:asciiTheme="minorHAnsi" w:hAnsiTheme="minorHAnsi"/>
        </w:rPr>
        <w:t>transmitía</w:t>
      </w:r>
      <w:r w:rsidRPr="003D6F22">
        <w:rPr>
          <w:rFonts w:asciiTheme="minorHAnsi" w:hAnsiTheme="minorHAnsi"/>
        </w:rPr>
        <w:t xml:space="preserve"> el concepto</w:t>
      </w:r>
      <w:r w:rsidR="00A2633A" w:rsidRPr="003D6F22">
        <w:rPr>
          <w:rFonts w:asciiTheme="minorHAnsi" w:hAnsiTheme="minorHAnsi"/>
        </w:rPr>
        <w:t xml:space="preserve"> de contener o guardar</w:t>
      </w:r>
      <w:r w:rsidRPr="003D6F22">
        <w:rPr>
          <w:rFonts w:asciiTheme="minorHAnsi" w:hAnsiTheme="minorHAnsi"/>
        </w:rPr>
        <w:t xml:space="preserve">, no era </w:t>
      </w:r>
      <w:r w:rsidR="00A2633A" w:rsidRPr="003D6F22">
        <w:rPr>
          <w:rFonts w:asciiTheme="minorHAnsi" w:hAnsiTheme="minorHAnsi"/>
        </w:rPr>
        <w:t>llamativa</w:t>
      </w:r>
      <w:r w:rsidRPr="003D6F22">
        <w:rPr>
          <w:rFonts w:asciiTheme="minorHAnsi" w:hAnsiTheme="minorHAnsi"/>
        </w:rPr>
        <w:t xml:space="preserve"> ni expresaba lo que queríamos de manera clara y contundente.</w:t>
      </w:r>
    </w:p>
    <w:p w:rsidR="00A2633A" w:rsidRPr="003D6F22" w:rsidRDefault="00A2633A" w:rsidP="007A3CA7">
      <w:pPr>
        <w:spacing w:after="0" w:line="240" w:lineRule="auto"/>
        <w:jc w:val="both"/>
        <w:rPr>
          <w:rFonts w:asciiTheme="minorHAnsi" w:hAnsiTheme="minorHAnsi"/>
        </w:rPr>
      </w:pPr>
      <w:r w:rsidRPr="003D6F22">
        <w:rPr>
          <w:rFonts w:asciiTheme="minorHAnsi" w:hAnsiTheme="minorHAnsi"/>
        </w:rPr>
        <w:t>La montaña tampoco era un buen isotipo, tenía demasiada información para ser decodificada de manera simple. Además de que no tenía elementos geométricos.</w:t>
      </w:r>
    </w:p>
    <w:p w:rsidR="006C0766" w:rsidRPr="003D6F22" w:rsidRDefault="00B64E4D" w:rsidP="007A3CA7">
      <w:pPr>
        <w:spacing w:after="0" w:line="240" w:lineRule="auto"/>
        <w:jc w:val="both"/>
        <w:rPr>
          <w:rFonts w:asciiTheme="minorHAnsi" w:hAnsiTheme="minorHAnsi"/>
        </w:rPr>
      </w:pPr>
      <w:r w:rsidRPr="003D6F22">
        <w:rPr>
          <w:rFonts w:asciiTheme="minorHAnsi" w:hAnsiTheme="minorHAnsi"/>
          <w:noProof/>
          <w:lang w:eastAsia="es-AR"/>
        </w:rPr>
        <w:drawing>
          <wp:anchor distT="0" distB="0" distL="114300" distR="114300" simplePos="0" relativeHeight="251630592" behindDoc="0" locked="0" layoutInCell="1" allowOverlap="1" wp14:anchorId="3B3A3360" wp14:editId="42D1CADF">
            <wp:simplePos x="0" y="0"/>
            <wp:positionH relativeFrom="column">
              <wp:posOffset>1872615</wp:posOffset>
            </wp:positionH>
            <wp:positionV relativeFrom="paragraph">
              <wp:posOffset>332740</wp:posOffset>
            </wp:positionV>
            <wp:extent cx="2096135" cy="1558290"/>
            <wp:effectExtent l="0" t="0" r="0" b="381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11-17 at 21.15.49.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6135" cy="1558290"/>
                    </a:xfrm>
                    <a:prstGeom prst="rect">
                      <a:avLst/>
                    </a:prstGeom>
                  </pic:spPr>
                </pic:pic>
              </a:graphicData>
            </a:graphic>
            <wp14:sizeRelH relativeFrom="page">
              <wp14:pctWidth>0</wp14:pctWidth>
            </wp14:sizeRelH>
            <wp14:sizeRelV relativeFrom="page">
              <wp14:pctHeight>0</wp14:pctHeight>
            </wp14:sizeRelV>
          </wp:anchor>
        </w:drawing>
      </w:r>
      <w:r w:rsidR="00A2633A" w:rsidRPr="003D6F22">
        <w:rPr>
          <w:rFonts w:asciiTheme="minorHAnsi" w:hAnsiTheme="minorHAnsi"/>
        </w:rPr>
        <w:t>Todos estos detalles fueron mejorados por el equipo logrando pulirlos pero sin perder el foco al cual queríamos apuntar.</w:t>
      </w:r>
    </w:p>
    <w:p w:rsidR="00A2633A" w:rsidRPr="003D6F22" w:rsidRDefault="00A2633A" w:rsidP="007A3CA7">
      <w:pPr>
        <w:spacing w:after="0" w:line="240" w:lineRule="auto"/>
        <w:jc w:val="both"/>
        <w:rPr>
          <w:rFonts w:asciiTheme="minorHAnsi" w:hAnsiTheme="minorHAnsi"/>
        </w:rPr>
      </w:pPr>
    </w:p>
    <w:p w:rsidR="006C0766" w:rsidRPr="003D6F22" w:rsidRDefault="006C0766" w:rsidP="007A3CA7">
      <w:pPr>
        <w:jc w:val="both"/>
        <w:rPr>
          <w:rFonts w:asciiTheme="minorHAnsi" w:hAnsiTheme="minorHAnsi"/>
        </w:rPr>
      </w:pPr>
    </w:p>
    <w:p w:rsidR="00A2633A" w:rsidRPr="003D6F22" w:rsidRDefault="00A2633A" w:rsidP="007A3CA7">
      <w:pPr>
        <w:jc w:val="both"/>
        <w:rPr>
          <w:rFonts w:asciiTheme="minorHAnsi" w:hAnsiTheme="minorHAnsi"/>
        </w:rPr>
      </w:pPr>
    </w:p>
    <w:p w:rsidR="00086B88" w:rsidRDefault="00086B88" w:rsidP="007A3CA7">
      <w:pPr>
        <w:jc w:val="both"/>
        <w:rPr>
          <w:rFonts w:asciiTheme="minorHAnsi" w:hAnsiTheme="minorHAnsi"/>
        </w:rPr>
      </w:pPr>
    </w:p>
    <w:p w:rsidR="00651BA9" w:rsidRDefault="00651BA9" w:rsidP="007A3CA7">
      <w:pPr>
        <w:jc w:val="both"/>
        <w:rPr>
          <w:rFonts w:asciiTheme="minorHAnsi" w:hAnsiTheme="minorHAnsi"/>
        </w:rPr>
      </w:pPr>
    </w:p>
    <w:p w:rsidR="00651BA9" w:rsidRDefault="00651BA9" w:rsidP="007A3CA7">
      <w:pPr>
        <w:jc w:val="both"/>
        <w:rPr>
          <w:rFonts w:asciiTheme="minorHAnsi" w:hAnsiTheme="minorHAnsi"/>
        </w:rPr>
      </w:pPr>
    </w:p>
    <w:p w:rsidR="00651BA9" w:rsidRDefault="00A2633A" w:rsidP="00651BA9">
      <w:pPr>
        <w:rPr>
          <w:rFonts w:asciiTheme="minorHAnsi" w:hAnsiTheme="minorHAnsi"/>
        </w:rPr>
      </w:pPr>
      <w:r w:rsidRPr="003D6F22">
        <w:rPr>
          <w:rFonts w:asciiTheme="minorHAnsi" w:hAnsiTheme="minorHAnsi"/>
        </w:rPr>
        <w:t xml:space="preserve">Usamos el </w:t>
      </w:r>
      <w:proofErr w:type="spellStart"/>
      <w:r w:rsidRPr="003D6F22">
        <w:rPr>
          <w:rFonts w:asciiTheme="minorHAnsi" w:hAnsiTheme="minorHAnsi"/>
        </w:rPr>
        <w:t>isologotipo</w:t>
      </w:r>
      <w:proofErr w:type="spellEnd"/>
      <w:r w:rsidRPr="003D6F22">
        <w:rPr>
          <w:rFonts w:asciiTheme="minorHAnsi" w:hAnsiTheme="minorHAnsi"/>
        </w:rPr>
        <w:t xml:space="preserve"> final en negativo, </w:t>
      </w:r>
      <w:r w:rsidR="00651BA9">
        <w:t xml:space="preserve">ya que con el blanco se puede representar la pureza, demostrando que la campana preserva el estado de la montaña de manera pura y natural. </w:t>
      </w:r>
      <w:r w:rsidRPr="003D6F22">
        <w:rPr>
          <w:rFonts w:asciiTheme="minorHAnsi" w:hAnsiTheme="minorHAnsi"/>
        </w:rPr>
        <w:t xml:space="preserve"> </w:t>
      </w:r>
    </w:p>
    <w:p w:rsidR="0092527A" w:rsidRPr="003D6F22" w:rsidRDefault="00651BA9" w:rsidP="00651BA9">
      <w:pPr>
        <w:rPr>
          <w:rFonts w:asciiTheme="minorHAnsi" w:hAnsiTheme="minorHAnsi"/>
        </w:rPr>
      </w:pPr>
      <w:r>
        <w:rPr>
          <w:rFonts w:asciiTheme="minorHAnsi" w:hAnsiTheme="minorHAnsi"/>
        </w:rPr>
        <w:t>Además</w:t>
      </w:r>
      <w:r w:rsidR="00A2633A" w:rsidRPr="003D6F22">
        <w:rPr>
          <w:rFonts w:asciiTheme="minorHAnsi" w:hAnsiTheme="minorHAnsi"/>
        </w:rPr>
        <w:t xml:space="preserve"> porque no queremos transmitir conceptos erróneos al usar colores para elementos como la montaña.</w:t>
      </w:r>
    </w:p>
    <w:p w:rsidR="00923DBF" w:rsidRPr="003D6F22" w:rsidRDefault="00923DBF" w:rsidP="00923DBF">
      <w:pPr>
        <w:jc w:val="both"/>
        <w:rPr>
          <w:rFonts w:asciiTheme="minorHAnsi" w:hAnsiTheme="minorHAnsi"/>
          <w:b/>
          <w:u w:val="single" w:color="9BBB59" w:themeColor="accent3"/>
        </w:rPr>
      </w:pPr>
      <w:r>
        <w:rPr>
          <w:rFonts w:asciiTheme="minorHAnsi" w:hAnsiTheme="minorHAnsi"/>
          <w:b/>
          <w:u w:val="single" w:color="9BBB59" w:themeColor="accent3"/>
        </w:rPr>
        <w:lastRenderedPageBreak/>
        <w:t>Tipografía</w:t>
      </w:r>
    </w:p>
    <w:p w:rsidR="000401B3" w:rsidRDefault="000401B3" w:rsidP="007A3CA7">
      <w:pPr>
        <w:spacing w:after="0" w:line="240" w:lineRule="auto"/>
        <w:jc w:val="both"/>
        <w:rPr>
          <w:rFonts w:asciiTheme="minorHAnsi" w:hAnsiTheme="minorHAnsi"/>
        </w:rPr>
      </w:pPr>
      <w:r w:rsidRPr="003D6F22">
        <w:rPr>
          <w:rFonts w:asciiTheme="minorHAnsi" w:hAnsiTheme="minorHAnsi"/>
        </w:rPr>
        <w:t>La tipografía utilizada para la marca es  "Bebas Neue". Se consideró necesario que de una sensación de claridad, queríamos</w:t>
      </w:r>
      <w:r w:rsidR="00651BA9">
        <w:rPr>
          <w:rFonts w:asciiTheme="minorHAnsi" w:hAnsiTheme="minorHAnsi"/>
        </w:rPr>
        <w:t>,</w:t>
      </w:r>
      <w:r w:rsidRPr="003D6F22">
        <w:rPr>
          <w:rFonts w:asciiTheme="minorHAnsi" w:hAnsiTheme="minorHAnsi"/>
        </w:rPr>
        <w:t xml:space="preserve"> además que tuviera trazos rectos, para asemejarse a las puntas de la montaña.</w:t>
      </w:r>
    </w:p>
    <w:p w:rsidR="003D6F22" w:rsidRDefault="003D6F22" w:rsidP="007A3CA7">
      <w:pPr>
        <w:jc w:val="both"/>
        <w:rPr>
          <w:rFonts w:asciiTheme="minorHAnsi" w:hAnsiTheme="minorHAnsi"/>
        </w:rPr>
      </w:pPr>
    </w:p>
    <w:p w:rsidR="003D6F22" w:rsidRDefault="003D6F22" w:rsidP="007A3CA7">
      <w:pPr>
        <w:jc w:val="both"/>
        <w:rPr>
          <w:rFonts w:asciiTheme="minorHAnsi" w:hAnsiTheme="minorHAnsi"/>
        </w:rPr>
      </w:pPr>
      <w:r>
        <w:rPr>
          <w:rFonts w:asciiTheme="minorHAnsi" w:hAnsiTheme="minorHAnsi"/>
        </w:rPr>
        <w:t>Por otro lado, e</w:t>
      </w:r>
      <w:r w:rsidR="000401B3" w:rsidRPr="003D6F22">
        <w:rPr>
          <w:rFonts w:asciiTheme="minorHAnsi" w:hAnsiTheme="minorHAnsi"/>
        </w:rPr>
        <w:t>n la página, nos inclinamos por la familia de la tipografía “Futura”, ya que era una fuente parecida a la de nuestra marca, genera buena legibilidad</w:t>
      </w:r>
      <w:r>
        <w:rPr>
          <w:rFonts w:asciiTheme="minorHAnsi" w:hAnsiTheme="minorHAnsi"/>
        </w:rPr>
        <w:t xml:space="preserve"> para la página</w:t>
      </w:r>
      <w:r w:rsidR="000401B3" w:rsidRPr="003D6F22">
        <w:rPr>
          <w:rFonts w:asciiTheme="minorHAnsi" w:hAnsiTheme="minorHAnsi"/>
        </w:rPr>
        <w:t xml:space="preserve"> y nos permite muchas variaciones. </w:t>
      </w:r>
    </w:p>
    <w:p w:rsidR="000401B3" w:rsidRPr="003D6F22" w:rsidRDefault="003D6F22" w:rsidP="007A3CA7">
      <w:pPr>
        <w:jc w:val="both"/>
        <w:rPr>
          <w:rFonts w:asciiTheme="minorHAnsi" w:hAnsiTheme="minorHAnsi"/>
        </w:rPr>
      </w:pPr>
      <w:r>
        <w:rPr>
          <w:rFonts w:asciiTheme="minorHAnsi" w:hAnsiTheme="minorHAnsi"/>
        </w:rPr>
        <w:t>E</w:t>
      </w:r>
      <w:r w:rsidR="000401B3" w:rsidRPr="003D6F22">
        <w:rPr>
          <w:rFonts w:asciiTheme="minorHAnsi" w:hAnsiTheme="minorHAnsi"/>
        </w:rPr>
        <w:t>sto fue un punto fundamental para elegirla, ya que tipografías anteriores nos limitaban a utilizar la variación “</w:t>
      </w:r>
      <w:r w:rsidR="000401B3" w:rsidRPr="003D6F22">
        <w:rPr>
          <w:rFonts w:asciiTheme="minorHAnsi" w:hAnsiTheme="minorHAnsi"/>
          <w:i/>
        </w:rPr>
        <w:t>bold</w:t>
      </w:r>
      <w:r w:rsidR="000401B3" w:rsidRPr="003D6F22">
        <w:rPr>
          <w:rFonts w:asciiTheme="minorHAnsi" w:hAnsiTheme="minorHAnsi"/>
        </w:rPr>
        <w:t>”</w:t>
      </w:r>
      <w:r>
        <w:rPr>
          <w:rFonts w:asciiTheme="minorHAnsi" w:hAnsiTheme="minorHAnsi"/>
        </w:rPr>
        <w:t xml:space="preserve"> para que el texto pueda ser legible</w:t>
      </w:r>
      <w:r w:rsidR="000401B3" w:rsidRPr="003D6F22">
        <w:rPr>
          <w:rFonts w:asciiTheme="minorHAnsi" w:hAnsiTheme="minorHAnsi"/>
        </w:rPr>
        <w:t>.</w:t>
      </w:r>
    </w:p>
    <w:p w:rsidR="000401B3" w:rsidRPr="003D6F22" w:rsidRDefault="000401B3" w:rsidP="007A3CA7">
      <w:pPr>
        <w:jc w:val="both"/>
        <w:rPr>
          <w:rFonts w:asciiTheme="minorHAnsi" w:hAnsiTheme="minorHAnsi"/>
        </w:rPr>
      </w:pPr>
      <w:r w:rsidRPr="003D6F22">
        <w:rPr>
          <w:rFonts w:asciiTheme="minorHAnsi" w:hAnsiTheme="minorHAnsi"/>
        </w:rPr>
        <w:t>Para títulos utilizamos la variación de futura en BDCN BT</w:t>
      </w:r>
      <w:r w:rsidR="003D6F22">
        <w:rPr>
          <w:rFonts w:asciiTheme="minorHAnsi" w:hAnsiTheme="minorHAnsi"/>
        </w:rPr>
        <w:t xml:space="preserve"> (Futura Bold)</w:t>
      </w:r>
      <w:r w:rsidRPr="003D6F22">
        <w:rPr>
          <w:rFonts w:asciiTheme="minorHAnsi" w:hAnsiTheme="minorHAnsi"/>
        </w:rPr>
        <w:t xml:space="preserve">, para párrafos e información textual solo en médium BT. Y finalmente para palabras con enlaces la usamos en heavy bt </w:t>
      </w:r>
      <w:r w:rsidRPr="003D6F22">
        <w:rPr>
          <w:rFonts w:asciiTheme="minorHAnsi" w:hAnsiTheme="minorHAnsi"/>
          <w:i/>
        </w:rPr>
        <w:t>italic</w:t>
      </w:r>
      <w:r w:rsidRPr="003D6F22">
        <w:rPr>
          <w:rFonts w:asciiTheme="minorHAnsi" w:hAnsiTheme="minorHAnsi"/>
        </w:rPr>
        <w:t>.</w:t>
      </w:r>
      <w:r w:rsidR="003D6F22" w:rsidRPr="003D6F22">
        <w:rPr>
          <w:noProof/>
          <w:lang w:eastAsia="es-AR"/>
        </w:rPr>
        <w:t xml:space="preserve"> </w:t>
      </w:r>
    </w:p>
    <w:p w:rsidR="00696258" w:rsidRDefault="00696258" w:rsidP="007A3CA7">
      <w:pPr>
        <w:jc w:val="both"/>
      </w:pPr>
    </w:p>
    <w:p w:rsidR="00923DBF" w:rsidRPr="003D6F22" w:rsidRDefault="00923DBF" w:rsidP="00923DBF">
      <w:pPr>
        <w:jc w:val="both"/>
        <w:rPr>
          <w:rFonts w:asciiTheme="minorHAnsi" w:hAnsiTheme="minorHAnsi"/>
          <w:b/>
          <w:u w:val="single" w:color="9BBB59" w:themeColor="accent3"/>
        </w:rPr>
      </w:pPr>
      <w:r>
        <w:rPr>
          <w:rFonts w:asciiTheme="minorHAnsi" w:hAnsiTheme="minorHAnsi"/>
          <w:b/>
          <w:u w:val="single" w:color="9BBB59" w:themeColor="accent3"/>
        </w:rPr>
        <w:t>Colores</w:t>
      </w:r>
    </w:p>
    <w:p w:rsidR="003D6F22" w:rsidRDefault="003D6F22" w:rsidP="007A3CA7">
      <w:pPr>
        <w:jc w:val="both"/>
      </w:pPr>
      <w:r>
        <w:t>Para la marca</w:t>
      </w:r>
      <w:r w:rsidR="00923DBF">
        <w:t xml:space="preserve"> en la página web</w:t>
      </w:r>
      <w:r>
        <w:t xml:space="preserve"> utilizamos blanco y negro para generar contrapeso. </w:t>
      </w:r>
    </w:p>
    <w:p w:rsidR="003D6F22" w:rsidRDefault="003D6F22" w:rsidP="007A3CA7">
      <w:pPr>
        <w:jc w:val="both"/>
      </w:pPr>
      <w:r>
        <w:t>En la página web la paleta de colores está basada en colores c</w:t>
      </w:r>
      <w:r w:rsidR="00923DBF">
        <w:t>laros, en una escala de blanco,</w:t>
      </w:r>
      <w:r>
        <w:t xml:space="preserve"> dos tipos de verdes</w:t>
      </w:r>
      <w:r w:rsidR="00923DBF">
        <w:t>, y un gris claro</w:t>
      </w:r>
      <w:r>
        <w:t xml:space="preserve">.  Esta combinación de color nos sirve para representar la pureza, y la naturaleza, conceptos que están relacionados. Además el </w:t>
      </w:r>
      <w:r w:rsidR="00086B88">
        <w:t>verde es el símbolo de la vida,</w:t>
      </w:r>
      <w:r>
        <w:t xml:space="preserve"> la salud, </w:t>
      </w:r>
      <w:r w:rsidR="00086B88">
        <w:t xml:space="preserve">sirve </w:t>
      </w:r>
      <w:r>
        <w:t>para representar la primavera, y la fertilidad por su natural vínculo visual con las plantas de todo tipo.</w:t>
      </w:r>
    </w:p>
    <w:p w:rsidR="00086B88" w:rsidRDefault="00086B88" w:rsidP="007A3CA7">
      <w:pPr>
        <w:jc w:val="both"/>
        <w:rPr>
          <w:rFonts w:asciiTheme="minorHAnsi" w:hAnsiTheme="minorHAnsi"/>
          <w:noProof/>
          <w:lang w:eastAsia="es-AR"/>
        </w:rPr>
      </w:pPr>
      <w:r>
        <w:rPr>
          <w:rFonts w:asciiTheme="minorHAnsi" w:hAnsiTheme="minorHAnsi"/>
          <w:noProof/>
          <w:lang w:eastAsia="es-AR"/>
        </w:rPr>
        <w:t xml:space="preserve">Utilizamos desde un verde mas oscuro para el footer,  la barra de navegación y algunos títulos subrayados.  </w:t>
      </w:r>
    </w:p>
    <w:p w:rsidR="00086B88" w:rsidRDefault="00086B88" w:rsidP="007A3CA7">
      <w:pPr>
        <w:jc w:val="both"/>
      </w:pPr>
      <w:r w:rsidRPr="00AC434E">
        <w:rPr>
          <w:u w:val="single"/>
        </w:rPr>
        <w:t>HEXADECIMAL</w:t>
      </w:r>
      <w:r>
        <w:t xml:space="preserve">: #35954c. </w:t>
      </w:r>
      <w:r>
        <w:tab/>
      </w:r>
      <w:r>
        <w:tab/>
      </w:r>
      <w:r>
        <w:tab/>
      </w:r>
      <w:r>
        <w:tab/>
      </w:r>
      <w:r>
        <w:tab/>
      </w:r>
    </w:p>
    <w:p w:rsidR="00086B88" w:rsidRDefault="00086B88" w:rsidP="007A3CA7">
      <w:pPr>
        <w:jc w:val="both"/>
      </w:pPr>
      <w:r w:rsidRPr="00AC434E">
        <w:rPr>
          <w:u w:val="single"/>
        </w:rPr>
        <w:t>CMYK</w:t>
      </w:r>
      <w:r>
        <w:t>: 74%,17%,86%,7%.</w:t>
      </w:r>
    </w:p>
    <w:p w:rsidR="00086B88" w:rsidRPr="00086B88" w:rsidRDefault="00086B88" w:rsidP="007A3CA7">
      <w:pPr>
        <w:jc w:val="both"/>
      </w:pPr>
      <w:r w:rsidRPr="00AC434E">
        <w:rPr>
          <w:u w:val="single"/>
        </w:rPr>
        <w:t>RGB</w:t>
      </w:r>
      <w:r>
        <w:t>: 53, 149,76.</w:t>
      </w:r>
    </w:p>
    <w:p w:rsidR="00086B88" w:rsidRDefault="00086B88" w:rsidP="007A3CA7">
      <w:pPr>
        <w:jc w:val="both"/>
      </w:pPr>
      <w:r>
        <w:rPr>
          <w:rFonts w:asciiTheme="minorHAnsi" w:hAnsiTheme="minorHAnsi"/>
          <w:noProof/>
          <w:lang w:eastAsia="es-AR"/>
        </w:rPr>
        <w:t xml:space="preserve">Hasta un verde mas claro </w:t>
      </w:r>
      <w:r>
        <w:t>para los contenedores y algunas letras.</w:t>
      </w:r>
    </w:p>
    <w:p w:rsidR="00086B88" w:rsidRDefault="00086B88" w:rsidP="007A3CA7">
      <w:pPr>
        <w:jc w:val="both"/>
      </w:pPr>
      <w:r w:rsidRPr="00AC434E">
        <w:rPr>
          <w:u w:val="single"/>
        </w:rPr>
        <w:t>HEXADECIMAL</w:t>
      </w:r>
      <w:r>
        <w:t>: #71cf6e.</w:t>
      </w:r>
    </w:p>
    <w:p w:rsidR="00086B88" w:rsidRDefault="00086B88" w:rsidP="007A3CA7">
      <w:pPr>
        <w:jc w:val="both"/>
      </w:pPr>
      <w:r w:rsidRPr="00AC434E">
        <w:rPr>
          <w:u w:val="single"/>
        </w:rPr>
        <w:t>CMYK</w:t>
      </w:r>
      <w:r>
        <w:t>: 52%,0%,72%,0%.</w:t>
      </w:r>
    </w:p>
    <w:p w:rsidR="00086B88" w:rsidRDefault="00086B88" w:rsidP="007A3CA7">
      <w:pPr>
        <w:jc w:val="both"/>
        <w:rPr>
          <w:rFonts w:asciiTheme="minorHAnsi" w:hAnsiTheme="minorHAnsi"/>
          <w:noProof/>
          <w:lang w:eastAsia="es-AR"/>
        </w:rPr>
      </w:pPr>
      <w:r w:rsidRPr="00AC434E">
        <w:rPr>
          <w:u w:val="single"/>
        </w:rPr>
        <w:t>RGB</w:t>
      </w:r>
      <w:r>
        <w:rPr>
          <w:u w:val="single"/>
        </w:rPr>
        <w:t>:</w:t>
      </w:r>
      <w:r>
        <w:t xml:space="preserve"> 113, 207,110.</w:t>
      </w:r>
    </w:p>
    <w:p w:rsidR="00086B88" w:rsidRDefault="00086B88" w:rsidP="007A3CA7">
      <w:pPr>
        <w:jc w:val="both"/>
        <w:rPr>
          <w:rFonts w:asciiTheme="minorHAnsi" w:hAnsiTheme="minorHAnsi"/>
        </w:rPr>
      </w:pPr>
    </w:p>
    <w:p w:rsidR="00B64E4D" w:rsidRDefault="00705352" w:rsidP="007A3CA7">
      <w:pPr>
        <w:jc w:val="both"/>
        <w:rPr>
          <w:rFonts w:asciiTheme="minorHAnsi" w:hAnsiTheme="minorHAnsi"/>
        </w:rPr>
      </w:pPr>
      <w:r>
        <w:rPr>
          <w:rFonts w:asciiTheme="minorHAnsi" w:hAnsiTheme="minorHAnsi"/>
        </w:rPr>
        <w:t>También</w:t>
      </w:r>
      <w:r w:rsidR="00B64E4D">
        <w:rPr>
          <w:rFonts w:asciiTheme="minorHAnsi" w:hAnsiTheme="minorHAnsi"/>
        </w:rPr>
        <w:t xml:space="preserve"> utilizamos un color gris. Este nos sirvió para poder tener otra variación y no mostrar la </w:t>
      </w:r>
      <w:r w:rsidR="00606C28">
        <w:rPr>
          <w:rFonts w:asciiTheme="minorHAnsi" w:hAnsiTheme="minorHAnsi"/>
        </w:rPr>
        <w:t>página</w:t>
      </w:r>
      <w:r w:rsidR="00B64E4D">
        <w:rPr>
          <w:rFonts w:asciiTheme="minorHAnsi" w:hAnsiTheme="minorHAnsi"/>
        </w:rPr>
        <w:t xml:space="preserve"> tan monocromática en verde. </w:t>
      </w:r>
    </w:p>
    <w:p w:rsidR="00705352" w:rsidRPr="00705352" w:rsidRDefault="00705352" w:rsidP="007A3CA7">
      <w:pPr>
        <w:jc w:val="both"/>
        <w:rPr>
          <w:rFonts w:asciiTheme="minorHAnsi" w:hAnsiTheme="minorHAnsi"/>
        </w:rPr>
      </w:pPr>
      <w:bookmarkStart w:id="0" w:name="_GoBack"/>
      <w:bookmarkEnd w:id="0"/>
    </w:p>
    <w:p w:rsidR="00B64E4D" w:rsidRDefault="00B64E4D" w:rsidP="00B64E4D">
      <w:pPr>
        <w:jc w:val="both"/>
      </w:pPr>
      <w:r w:rsidRPr="00AC434E">
        <w:rPr>
          <w:u w:val="single"/>
        </w:rPr>
        <w:lastRenderedPageBreak/>
        <w:t>HEXADECIMAL</w:t>
      </w:r>
      <w:r>
        <w:t>: #</w:t>
      </w:r>
      <w:r w:rsidRPr="00B64E4D">
        <w:t>d3d3d3</w:t>
      </w:r>
      <w:r>
        <w:t>.</w:t>
      </w:r>
    </w:p>
    <w:p w:rsidR="00B64E4D" w:rsidRDefault="00B64E4D" w:rsidP="00B64E4D">
      <w:pPr>
        <w:jc w:val="both"/>
      </w:pPr>
      <w:r w:rsidRPr="00AC434E">
        <w:rPr>
          <w:u w:val="single"/>
        </w:rPr>
        <w:t>CMYK</w:t>
      </w:r>
      <w:r>
        <w:t xml:space="preserve">: </w:t>
      </w:r>
      <w:r w:rsidRPr="00B64E4D">
        <w:t>20</w:t>
      </w:r>
      <w:r>
        <w:t>%,</w:t>
      </w:r>
      <w:r w:rsidRPr="00B64E4D">
        <w:t xml:space="preserve"> 13</w:t>
      </w:r>
      <w:r>
        <w:t>%,</w:t>
      </w:r>
      <w:r w:rsidRPr="00B64E4D">
        <w:t xml:space="preserve"> 13</w:t>
      </w:r>
      <w:r>
        <w:t>%,0%.</w:t>
      </w:r>
    </w:p>
    <w:p w:rsidR="00923DBF" w:rsidRDefault="00B64E4D" w:rsidP="007A3CA7">
      <w:pPr>
        <w:jc w:val="both"/>
      </w:pPr>
      <w:r w:rsidRPr="00AC434E">
        <w:rPr>
          <w:u w:val="single"/>
        </w:rPr>
        <w:t>RGB</w:t>
      </w:r>
      <w:r>
        <w:rPr>
          <w:u w:val="single"/>
        </w:rPr>
        <w:t>:</w:t>
      </w:r>
      <w:r>
        <w:t xml:space="preserve"> </w:t>
      </w:r>
      <w:r w:rsidRPr="00B64E4D">
        <w:t>211</w:t>
      </w:r>
      <w:r>
        <w:t xml:space="preserve">, </w:t>
      </w:r>
      <w:r w:rsidRPr="00B64E4D">
        <w:t>211</w:t>
      </w:r>
      <w:r>
        <w:t>,</w:t>
      </w:r>
      <w:r w:rsidRPr="00B64E4D">
        <w:t xml:space="preserve"> 211</w:t>
      </w:r>
      <w:r>
        <w:t>.</w:t>
      </w:r>
    </w:p>
    <w:p w:rsidR="00606C28" w:rsidRPr="00606C28" w:rsidRDefault="00606C28" w:rsidP="007A3CA7">
      <w:pPr>
        <w:jc w:val="both"/>
      </w:pPr>
    </w:p>
    <w:p w:rsidR="007D2170" w:rsidRPr="00923DBF" w:rsidRDefault="007D2170" w:rsidP="007A3CA7">
      <w:pPr>
        <w:jc w:val="both"/>
        <w:rPr>
          <w:b/>
          <w:color w:val="auto"/>
          <w:u w:val="single" w:color="76923C" w:themeColor="accent3" w:themeShade="BF"/>
        </w:rPr>
      </w:pPr>
      <w:r w:rsidRPr="00923DBF">
        <w:rPr>
          <w:b/>
          <w:color w:val="auto"/>
          <w:u w:val="single" w:color="76923C" w:themeColor="accent3" w:themeShade="BF"/>
        </w:rPr>
        <w:t>Jerarquías de información y funcionalidad de la interfaz</w:t>
      </w:r>
    </w:p>
    <w:p w:rsidR="007D2170" w:rsidRPr="001071DE" w:rsidRDefault="007D2170" w:rsidP="007A3CA7">
      <w:pPr>
        <w:jc w:val="both"/>
        <w:rPr>
          <w:bCs/>
        </w:rPr>
      </w:pPr>
      <w:r>
        <w:t xml:space="preserve">La interfaz de usuario que utilizamos en nuestra página consta de la </w:t>
      </w:r>
      <w:r w:rsidRPr="001071DE">
        <w:t>cabecera</w:t>
      </w:r>
      <w:r>
        <w:t xml:space="preserve"> o header, que incluye nuestro isologotipo, utilizado con nuestra variante en horizontal. Seguido de un menú de navegación que redirecciona a las cuatro diferentes partes de esta </w:t>
      </w:r>
      <w:r w:rsidR="00F1394A">
        <w:t>página</w:t>
      </w:r>
      <w:r>
        <w:t xml:space="preserve"> (Inicio, Productos, Contacto, Sucursales).  </w:t>
      </w:r>
      <w:r w:rsidRPr="001071DE">
        <w:rPr>
          <w:bCs/>
        </w:rPr>
        <w:t xml:space="preserve">Este menú está dispuesto de una manera en la que creemos que puede facilitar la búsqueda inmediata para un usuario que ingresa por primera vez como para un usuario habitual de la página. </w:t>
      </w:r>
    </w:p>
    <w:p w:rsidR="007D2170" w:rsidRDefault="007D2170" w:rsidP="007A3CA7">
      <w:pPr>
        <w:jc w:val="both"/>
      </w:pPr>
      <w:r>
        <w:rPr>
          <w:noProof/>
          <w:lang w:eastAsia="es-AR"/>
        </w:rPr>
        <mc:AlternateContent>
          <mc:Choice Requires="wps">
            <w:drawing>
              <wp:anchor distT="0" distB="0" distL="114300" distR="114300" simplePos="0" relativeHeight="251631616" behindDoc="0" locked="0" layoutInCell="1" allowOverlap="1" wp14:anchorId="4B198CFA" wp14:editId="2E423FB1">
                <wp:simplePos x="0" y="0"/>
                <wp:positionH relativeFrom="column">
                  <wp:posOffset>424815</wp:posOffset>
                </wp:positionH>
                <wp:positionV relativeFrom="paragraph">
                  <wp:posOffset>-635</wp:posOffset>
                </wp:positionV>
                <wp:extent cx="4876800" cy="0"/>
                <wp:effectExtent l="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4876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4CAB0025" id="_x0000_t32" coordsize="21600,21600" o:spt="32" o:oned="t" path="m,l21600,21600e" filled="f">
                <v:path arrowok="t" fillok="f" o:connecttype="none"/>
                <o:lock v:ext="edit" shapetype="t"/>
              </v:shapetype>
              <v:shape id="Straight Arrow Connector 11" o:spid="_x0000_s1026" type="#_x0000_t32" style="position:absolute;margin-left:33.45pt;margin-top:-.05pt;width:384pt;height:0;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" strokecolor="#4579b8 [3044]">
                <v:stroke endarrow="block"/>
              </v:shape>
            </w:pict>
          </mc:Fallback>
        </mc:AlternateContent>
      </w:r>
      <w:r>
        <w:rPr>
          <w:noProof/>
          <w:lang w:eastAsia="es-AR"/>
        </w:rPr>
        <w:drawing>
          <wp:inline distT="0" distB="0" distL="0" distR="0" wp14:anchorId="3E924038" wp14:editId="0BB672CC">
            <wp:extent cx="5600700" cy="51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514350"/>
                    </a:xfrm>
                    <a:prstGeom prst="rect">
                      <a:avLst/>
                    </a:prstGeom>
                    <a:noFill/>
                    <a:ln>
                      <a:noFill/>
                    </a:ln>
                  </pic:spPr>
                </pic:pic>
              </a:graphicData>
            </a:graphic>
          </wp:inline>
        </w:drawing>
      </w:r>
    </w:p>
    <w:p w:rsidR="007D2170" w:rsidRPr="00923DBF" w:rsidRDefault="007D2170" w:rsidP="007A3CA7">
      <w:pPr>
        <w:jc w:val="both"/>
        <w:rPr>
          <w:u w:val="single"/>
        </w:rPr>
      </w:pPr>
      <w:r>
        <w:t xml:space="preserve">En el </w:t>
      </w:r>
      <w:r w:rsidRPr="001071DE">
        <w:t>inicio</w:t>
      </w:r>
      <w:r>
        <w:t xml:space="preserve"> se hace uso de el slogan y debajo un botón que nos dirige hacia un contenido de nuestra web que indica de qué forma se realizan nuestros productos, sus ventajas y sus diferencias en cuanto al resto de competidores. </w:t>
      </w:r>
      <w:r w:rsidR="00923DBF">
        <w:t xml:space="preserve">Creemos que llevar hacia esta página mediante un botón agiliza la lectura y la experiencia de usuario. </w:t>
      </w:r>
    </w:p>
    <w:p w:rsidR="007D2170" w:rsidRDefault="007D2170" w:rsidP="007A3CA7">
      <w:pPr>
        <w:jc w:val="both"/>
      </w:pPr>
      <w:r>
        <w:t xml:space="preserve">Sobre el cuerpo de nuestro inicio se ubican tres botones interactivos que establecen una conexión para con los productos que nuestra empresa ofrece a los usuarios (Bolsas, Botellas, Cacatubos). Además, de forma alineada a los productos, debajo se indican otros tres combos quienes tienen botones de navegación (VER). Estos están pensados para ser referencia de alguien que no sabe qué productos llevar, de esta manera damos un kit “estándar”. </w:t>
      </w:r>
      <w:r w:rsidRPr="001071DE">
        <w:rPr>
          <w:bCs/>
        </w:rPr>
        <w:t xml:space="preserve">También es útil para un senderista </w:t>
      </w:r>
      <w:r w:rsidR="00C26DAD">
        <w:rPr>
          <w:noProof/>
          <w:lang w:eastAsia="es-AR"/>
        </w:rPr>
        <w:drawing>
          <wp:anchor distT="0" distB="0" distL="114300" distR="114300" simplePos="0" relativeHeight="251695104" behindDoc="0" locked="0" layoutInCell="1" allowOverlap="1" wp14:anchorId="6F9542B8" wp14:editId="4C2D8208">
            <wp:simplePos x="0" y="0"/>
            <wp:positionH relativeFrom="column">
              <wp:posOffset>215900</wp:posOffset>
            </wp:positionH>
            <wp:positionV relativeFrom="paragraph">
              <wp:posOffset>659130</wp:posOffset>
            </wp:positionV>
            <wp:extent cx="5335270" cy="264033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5270" cy="2640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71DE">
        <w:rPr>
          <w:bCs/>
        </w:rPr>
        <w:t>que prefiere comprar varios productos para su próximo viaje sin tener que hacer compras de manera individual.</w:t>
      </w:r>
      <w:r w:rsidR="00C26DAD">
        <w:rPr>
          <w:bCs/>
        </w:rPr>
        <w:t xml:space="preserve"> </w:t>
      </w:r>
    </w:p>
    <w:p w:rsidR="00C26DAD" w:rsidRPr="00C26DAD" w:rsidRDefault="00C26DAD" w:rsidP="007A3CA7">
      <w:pPr>
        <w:jc w:val="both"/>
        <w:rPr>
          <w:u w:val="single"/>
        </w:rPr>
      </w:pPr>
    </w:p>
    <w:p w:rsidR="00C26DAD" w:rsidRDefault="00B64E4D" w:rsidP="007A3CA7">
      <w:pPr>
        <w:jc w:val="both"/>
      </w:pPr>
      <w:r>
        <w:rPr>
          <w:noProof/>
          <w:lang w:eastAsia="es-AR"/>
        </w:rPr>
        <w:drawing>
          <wp:anchor distT="0" distB="0" distL="114300" distR="114300" simplePos="0" relativeHeight="251622400" behindDoc="1" locked="0" layoutInCell="1" allowOverlap="1" wp14:anchorId="60968975" wp14:editId="0A243CED">
            <wp:simplePos x="0" y="0"/>
            <wp:positionH relativeFrom="margin">
              <wp:posOffset>1725930</wp:posOffset>
            </wp:positionH>
            <wp:positionV relativeFrom="paragraph">
              <wp:posOffset>513715</wp:posOffset>
            </wp:positionV>
            <wp:extent cx="4030980" cy="3723005"/>
            <wp:effectExtent l="0" t="0" r="7620" b="0"/>
            <wp:wrapTight wrapText="bothSides">
              <wp:wrapPolygon edited="0">
                <wp:start x="0" y="0"/>
                <wp:lineTo x="0" y="21442"/>
                <wp:lineTo x="21539" y="21442"/>
                <wp:lineTo x="215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0980" cy="3723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170">
        <w:t xml:space="preserve">Una vez ubicados en la sección de </w:t>
      </w:r>
      <w:r w:rsidR="007D2170" w:rsidRPr="001071DE">
        <w:t>productos</w:t>
      </w:r>
      <w:r w:rsidR="007D2170">
        <w:t xml:space="preserve"> tenemos otro menú de navegación que muestra los tipos de productos que se comercializan </w:t>
      </w:r>
      <w:r w:rsidR="00C26DAD">
        <w:t>ubicados</w:t>
      </w:r>
      <w:r w:rsidR="007D2170">
        <w:t xml:space="preserve"> en la parte superior izquierda</w:t>
      </w:r>
      <w:r w:rsidR="00C26DAD">
        <w:t>, esto sirve a modo de filtro para facilitar la búsqueda por categorías para los clientes.</w:t>
      </w:r>
    </w:p>
    <w:p w:rsidR="007D2170" w:rsidRDefault="00B64E4D" w:rsidP="007A3CA7">
      <w:pPr>
        <w:jc w:val="both"/>
      </w:pPr>
      <w:r>
        <w:rPr>
          <w:noProof/>
          <w:lang w:eastAsia="es-AR"/>
        </w:rPr>
        <mc:AlternateContent>
          <mc:Choice Requires="wps">
            <w:drawing>
              <wp:anchor distT="0" distB="0" distL="114300" distR="114300" simplePos="0" relativeHeight="251639808" behindDoc="0" locked="0" layoutInCell="1" allowOverlap="1" wp14:anchorId="6A5310ED" wp14:editId="0FBD4E4F">
                <wp:simplePos x="0" y="0"/>
                <wp:positionH relativeFrom="column">
                  <wp:posOffset>1150620</wp:posOffset>
                </wp:positionH>
                <wp:positionV relativeFrom="paragraph">
                  <wp:posOffset>215265</wp:posOffset>
                </wp:positionV>
                <wp:extent cx="2362200" cy="1302385"/>
                <wp:effectExtent l="0" t="3493" r="15558" b="15557"/>
                <wp:wrapNone/>
                <wp:docPr id="17" name="Oval 17"/>
                <wp:cNvGraphicFramePr/>
                <a:graphic xmlns:a="http://schemas.openxmlformats.org/drawingml/2006/main">
                  <a:graphicData uri="http://schemas.microsoft.com/office/word/2010/wordprocessingShape">
                    <wps:wsp>
                      <wps:cNvSpPr/>
                      <wps:spPr>
                        <a:xfrm rot="5400000">
                          <a:off x="0" y="0"/>
                          <a:ext cx="2362200" cy="13023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90.6pt;margin-top:16.95pt;width:186pt;height:102.55pt;rotation:90;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" filled="f" strokecolor="#243f60 [1604]" strokeweight="2pt"/>
            </w:pict>
          </mc:Fallback>
        </mc:AlternateContent>
      </w:r>
      <w:r w:rsidR="007D2170">
        <w:t>Seguido de esto, encontramos un menú de filtro en color verde que aplica a todos los productos que haya disponibles (Mas buscado, Envío gratis, etc.). Debajo, otro filtro de precio acompañado a un botón de búsqueda, para que así se muestren los productos con el filtrado aplicado a gusto.</w:t>
      </w:r>
    </w:p>
    <w:p w:rsidR="007D2170" w:rsidRDefault="007D2170" w:rsidP="007A3CA7">
      <w:pPr>
        <w:jc w:val="both"/>
      </w:pPr>
      <w:r>
        <w:t xml:space="preserve"> </w:t>
      </w:r>
    </w:p>
    <w:p w:rsidR="007D2170" w:rsidRDefault="007D2170" w:rsidP="007A3CA7">
      <w:pPr>
        <w:jc w:val="both"/>
      </w:pPr>
      <w:r>
        <w:t>Por el lado derecho, se muestran los productos que ofrecemos junto a una pequeña descripción y acompañados de su precio según cual sea. Cabe recalcar que todos estos tienen un pequeño botón interactivo con forma de corazón para ser marcados como un producto de interés.</w:t>
      </w:r>
    </w:p>
    <w:p w:rsidR="00C26DAD" w:rsidRDefault="00C26DAD" w:rsidP="007A3CA7">
      <w:pPr>
        <w:jc w:val="both"/>
      </w:pPr>
    </w:p>
    <w:p w:rsidR="00C26DAD" w:rsidRDefault="00C26DAD" w:rsidP="007A3CA7">
      <w:pPr>
        <w:jc w:val="both"/>
      </w:pPr>
    </w:p>
    <w:p w:rsidR="007D2170" w:rsidRDefault="007D2170" w:rsidP="007A3CA7">
      <w:pPr>
        <w:jc w:val="both"/>
      </w:pPr>
      <w:r>
        <w:t xml:space="preserve">Pasando al </w:t>
      </w:r>
      <w:r w:rsidRPr="001071DE">
        <w:t>contacto</w:t>
      </w:r>
      <w:r>
        <w:t>, encontramos un texto simple alineado de forma central en la pantalla, y de arriba hacia abajo una grilla para rellenar con datos personales. Una vez hecho esto, colocamos un botón para enviar el mensaje. Cada espacio que dejamos para completar los campos se utiliza el mismo color que representa nuestra paleta, así como en el resto de textos en nuestra web.</w:t>
      </w:r>
    </w:p>
    <w:p w:rsidR="007D2170" w:rsidRDefault="00B64E4D" w:rsidP="007A3CA7">
      <w:pPr>
        <w:jc w:val="both"/>
      </w:pPr>
      <w:r>
        <w:rPr>
          <w:noProof/>
          <w:lang w:eastAsia="es-AR"/>
        </w:rPr>
        <w:lastRenderedPageBreak/>
        <w:drawing>
          <wp:anchor distT="0" distB="0" distL="114300" distR="114300" simplePos="0" relativeHeight="251623424" behindDoc="0" locked="0" layoutInCell="1" allowOverlap="1" wp14:anchorId="0B24BA7F" wp14:editId="1B135FD3">
            <wp:simplePos x="0" y="0"/>
            <wp:positionH relativeFrom="margin">
              <wp:posOffset>-422275</wp:posOffset>
            </wp:positionH>
            <wp:positionV relativeFrom="paragraph">
              <wp:posOffset>164465</wp:posOffset>
            </wp:positionV>
            <wp:extent cx="3819525" cy="374142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525"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3F63" w:rsidRDefault="007D2170" w:rsidP="007A3CA7">
      <w:pPr>
        <w:jc w:val="both"/>
      </w:pPr>
      <w:r>
        <w:rPr>
          <w:noProof/>
          <w:lang w:eastAsia="es-AR"/>
        </w:rPr>
        <mc:AlternateContent>
          <mc:Choice Requires="wps">
            <w:drawing>
              <wp:anchor distT="0" distB="0" distL="114300" distR="114300" simplePos="0" relativeHeight="251632640" behindDoc="0" locked="0" layoutInCell="1" allowOverlap="1" wp14:anchorId="2AB3C3A1" wp14:editId="4D64B66D">
                <wp:simplePos x="0" y="0"/>
                <wp:positionH relativeFrom="column">
                  <wp:posOffset>-2483485</wp:posOffset>
                </wp:positionH>
                <wp:positionV relativeFrom="paragraph">
                  <wp:posOffset>1875900</wp:posOffset>
                </wp:positionV>
                <wp:extent cx="2362200" cy="723900"/>
                <wp:effectExtent l="0" t="0" r="19050" b="19050"/>
                <wp:wrapNone/>
                <wp:docPr id="19" name="Oval 19"/>
                <wp:cNvGraphicFramePr/>
                <a:graphic xmlns:a="http://schemas.openxmlformats.org/drawingml/2006/main">
                  <a:graphicData uri="http://schemas.microsoft.com/office/word/2010/wordprocessingShape">
                    <wps:wsp>
                      <wps:cNvSpPr/>
                      <wps:spPr>
                        <a:xfrm>
                          <a:off x="0" y="0"/>
                          <a:ext cx="2362200" cy="723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195.55pt;margin-top:147.7pt;width:186pt;height:5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" filled="f" strokecolor="#243f60 [1604]" strokeweight="2pt"/>
            </w:pict>
          </mc:Fallback>
        </mc:AlternateContent>
      </w:r>
      <w:r>
        <w:t xml:space="preserve">En la recta final de nuestra página, se muestran las </w:t>
      </w:r>
      <w:r w:rsidRPr="001071DE">
        <w:t>sucursales</w:t>
      </w:r>
      <w:r>
        <w:t xml:space="preserve"> que ofrecemos a lo largo del país. Estas son identificadas con un slider que cambia constantemente entre dos imágenes, las mismas acompañadas de dos botones (centralizados) para intercalar entre ellas y una pequeña descripción en la parte inferior derecha.</w:t>
      </w:r>
    </w:p>
    <w:p w:rsidR="005D3F63" w:rsidRDefault="007D2170" w:rsidP="007A3CA7">
      <w:pPr>
        <w:jc w:val="both"/>
      </w:pPr>
      <w:r>
        <w:t xml:space="preserve"> Debajo </w:t>
      </w:r>
      <w:r w:rsidR="005D3F63">
        <w:t>colocamos</w:t>
      </w:r>
      <w:r>
        <w:t xml:space="preserve"> iconos junto con textos que nombran las ubicaciones de nuestra empresa</w:t>
      </w:r>
      <w:r w:rsidR="005D3F63">
        <w:t>. Estos fueron usados para hacer más amena la lectura.</w:t>
      </w:r>
    </w:p>
    <w:p w:rsidR="007D2170" w:rsidRDefault="007D2170" w:rsidP="007A3CA7">
      <w:pPr>
        <w:jc w:val="both"/>
      </w:pPr>
    </w:p>
    <w:p w:rsidR="005D3F63" w:rsidRDefault="005D3F63" w:rsidP="007A3CA7">
      <w:pPr>
        <w:jc w:val="both"/>
      </w:pPr>
    </w:p>
    <w:p w:rsidR="005D3F63" w:rsidRDefault="005D3F63" w:rsidP="007A3CA7">
      <w:pPr>
        <w:jc w:val="both"/>
      </w:pPr>
    </w:p>
    <w:p w:rsidR="005D3F63" w:rsidRDefault="005D3F63" w:rsidP="007A3CA7">
      <w:pPr>
        <w:jc w:val="both"/>
      </w:pPr>
    </w:p>
    <w:p w:rsidR="007D2170" w:rsidRPr="005D3F63" w:rsidRDefault="007D2170" w:rsidP="007A3CA7">
      <w:pPr>
        <w:jc w:val="both"/>
        <w:rPr>
          <w:u w:val="single"/>
        </w:rPr>
      </w:pPr>
      <w:r>
        <w:t xml:space="preserve">En cuanto al pie de página o </w:t>
      </w:r>
      <w:r w:rsidRPr="001071DE">
        <w:t>footer</w:t>
      </w:r>
      <w:r>
        <w:t>, se utilizó un fondo verde (a diferencia del header con fondo blanco) en el cual nuestro isologotipo fue modificado para que destaque ante su fondo, y este es seguido de un texto con finalidad de contacto hacia nuestros clientes, incluyendo nuestro número de teléfono junto a tres iconos que redireccionan hacia las redes sociales oficiales propias de la empresa.</w:t>
      </w:r>
      <w:r w:rsidR="005D3F63">
        <w:t xml:space="preserve"> </w:t>
      </w:r>
    </w:p>
    <w:p w:rsidR="005501CD" w:rsidRDefault="005D3F63" w:rsidP="007A3CA7">
      <w:pPr>
        <w:jc w:val="both"/>
        <w:rPr>
          <w:rFonts w:asciiTheme="minorHAnsi" w:hAnsiTheme="minorHAnsi"/>
        </w:rPr>
      </w:pPr>
      <w:r>
        <w:rPr>
          <w:noProof/>
          <w:lang w:eastAsia="es-AR"/>
        </w:rPr>
        <w:drawing>
          <wp:inline distT="0" distB="0" distL="0" distR="0">
            <wp:extent cx="5605780" cy="3257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325755"/>
                    </a:xfrm>
                    <a:prstGeom prst="rect">
                      <a:avLst/>
                    </a:prstGeom>
                    <a:noFill/>
                    <a:ln>
                      <a:noFill/>
                    </a:ln>
                  </pic:spPr>
                </pic:pic>
              </a:graphicData>
            </a:graphic>
          </wp:inline>
        </w:drawing>
      </w:r>
    </w:p>
    <w:p w:rsidR="00B64E4D" w:rsidRDefault="00B64E4D" w:rsidP="007A3CA7">
      <w:pPr>
        <w:jc w:val="both"/>
        <w:rPr>
          <w:rFonts w:asciiTheme="minorHAnsi" w:hAnsiTheme="minorHAnsi"/>
        </w:rPr>
      </w:pPr>
    </w:p>
    <w:p w:rsidR="007A3CA7" w:rsidRPr="005D3F63" w:rsidRDefault="007A3CA7" w:rsidP="007A3CA7">
      <w:pPr>
        <w:jc w:val="both"/>
        <w:rPr>
          <w:rFonts w:asciiTheme="minorHAnsi" w:hAnsiTheme="minorHAnsi"/>
          <w:b/>
          <w:u w:val="single" w:color="9BBB59" w:themeColor="accent3"/>
        </w:rPr>
      </w:pPr>
      <w:r w:rsidRPr="005D3F63">
        <w:rPr>
          <w:rFonts w:asciiTheme="minorHAnsi" w:hAnsiTheme="minorHAnsi"/>
          <w:b/>
          <w:u w:val="single" w:color="9BBB59" w:themeColor="accent3"/>
        </w:rPr>
        <w:t>Imágenes e ilustraciones</w:t>
      </w:r>
    </w:p>
    <w:p w:rsidR="00ED5ED0" w:rsidRDefault="007A3CA7" w:rsidP="007A3CA7">
      <w:pPr>
        <w:jc w:val="both"/>
        <w:rPr>
          <w:rFonts w:asciiTheme="minorHAnsi" w:hAnsiTheme="minorHAnsi"/>
        </w:rPr>
      </w:pPr>
      <w:r w:rsidRPr="007A3CA7">
        <w:rPr>
          <w:rFonts w:asciiTheme="minorHAnsi" w:hAnsiTheme="minorHAnsi"/>
        </w:rPr>
        <w:t xml:space="preserve">En la parte de inicio de la </w:t>
      </w:r>
      <w:r w:rsidR="00F1394A" w:rsidRPr="007A3CA7">
        <w:rPr>
          <w:rFonts w:asciiTheme="minorHAnsi" w:hAnsiTheme="minorHAnsi"/>
        </w:rPr>
        <w:t>página</w:t>
      </w:r>
      <w:r w:rsidRPr="007A3CA7">
        <w:rPr>
          <w:rFonts w:asciiTheme="minorHAnsi" w:hAnsiTheme="minorHAnsi"/>
        </w:rPr>
        <w:t xml:space="preserve"> se encuentra una imagen donde aparece una persona tomando una botella haciendo referencia al packaging que nosotros proporcionamos. Esta imagen tuvo que ser oscurecida debido a que se perdía mucho con el fondo. Además, se encuentra mirando al logotipo de la empresa. Esto influencia en los usuarios que entran a que vean directamente allí. </w:t>
      </w:r>
    </w:p>
    <w:p w:rsidR="00E2759E" w:rsidRDefault="00E2759E" w:rsidP="007A3CA7">
      <w:pPr>
        <w:jc w:val="both"/>
        <w:rPr>
          <w:rFonts w:asciiTheme="minorHAnsi" w:hAnsiTheme="minorHAnsi"/>
        </w:rPr>
      </w:pPr>
    </w:p>
    <w:p w:rsidR="00ED5ED0" w:rsidRDefault="005D3F63" w:rsidP="007A3CA7">
      <w:pPr>
        <w:jc w:val="both"/>
        <w:rPr>
          <w:rFonts w:asciiTheme="minorHAnsi" w:hAnsiTheme="minorHAnsi"/>
        </w:rPr>
      </w:pPr>
      <w:r w:rsidRPr="00ED5ED0">
        <w:rPr>
          <w:noProof/>
          <w:lang w:eastAsia="es-AR"/>
        </w:rPr>
        <w:lastRenderedPageBreak/>
        <w:drawing>
          <wp:anchor distT="0" distB="0" distL="114300" distR="114300" simplePos="0" relativeHeight="251648000" behindDoc="0" locked="0" layoutInCell="1" allowOverlap="1" wp14:anchorId="2D80D870" wp14:editId="42FC1834">
            <wp:simplePos x="0" y="0"/>
            <wp:positionH relativeFrom="column">
              <wp:posOffset>11430</wp:posOffset>
            </wp:positionH>
            <wp:positionV relativeFrom="paragraph">
              <wp:posOffset>90805</wp:posOffset>
            </wp:positionV>
            <wp:extent cx="5612130" cy="2381250"/>
            <wp:effectExtent l="0" t="0" r="762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674" b="47895"/>
                    <a:stretch/>
                  </pic:blipFill>
                  <pic:spPr bwMode="auto">
                    <a:xfrm>
                      <a:off x="0" y="0"/>
                      <a:ext cx="561213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5ED0" w:rsidRDefault="00E2759E" w:rsidP="007A3CA7">
      <w:pPr>
        <w:jc w:val="both"/>
        <w:rPr>
          <w:rFonts w:asciiTheme="minorHAnsi" w:hAnsiTheme="minorHAnsi"/>
        </w:rPr>
      </w:pPr>
      <w:r>
        <w:rPr>
          <w:rFonts w:asciiTheme="minorHAnsi" w:hAnsiTheme="minorHAnsi"/>
        </w:rPr>
        <w:t xml:space="preserve">Al hacer </w:t>
      </w:r>
      <w:proofErr w:type="spellStart"/>
      <w:r>
        <w:rPr>
          <w:rFonts w:asciiTheme="minorHAnsi" w:hAnsiTheme="minorHAnsi"/>
        </w:rPr>
        <w:t>click</w:t>
      </w:r>
      <w:proofErr w:type="spellEnd"/>
      <w:r>
        <w:rPr>
          <w:rFonts w:asciiTheme="minorHAnsi" w:hAnsiTheme="minorHAnsi"/>
        </w:rPr>
        <w:t xml:space="preserve"> en “</w:t>
      </w:r>
      <w:proofErr w:type="spellStart"/>
      <w:r>
        <w:rPr>
          <w:rFonts w:asciiTheme="minorHAnsi" w:hAnsiTheme="minorHAnsi"/>
        </w:rPr>
        <w:t>Conocé</w:t>
      </w:r>
      <w:proofErr w:type="spellEnd"/>
      <w:r>
        <w:rPr>
          <w:rFonts w:asciiTheme="minorHAnsi" w:hAnsiTheme="minorHAnsi"/>
        </w:rPr>
        <w:t xml:space="preserve"> cómo…” la </w:t>
      </w:r>
      <w:r w:rsidR="00B64E4D">
        <w:rPr>
          <w:rFonts w:asciiTheme="minorHAnsi" w:hAnsiTheme="minorHAnsi"/>
        </w:rPr>
        <w:t>página</w:t>
      </w:r>
      <w:r>
        <w:rPr>
          <w:rFonts w:asciiTheme="minorHAnsi" w:hAnsiTheme="minorHAnsi"/>
        </w:rPr>
        <w:t xml:space="preserve"> nos redirige a una sección donde explicamos a detalle </w:t>
      </w:r>
      <w:r w:rsidR="00B64E4D">
        <w:rPr>
          <w:rFonts w:asciiTheme="minorHAnsi" w:hAnsiTheme="minorHAnsi"/>
        </w:rPr>
        <w:t>cómo</w:t>
      </w:r>
      <w:r>
        <w:rPr>
          <w:rFonts w:asciiTheme="minorHAnsi" w:hAnsiTheme="minorHAnsi"/>
        </w:rPr>
        <w:t xml:space="preserve"> están hechos los productos.</w:t>
      </w:r>
    </w:p>
    <w:p w:rsidR="00E2759E" w:rsidRDefault="00E2759E" w:rsidP="007A3CA7">
      <w:pPr>
        <w:jc w:val="both"/>
        <w:rPr>
          <w:rFonts w:asciiTheme="minorHAnsi" w:hAnsiTheme="minorHAnsi"/>
        </w:rPr>
      </w:pPr>
      <w:r>
        <w:rPr>
          <w:rFonts w:asciiTheme="minorHAnsi" w:hAnsiTheme="minorHAnsi"/>
        </w:rPr>
        <w:t>Encontramos una imagen, para mostrar el material, y además para seguir con la misma entidad de utilizar imágenes.</w:t>
      </w:r>
    </w:p>
    <w:p w:rsidR="00E2759E" w:rsidRDefault="00E2759E" w:rsidP="007A3CA7">
      <w:pPr>
        <w:jc w:val="both"/>
        <w:rPr>
          <w:rFonts w:asciiTheme="minorHAnsi" w:hAnsiTheme="minorHAnsi"/>
        </w:rPr>
      </w:pPr>
      <w:r>
        <w:rPr>
          <w:rFonts w:asciiTheme="minorHAnsi" w:hAnsiTheme="minorHAnsi"/>
          <w:noProof/>
          <w:lang w:eastAsia="es-AR"/>
        </w:rPr>
        <w:drawing>
          <wp:inline distT="0" distB="0" distL="0" distR="0">
            <wp:extent cx="5605780" cy="2440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2440940"/>
                    </a:xfrm>
                    <a:prstGeom prst="rect">
                      <a:avLst/>
                    </a:prstGeom>
                    <a:noFill/>
                    <a:ln>
                      <a:noFill/>
                    </a:ln>
                  </pic:spPr>
                </pic:pic>
              </a:graphicData>
            </a:graphic>
          </wp:inline>
        </w:drawing>
      </w:r>
    </w:p>
    <w:p w:rsidR="005501CD" w:rsidRDefault="005501CD" w:rsidP="005501CD">
      <w:pPr>
        <w:jc w:val="both"/>
        <w:rPr>
          <w:rFonts w:asciiTheme="minorHAnsi" w:hAnsiTheme="minorHAnsi"/>
        </w:rPr>
      </w:pPr>
    </w:p>
    <w:p w:rsidR="005501CD" w:rsidRDefault="005501CD" w:rsidP="005501CD">
      <w:pPr>
        <w:jc w:val="both"/>
        <w:rPr>
          <w:rFonts w:asciiTheme="minorHAnsi" w:hAnsiTheme="minorHAnsi"/>
        </w:rPr>
      </w:pPr>
      <w:r>
        <w:rPr>
          <w:rFonts w:asciiTheme="minorHAnsi" w:hAnsiTheme="minorHAnsi"/>
        </w:rPr>
        <w:t xml:space="preserve">En la página que se nos abre al hacer </w:t>
      </w:r>
      <w:proofErr w:type="spellStart"/>
      <w:r>
        <w:rPr>
          <w:rFonts w:asciiTheme="minorHAnsi" w:hAnsiTheme="minorHAnsi"/>
        </w:rPr>
        <w:t>click</w:t>
      </w:r>
      <w:proofErr w:type="spellEnd"/>
      <w:r>
        <w:rPr>
          <w:rFonts w:asciiTheme="minorHAnsi" w:hAnsiTheme="minorHAnsi"/>
        </w:rPr>
        <w:t xml:space="preserve"> en “</w:t>
      </w:r>
      <w:proofErr w:type="spellStart"/>
      <w:r>
        <w:rPr>
          <w:rFonts w:asciiTheme="minorHAnsi" w:hAnsiTheme="minorHAnsi"/>
        </w:rPr>
        <w:t>Conocé</w:t>
      </w:r>
      <w:proofErr w:type="spellEnd"/>
      <w:r>
        <w:rPr>
          <w:rFonts w:asciiTheme="minorHAnsi" w:hAnsiTheme="minorHAnsi"/>
        </w:rPr>
        <w:t xml:space="preserve"> cómo…” utilizamos iconos y cuadros para facilitar las ventajas entre cada uno. La balanza desequilibrada representa la poca estabilidad, la caja cerrada representa la </w:t>
      </w:r>
      <w:proofErr w:type="spellStart"/>
      <w:r>
        <w:rPr>
          <w:rFonts w:asciiTheme="minorHAnsi" w:hAnsiTheme="minorHAnsi"/>
        </w:rPr>
        <w:t>sellabilidad</w:t>
      </w:r>
      <w:proofErr w:type="spellEnd"/>
      <w:r>
        <w:rPr>
          <w:rFonts w:asciiTheme="minorHAnsi" w:hAnsiTheme="minorHAnsi"/>
        </w:rPr>
        <w:t>, y la bolsa de dinero el coste barato.</w:t>
      </w:r>
    </w:p>
    <w:p w:rsidR="00E2759E" w:rsidRDefault="005501CD" w:rsidP="007A3CA7">
      <w:pPr>
        <w:jc w:val="both"/>
        <w:rPr>
          <w:rFonts w:asciiTheme="minorHAnsi" w:hAnsiTheme="minorHAnsi"/>
        </w:rPr>
      </w:pPr>
      <w:r>
        <w:rPr>
          <w:rFonts w:asciiTheme="minorHAnsi" w:hAnsiTheme="minorHAnsi"/>
          <w:noProof/>
          <w:lang w:eastAsia="es-AR"/>
        </w:rPr>
        <w:drawing>
          <wp:inline distT="0" distB="0" distL="0" distR="0" wp14:anchorId="41C834DB" wp14:editId="38A08EA6">
            <wp:extent cx="5612130" cy="105703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057036"/>
                    </a:xfrm>
                    <a:prstGeom prst="rect">
                      <a:avLst/>
                    </a:prstGeom>
                    <a:noFill/>
                    <a:ln>
                      <a:noFill/>
                    </a:ln>
                  </pic:spPr>
                </pic:pic>
              </a:graphicData>
            </a:graphic>
          </wp:inline>
        </w:drawing>
      </w:r>
    </w:p>
    <w:p w:rsidR="005501CD" w:rsidRDefault="005501CD" w:rsidP="007A3CA7">
      <w:pPr>
        <w:jc w:val="both"/>
        <w:rPr>
          <w:rFonts w:asciiTheme="minorHAnsi" w:hAnsiTheme="minorHAnsi"/>
        </w:rPr>
      </w:pPr>
    </w:p>
    <w:p w:rsidR="00E2759E" w:rsidRDefault="00E2759E" w:rsidP="007A3CA7">
      <w:pPr>
        <w:jc w:val="both"/>
        <w:rPr>
          <w:rFonts w:asciiTheme="minorHAnsi" w:hAnsiTheme="minorHAnsi"/>
        </w:rPr>
      </w:pPr>
      <w:r>
        <w:rPr>
          <w:rFonts w:asciiTheme="minorHAnsi" w:hAnsiTheme="minorHAnsi"/>
          <w:noProof/>
          <w:lang w:eastAsia="es-AR"/>
        </w:rPr>
        <w:drawing>
          <wp:inline distT="0" distB="0" distL="0" distR="0">
            <wp:extent cx="5613400" cy="2083435"/>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2083435"/>
                    </a:xfrm>
                    <a:prstGeom prst="rect">
                      <a:avLst/>
                    </a:prstGeom>
                    <a:noFill/>
                    <a:ln>
                      <a:noFill/>
                    </a:ln>
                  </pic:spPr>
                </pic:pic>
              </a:graphicData>
            </a:graphic>
          </wp:inline>
        </w:drawing>
      </w:r>
    </w:p>
    <w:p w:rsidR="00E2759E" w:rsidRDefault="00E2759E" w:rsidP="007A3CA7">
      <w:pPr>
        <w:jc w:val="both"/>
        <w:rPr>
          <w:rFonts w:asciiTheme="minorHAnsi" w:hAnsiTheme="minorHAnsi"/>
        </w:rPr>
      </w:pPr>
      <w:r>
        <w:rPr>
          <w:rFonts w:asciiTheme="minorHAnsi" w:hAnsiTheme="minorHAnsi"/>
        </w:rPr>
        <w:t xml:space="preserve">Debajo </w:t>
      </w:r>
      <w:r w:rsidR="005501CD">
        <w:rPr>
          <w:rFonts w:asciiTheme="minorHAnsi" w:hAnsiTheme="minorHAnsi"/>
        </w:rPr>
        <w:t>colocamos</w:t>
      </w:r>
      <w:r>
        <w:rPr>
          <w:rFonts w:asciiTheme="minorHAnsi" w:hAnsiTheme="minorHAnsi"/>
        </w:rPr>
        <w:t xml:space="preserve"> un </w:t>
      </w:r>
      <w:r w:rsidR="005501CD">
        <w:rPr>
          <w:rFonts w:asciiTheme="minorHAnsi" w:hAnsiTheme="minorHAnsi"/>
        </w:rPr>
        <w:t>gráfico</w:t>
      </w:r>
      <w:r>
        <w:rPr>
          <w:rFonts w:asciiTheme="minorHAnsi" w:hAnsiTheme="minorHAnsi"/>
        </w:rPr>
        <w:t xml:space="preserve"> del tiempo de descomposición.</w:t>
      </w:r>
      <w:r w:rsidR="005501CD">
        <w:rPr>
          <w:rFonts w:asciiTheme="minorHAnsi" w:hAnsiTheme="minorHAnsi"/>
        </w:rPr>
        <w:t xml:space="preserve"> De esta manera no aburrimos al usuario y generamos una lectura más dinámica.</w:t>
      </w:r>
    </w:p>
    <w:p w:rsidR="005501CD" w:rsidRPr="007A3CA7" w:rsidRDefault="005501CD" w:rsidP="007A3CA7">
      <w:pPr>
        <w:jc w:val="both"/>
        <w:rPr>
          <w:rFonts w:asciiTheme="minorHAnsi" w:hAnsiTheme="minorHAnsi"/>
        </w:rPr>
      </w:pPr>
    </w:p>
    <w:p w:rsidR="007A3CA7" w:rsidRPr="007A3CA7" w:rsidRDefault="007A3CA7" w:rsidP="007A3CA7">
      <w:pPr>
        <w:jc w:val="both"/>
        <w:rPr>
          <w:rFonts w:asciiTheme="minorHAnsi" w:hAnsiTheme="minorHAnsi"/>
        </w:rPr>
      </w:pPr>
      <w:r w:rsidRPr="007A3CA7">
        <w:rPr>
          <w:rFonts w:asciiTheme="minorHAnsi" w:hAnsiTheme="minorHAnsi"/>
        </w:rPr>
        <w:t xml:space="preserve">Por consiguiente, en la parte de contacto, se halla la misma foto del inicio para que se encuentre una relación en la </w:t>
      </w:r>
      <w:r w:rsidR="00F1394A" w:rsidRPr="007A3CA7">
        <w:rPr>
          <w:rFonts w:asciiTheme="minorHAnsi" w:hAnsiTheme="minorHAnsi"/>
        </w:rPr>
        <w:t>página</w:t>
      </w:r>
      <w:r w:rsidRPr="007A3CA7">
        <w:rPr>
          <w:rFonts w:asciiTheme="minorHAnsi" w:hAnsiTheme="minorHAnsi"/>
        </w:rPr>
        <w:t xml:space="preserve"> y no quede un fondo blanco donde se pierda la función de esa página.</w:t>
      </w:r>
    </w:p>
    <w:p w:rsidR="007D2170" w:rsidRDefault="007A3CA7" w:rsidP="007A3CA7">
      <w:pPr>
        <w:jc w:val="both"/>
        <w:rPr>
          <w:rFonts w:asciiTheme="minorHAnsi" w:hAnsiTheme="minorHAnsi"/>
        </w:rPr>
      </w:pPr>
      <w:r w:rsidRPr="007A3CA7">
        <w:rPr>
          <w:rFonts w:asciiTheme="minorHAnsi" w:hAnsiTheme="minorHAnsi"/>
        </w:rPr>
        <w:t>Finalmente, en la parte de sucursales, se encuentra un slider donde exponemos como es nuestra tienda, la cual llamamos BioTienda, tanto por fuera como por dentro. En este caso la BioTienda que mostramos es la de Mendoza.</w:t>
      </w:r>
    </w:p>
    <w:p w:rsidR="00ED5ED0" w:rsidRDefault="00F1394A" w:rsidP="007A3CA7">
      <w:pPr>
        <w:jc w:val="both"/>
        <w:rPr>
          <w:rFonts w:asciiTheme="minorHAnsi" w:hAnsiTheme="minorHAnsi"/>
        </w:rPr>
      </w:pPr>
      <w:r w:rsidRPr="00ED5ED0">
        <w:rPr>
          <w:noProof/>
          <w:lang w:eastAsia="es-AR"/>
        </w:rPr>
        <w:drawing>
          <wp:anchor distT="0" distB="0" distL="114300" distR="114300" simplePos="0" relativeHeight="251679744" behindDoc="0" locked="0" layoutInCell="1" allowOverlap="1" wp14:anchorId="089DFCC7" wp14:editId="2FF70D93">
            <wp:simplePos x="0" y="0"/>
            <wp:positionH relativeFrom="column">
              <wp:posOffset>3158490</wp:posOffset>
            </wp:positionH>
            <wp:positionV relativeFrom="paragraph">
              <wp:posOffset>-8890</wp:posOffset>
            </wp:positionV>
            <wp:extent cx="2844000" cy="1741149"/>
            <wp:effectExtent l="0" t="0" r="0" b="0"/>
            <wp:wrapThrough wrapText="bothSides">
              <wp:wrapPolygon edited="0">
                <wp:start x="0" y="0"/>
                <wp:lineTo x="0" y="21277"/>
                <wp:lineTo x="21417" y="21277"/>
                <wp:lineTo x="21417"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1372" t="16803" r="11575" b="36015"/>
                    <a:stretch/>
                  </pic:blipFill>
                  <pic:spPr bwMode="auto">
                    <a:xfrm>
                      <a:off x="0" y="0"/>
                      <a:ext cx="2844000" cy="174114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noProof/>
          <w:lang w:eastAsia="es-AR"/>
        </w:rPr>
        <w:drawing>
          <wp:anchor distT="0" distB="0" distL="114300" distR="114300" simplePos="0" relativeHeight="251693056" behindDoc="1" locked="0" layoutInCell="1" allowOverlap="1" wp14:anchorId="33D08B7B" wp14:editId="6283C7AC">
            <wp:simplePos x="0" y="0"/>
            <wp:positionH relativeFrom="column">
              <wp:posOffset>-3810</wp:posOffset>
            </wp:positionH>
            <wp:positionV relativeFrom="paragraph">
              <wp:posOffset>-4445</wp:posOffset>
            </wp:positionV>
            <wp:extent cx="2875238" cy="1742400"/>
            <wp:effectExtent l="0" t="0" r="1905" b="0"/>
            <wp:wrapTight wrapText="bothSides">
              <wp:wrapPolygon edited="0">
                <wp:start x="0" y="0"/>
                <wp:lineTo x="0" y="21261"/>
                <wp:lineTo x="21471" y="21261"/>
                <wp:lineTo x="2147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5238" cy="1742400"/>
                    </a:xfrm>
                    <a:prstGeom prst="rect">
                      <a:avLst/>
                    </a:prstGeom>
                    <a:noFill/>
                  </pic:spPr>
                </pic:pic>
              </a:graphicData>
            </a:graphic>
            <wp14:sizeRelH relativeFrom="page">
              <wp14:pctWidth>0</wp14:pctWidth>
            </wp14:sizeRelH>
            <wp14:sizeRelV relativeFrom="page">
              <wp14:pctHeight>0</wp14:pctHeight>
            </wp14:sizeRelV>
          </wp:anchor>
        </w:drawing>
      </w:r>
    </w:p>
    <w:sectPr w:rsidR="00ED5ED0" w:rsidSect="00B64E4D">
      <w:pgSz w:w="12240" w:h="15840"/>
      <w:pgMar w:top="1417" w:right="1701" w:bottom="1417" w:left="1701" w:header="708" w:footer="708" w:gutter="0"/>
      <w:pgBorders w:offsetFrom="page">
        <w:top w:val="single" w:sz="4" w:space="24" w:color="9BBB59" w:themeColor="accent3"/>
        <w:left w:val="single" w:sz="4" w:space="24" w:color="9BBB59" w:themeColor="accent3"/>
        <w:bottom w:val="single" w:sz="4" w:space="24" w:color="9BBB59" w:themeColor="accent3"/>
        <w:right w:val="single" w:sz="4" w:space="24" w:color="9BBB59" w:themeColor="accent3"/>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DDB" w:rsidRDefault="006C1DDB" w:rsidP="00651BA9">
      <w:pPr>
        <w:spacing w:after="0" w:line="240" w:lineRule="auto"/>
      </w:pPr>
      <w:r>
        <w:separator/>
      </w:r>
    </w:p>
  </w:endnote>
  <w:endnote w:type="continuationSeparator" w:id="0">
    <w:p w:rsidR="006C1DDB" w:rsidRDefault="006C1DDB" w:rsidP="00651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DDB" w:rsidRDefault="006C1DDB" w:rsidP="00651BA9">
      <w:pPr>
        <w:spacing w:after="0" w:line="240" w:lineRule="auto"/>
      </w:pPr>
      <w:r>
        <w:separator/>
      </w:r>
    </w:p>
  </w:footnote>
  <w:footnote w:type="continuationSeparator" w:id="0">
    <w:p w:rsidR="006C1DDB" w:rsidRDefault="006C1DDB" w:rsidP="00651B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792BF26"/>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3A5B01CC"/>
    <w:multiLevelType w:val="hybridMultilevel"/>
    <w:tmpl w:val="A80A1910"/>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2">
    <w:nsid w:val="6FF97BB9"/>
    <w:multiLevelType w:val="multilevel"/>
    <w:tmpl w:val="8722A7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4AE"/>
    <w:rsid w:val="00013C5A"/>
    <w:rsid w:val="000401B3"/>
    <w:rsid w:val="00086B88"/>
    <w:rsid w:val="000E58F6"/>
    <w:rsid w:val="001A40E8"/>
    <w:rsid w:val="001C1FD4"/>
    <w:rsid w:val="00335A2A"/>
    <w:rsid w:val="003D6F22"/>
    <w:rsid w:val="005206B7"/>
    <w:rsid w:val="005501CD"/>
    <w:rsid w:val="005727A4"/>
    <w:rsid w:val="00595A08"/>
    <w:rsid w:val="005D3F63"/>
    <w:rsid w:val="00606C28"/>
    <w:rsid w:val="00651BA9"/>
    <w:rsid w:val="00696258"/>
    <w:rsid w:val="006B6644"/>
    <w:rsid w:val="006C0766"/>
    <w:rsid w:val="006C1DDB"/>
    <w:rsid w:val="006D6FE9"/>
    <w:rsid w:val="006F3A61"/>
    <w:rsid w:val="00705352"/>
    <w:rsid w:val="007234AE"/>
    <w:rsid w:val="00742813"/>
    <w:rsid w:val="007A3CA7"/>
    <w:rsid w:val="007D2170"/>
    <w:rsid w:val="008C60D7"/>
    <w:rsid w:val="00923DBF"/>
    <w:rsid w:val="0092527A"/>
    <w:rsid w:val="0098641B"/>
    <w:rsid w:val="00991BFA"/>
    <w:rsid w:val="00A2633A"/>
    <w:rsid w:val="00B64E4D"/>
    <w:rsid w:val="00C26DAD"/>
    <w:rsid w:val="00D50AB2"/>
    <w:rsid w:val="00DD0AC6"/>
    <w:rsid w:val="00E048AC"/>
    <w:rsid w:val="00E2759E"/>
    <w:rsid w:val="00E605FB"/>
    <w:rsid w:val="00ED5ED0"/>
    <w:rsid w:val="00F1394A"/>
    <w:rsid w:val="00F901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4AE"/>
    <w:pPr>
      <w:suppressAutoHyphens/>
      <w:spacing w:after="160" w:line="259" w:lineRule="auto"/>
    </w:pPr>
    <w:rPr>
      <w:rFonts w:ascii="Calibri" w:eastAsia="Calibri" w:hAnsi="Calibri" w:cs="Times New Roman"/>
      <w:color w:val="00000A"/>
    </w:rPr>
  </w:style>
  <w:style w:type="paragraph" w:styleId="Ttulo1">
    <w:name w:val="heading 1"/>
    <w:basedOn w:val="Normal"/>
    <w:next w:val="Normal"/>
    <w:link w:val="Ttulo1Car"/>
    <w:uiPriority w:val="9"/>
    <w:qFormat/>
    <w:rsid w:val="009864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8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8641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8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8641B"/>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8641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34AE"/>
    <w:pPr>
      <w:ind w:left="720"/>
      <w:contextualSpacing/>
    </w:pPr>
  </w:style>
  <w:style w:type="paragraph" w:styleId="Textodeglobo">
    <w:name w:val="Balloon Text"/>
    <w:basedOn w:val="Normal"/>
    <w:link w:val="TextodegloboCar"/>
    <w:uiPriority w:val="99"/>
    <w:semiHidden/>
    <w:unhideWhenUsed/>
    <w:rsid w:val="007234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34AE"/>
    <w:rPr>
      <w:rFonts w:ascii="Tahoma" w:eastAsia="Calibri" w:hAnsi="Tahoma" w:cs="Tahoma"/>
      <w:color w:val="00000A"/>
      <w:sz w:val="16"/>
      <w:szCs w:val="16"/>
    </w:rPr>
  </w:style>
  <w:style w:type="character" w:styleId="Hipervnculo">
    <w:name w:val="Hyperlink"/>
    <w:basedOn w:val="Fuentedeprrafopredeter"/>
    <w:uiPriority w:val="99"/>
    <w:unhideWhenUsed/>
    <w:rsid w:val="006D6FE9"/>
    <w:rPr>
      <w:color w:val="0000FF" w:themeColor="hyperlink"/>
      <w:u w:val="single"/>
    </w:rPr>
  </w:style>
  <w:style w:type="character" w:customStyle="1" w:styleId="UnresolvedMention">
    <w:name w:val="Unresolved Mention"/>
    <w:basedOn w:val="Fuentedeprrafopredeter"/>
    <w:uiPriority w:val="99"/>
    <w:semiHidden/>
    <w:unhideWhenUsed/>
    <w:rsid w:val="006D6FE9"/>
    <w:rPr>
      <w:color w:val="605E5C"/>
      <w:shd w:val="clear" w:color="auto" w:fill="E1DFDD"/>
    </w:rPr>
  </w:style>
  <w:style w:type="paragraph" w:styleId="Textoindependiente">
    <w:name w:val="Body Text"/>
    <w:basedOn w:val="Normal"/>
    <w:link w:val="TextoindependienteCar"/>
    <w:uiPriority w:val="99"/>
    <w:unhideWhenUsed/>
    <w:rsid w:val="005206B7"/>
    <w:pPr>
      <w:spacing w:after="120"/>
    </w:pPr>
  </w:style>
  <w:style w:type="character" w:customStyle="1" w:styleId="TextoindependienteCar">
    <w:name w:val="Texto independiente Car"/>
    <w:basedOn w:val="Fuentedeprrafopredeter"/>
    <w:link w:val="Textoindependiente"/>
    <w:uiPriority w:val="99"/>
    <w:rsid w:val="005206B7"/>
    <w:rPr>
      <w:rFonts w:ascii="Calibri" w:eastAsia="Calibri" w:hAnsi="Calibri" w:cs="Times New Roman"/>
      <w:color w:val="00000A"/>
    </w:rPr>
  </w:style>
  <w:style w:type="character" w:customStyle="1" w:styleId="Ttulo1Car">
    <w:name w:val="Título 1 Car"/>
    <w:basedOn w:val="Fuentedeprrafopredeter"/>
    <w:link w:val="Ttulo1"/>
    <w:uiPriority w:val="9"/>
    <w:rsid w:val="0098641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8641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8641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864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864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8641B"/>
    <w:rPr>
      <w:rFonts w:asciiTheme="majorHAnsi" w:eastAsiaTheme="majorEastAsia" w:hAnsiTheme="majorHAnsi" w:cstheme="majorBidi"/>
      <w:i/>
      <w:iCs/>
      <w:color w:val="243F60" w:themeColor="accent1" w:themeShade="7F"/>
    </w:rPr>
  </w:style>
  <w:style w:type="paragraph" w:styleId="Listaconvietas2">
    <w:name w:val="List Bullet 2"/>
    <w:basedOn w:val="Normal"/>
    <w:uiPriority w:val="99"/>
    <w:unhideWhenUsed/>
    <w:rsid w:val="0098641B"/>
    <w:pPr>
      <w:numPr>
        <w:numId w:val="3"/>
      </w:numPr>
      <w:contextualSpacing/>
    </w:pPr>
  </w:style>
  <w:style w:type="paragraph" w:styleId="Encabezado">
    <w:name w:val="header"/>
    <w:basedOn w:val="Normal"/>
    <w:link w:val="EncabezadoCar"/>
    <w:uiPriority w:val="99"/>
    <w:unhideWhenUsed/>
    <w:rsid w:val="00651B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1BA9"/>
    <w:rPr>
      <w:rFonts w:ascii="Calibri" w:eastAsia="Calibri" w:hAnsi="Calibri" w:cs="Times New Roman"/>
      <w:color w:val="00000A"/>
    </w:rPr>
  </w:style>
  <w:style w:type="paragraph" w:styleId="Piedepgina">
    <w:name w:val="footer"/>
    <w:basedOn w:val="Normal"/>
    <w:link w:val="PiedepginaCar"/>
    <w:uiPriority w:val="99"/>
    <w:unhideWhenUsed/>
    <w:rsid w:val="00651B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1BA9"/>
    <w:rPr>
      <w:rFonts w:ascii="Calibri" w:eastAsia="Calibri" w:hAnsi="Calibri" w:cs="Times New Roman"/>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34AE"/>
    <w:pPr>
      <w:suppressAutoHyphens/>
      <w:spacing w:after="160" w:line="259" w:lineRule="auto"/>
    </w:pPr>
    <w:rPr>
      <w:rFonts w:ascii="Calibri" w:eastAsia="Calibri" w:hAnsi="Calibri" w:cs="Times New Roman"/>
      <w:color w:val="00000A"/>
    </w:rPr>
  </w:style>
  <w:style w:type="paragraph" w:styleId="Ttulo1">
    <w:name w:val="heading 1"/>
    <w:basedOn w:val="Normal"/>
    <w:next w:val="Normal"/>
    <w:link w:val="Ttulo1Car"/>
    <w:uiPriority w:val="9"/>
    <w:qFormat/>
    <w:rsid w:val="009864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8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8641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8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98641B"/>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8641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234AE"/>
    <w:pPr>
      <w:ind w:left="720"/>
      <w:contextualSpacing/>
    </w:pPr>
  </w:style>
  <w:style w:type="paragraph" w:styleId="Textodeglobo">
    <w:name w:val="Balloon Text"/>
    <w:basedOn w:val="Normal"/>
    <w:link w:val="TextodegloboCar"/>
    <w:uiPriority w:val="99"/>
    <w:semiHidden/>
    <w:unhideWhenUsed/>
    <w:rsid w:val="007234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34AE"/>
    <w:rPr>
      <w:rFonts w:ascii="Tahoma" w:eastAsia="Calibri" w:hAnsi="Tahoma" w:cs="Tahoma"/>
      <w:color w:val="00000A"/>
      <w:sz w:val="16"/>
      <w:szCs w:val="16"/>
    </w:rPr>
  </w:style>
  <w:style w:type="character" w:styleId="Hipervnculo">
    <w:name w:val="Hyperlink"/>
    <w:basedOn w:val="Fuentedeprrafopredeter"/>
    <w:uiPriority w:val="99"/>
    <w:unhideWhenUsed/>
    <w:rsid w:val="006D6FE9"/>
    <w:rPr>
      <w:color w:val="0000FF" w:themeColor="hyperlink"/>
      <w:u w:val="single"/>
    </w:rPr>
  </w:style>
  <w:style w:type="character" w:customStyle="1" w:styleId="UnresolvedMention">
    <w:name w:val="Unresolved Mention"/>
    <w:basedOn w:val="Fuentedeprrafopredeter"/>
    <w:uiPriority w:val="99"/>
    <w:semiHidden/>
    <w:unhideWhenUsed/>
    <w:rsid w:val="006D6FE9"/>
    <w:rPr>
      <w:color w:val="605E5C"/>
      <w:shd w:val="clear" w:color="auto" w:fill="E1DFDD"/>
    </w:rPr>
  </w:style>
  <w:style w:type="paragraph" w:styleId="Textoindependiente">
    <w:name w:val="Body Text"/>
    <w:basedOn w:val="Normal"/>
    <w:link w:val="TextoindependienteCar"/>
    <w:uiPriority w:val="99"/>
    <w:unhideWhenUsed/>
    <w:rsid w:val="005206B7"/>
    <w:pPr>
      <w:spacing w:after="120"/>
    </w:pPr>
  </w:style>
  <w:style w:type="character" w:customStyle="1" w:styleId="TextoindependienteCar">
    <w:name w:val="Texto independiente Car"/>
    <w:basedOn w:val="Fuentedeprrafopredeter"/>
    <w:link w:val="Textoindependiente"/>
    <w:uiPriority w:val="99"/>
    <w:rsid w:val="005206B7"/>
    <w:rPr>
      <w:rFonts w:ascii="Calibri" w:eastAsia="Calibri" w:hAnsi="Calibri" w:cs="Times New Roman"/>
      <w:color w:val="00000A"/>
    </w:rPr>
  </w:style>
  <w:style w:type="character" w:customStyle="1" w:styleId="Ttulo1Car">
    <w:name w:val="Título 1 Car"/>
    <w:basedOn w:val="Fuentedeprrafopredeter"/>
    <w:link w:val="Ttulo1"/>
    <w:uiPriority w:val="9"/>
    <w:rsid w:val="0098641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8641B"/>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8641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864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9864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98641B"/>
    <w:rPr>
      <w:rFonts w:asciiTheme="majorHAnsi" w:eastAsiaTheme="majorEastAsia" w:hAnsiTheme="majorHAnsi" w:cstheme="majorBidi"/>
      <w:i/>
      <w:iCs/>
      <w:color w:val="243F60" w:themeColor="accent1" w:themeShade="7F"/>
    </w:rPr>
  </w:style>
  <w:style w:type="paragraph" w:styleId="Listaconvietas2">
    <w:name w:val="List Bullet 2"/>
    <w:basedOn w:val="Normal"/>
    <w:uiPriority w:val="99"/>
    <w:unhideWhenUsed/>
    <w:rsid w:val="0098641B"/>
    <w:pPr>
      <w:numPr>
        <w:numId w:val="3"/>
      </w:numPr>
      <w:contextualSpacing/>
    </w:pPr>
  </w:style>
  <w:style w:type="paragraph" w:styleId="Encabezado">
    <w:name w:val="header"/>
    <w:basedOn w:val="Normal"/>
    <w:link w:val="EncabezadoCar"/>
    <w:uiPriority w:val="99"/>
    <w:unhideWhenUsed/>
    <w:rsid w:val="00651B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1BA9"/>
    <w:rPr>
      <w:rFonts w:ascii="Calibri" w:eastAsia="Calibri" w:hAnsi="Calibri" w:cs="Times New Roman"/>
      <w:color w:val="00000A"/>
    </w:rPr>
  </w:style>
  <w:style w:type="paragraph" w:styleId="Piedepgina">
    <w:name w:val="footer"/>
    <w:basedOn w:val="Normal"/>
    <w:link w:val="PiedepginaCar"/>
    <w:uiPriority w:val="99"/>
    <w:unhideWhenUsed/>
    <w:rsid w:val="00651B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1BA9"/>
    <w:rPr>
      <w:rFonts w:ascii="Calibri" w:eastAsia="Calibri" w:hAnsi="Calibri" w:cs="Times New Roman"/>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7F7D88-3F71-44E9-BB24-5F4FF1DA7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11</Pages>
  <Words>1994</Words>
  <Characters>10969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Packaging Biodegradable</Company>
  <LinksUpToDate>false</LinksUpToDate>
  <CharactersWithSpaces>12938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Marcos</dc:creator>
  <cp:lastModifiedBy>Marcos</cp:lastModifiedBy>
  <cp:revision>18</cp:revision>
  <dcterms:created xsi:type="dcterms:W3CDTF">2019-11-17T23:38:00Z</dcterms:created>
  <dcterms:modified xsi:type="dcterms:W3CDTF">2019-11-27T16:50:00Z</dcterms:modified>
</cp:coreProperties>
</file>