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3798" w14:textId="55D6343F" w:rsidR="000128B8" w:rsidRPr="00760147" w:rsidRDefault="00760147">
      <w:pPr>
        <w:rPr>
          <w:lang w:val="es-MX"/>
        </w:rPr>
      </w:pPr>
      <w:r>
        <w:rPr>
          <w:lang w:val="es-MX"/>
        </w:rPr>
        <w:t>Esta es la hoja de vida</w:t>
      </w:r>
    </w:p>
    <w:sectPr w:rsidR="000128B8" w:rsidRPr="0076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47"/>
    <w:rsid w:val="000128B8"/>
    <w:rsid w:val="00150766"/>
    <w:rsid w:val="00760147"/>
    <w:rsid w:val="00E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A557"/>
  <w15:chartTrackingRefBased/>
  <w15:docId w15:val="{A9B76A08-5098-4873-BA1C-F1EBB651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BOSA 105 EQUIPO 01</dc:creator>
  <cp:keywords/>
  <dc:description/>
  <cp:lastModifiedBy>SALA BOSA 105 EQUIPO 01</cp:lastModifiedBy>
  <cp:revision>1</cp:revision>
  <dcterms:created xsi:type="dcterms:W3CDTF">2025-04-30T02:21:00Z</dcterms:created>
  <dcterms:modified xsi:type="dcterms:W3CDTF">2025-04-30T02:21:00Z</dcterms:modified>
</cp:coreProperties>
</file>