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3AA0F" w14:textId="77777777" w:rsidR="00036344" w:rsidRPr="00536277" w:rsidRDefault="00036344" w:rsidP="000363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6DBEE6E1" w14:textId="1B22CB73" w:rsidR="00036344" w:rsidRPr="00536277" w:rsidRDefault="00036344" w:rsidP="000363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536277">
        <w:rPr>
          <w:rFonts w:ascii="Times New Roman" w:hAnsi="Times New Roman" w:cs="Times New Roman"/>
          <w:b/>
          <w:bCs/>
          <w:lang w:val="es-ES"/>
        </w:rPr>
        <w:t>FACULTAD DE INGENIERÍA DE SISTEMAS</w:t>
      </w:r>
    </w:p>
    <w:p w14:paraId="696DEBD1" w14:textId="77777777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4FAC41D2" w14:textId="58897691" w:rsidR="00036344" w:rsidRPr="00536277" w:rsidRDefault="00036344" w:rsidP="000363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536277">
        <w:rPr>
          <w:rFonts w:ascii="Times New Roman" w:hAnsi="Times New Roman" w:cs="Times New Roman"/>
          <w:b/>
          <w:bCs/>
          <w:lang w:val="es-ES"/>
        </w:rPr>
        <w:t>COMPUTACIÓN GRÁFICA</w:t>
      </w:r>
    </w:p>
    <w:p w14:paraId="4F6684B4" w14:textId="77777777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1E65E757" w14:textId="6998F861" w:rsidR="00036344" w:rsidRPr="00536277" w:rsidRDefault="00036344" w:rsidP="000363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536277">
        <w:rPr>
          <w:rFonts w:ascii="Times New Roman" w:hAnsi="Times New Roman" w:cs="Times New Roman"/>
          <w:b/>
          <w:bCs/>
          <w:lang w:val="es-ES"/>
        </w:rPr>
        <w:t>DESARROLLO DE PROYECTO EN OPENGL: GALACTIC TOUR</w:t>
      </w:r>
    </w:p>
    <w:p w14:paraId="687CE9D0" w14:textId="77777777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4668A41C" w14:textId="6F8A1E79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b/>
          <w:bCs/>
          <w:lang w:val="es-ES"/>
        </w:rPr>
        <w:t>PROYECTO DE SEGUNDO BIMESTRE 2024A</w:t>
      </w:r>
    </w:p>
    <w:p w14:paraId="376CA628" w14:textId="13884069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019C547D" w14:textId="6DF27595" w:rsidR="00436FCF" w:rsidRDefault="00436FCF" w:rsidP="00036344">
      <w:pPr>
        <w:jc w:val="center"/>
        <w:rPr>
          <w:rFonts w:ascii="Times New Roman" w:hAnsi="Times New Roman" w:cs="Times New Roman"/>
          <w:lang w:val="es-ES"/>
        </w:rPr>
      </w:pPr>
      <w:r w:rsidRPr="00436FCF">
        <w:rPr>
          <w:rFonts w:ascii="Times New Roman" w:hAnsi="Times New Roman" w:cs="Times New Roman"/>
          <w:lang w:val="es-ES"/>
        </w:rPr>
        <w:t>LUNA RIVERA SAID ALEJANDRO</w:t>
      </w:r>
    </w:p>
    <w:p w14:paraId="2839BA1D" w14:textId="34E64971" w:rsidR="00036344" w:rsidRPr="00536277" w:rsidRDefault="00036344" w:rsidP="00036344">
      <w:pPr>
        <w:jc w:val="center"/>
        <w:rPr>
          <w:rFonts w:ascii="Times New Roman" w:hAnsi="Times New Roman" w:cs="Times New Roman"/>
          <w:lang w:val="es-ES"/>
        </w:rPr>
      </w:pPr>
      <w:r w:rsidRPr="00536277">
        <w:rPr>
          <w:rFonts w:ascii="Times New Roman" w:hAnsi="Times New Roman" w:cs="Times New Roman"/>
          <w:lang w:val="es-ES"/>
        </w:rPr>
        <w:t>MORALES VIRACOCHA ARIEL ALEXANDER</w:t>
      </w:r>
    </w:p>
    <w:p w14:paraId="2CB7C7C8" w14:textId="7635328D" w:rsidR="00036344" w:rsidRPr="00536277" w:rsidRDefault="00036344" w:rsidP="00036344">
      <w:pPr>
        <w:jc w:val="center"/>
        <w:rPr>
          <w:rFonts w:ascii="Times New Roman" w:hAnsi="Times New Roman" w:cs="Times New Roman"/>
          <w:lang w:val="es-ES"/>
        </w:rPr>
      </w:pPr>
      <w:r w:rsidRPr="00536277">
        <w:rPr>
          <w:rFonts w:ascii="Times New Roman" w:hAnsi="Times New Roman" w:cs="Times New Roman"/>
          <w:lang w:val="es-ES"/>
        </w:rPr>
        <w:t>MURILLO FONSECA SANTIAGO IVAN</w:t>
      </w:r>
    </w:p>
    <w:p w14:paraId="4D4D3319" w14:textId="51064C38" w:rsidR="00036344" w:rsidRPr="00536277" w:rsidRDefault="00036344" w:rsidP="00036344">
      <w:pPr>
        <w:jc w:val="center"/>
        <w:rPr>
          <w:rFonts w:ascii="Times New Roman" w:hAnsi="Times New Roman" w:cs="Times New Roman"/>
          <w:lang w:val="es-ES"/>
        </w:rPr>
      </w:pPr>
      <w:r w:rsidRPr="00536277">
        <w:rPr>
          <w:rFonts w:ascii="Times New Roman" w:hAnsi="Times New Roman" w:cs="Times New Roman"/>
          <w:lang w:val="es-ES"/>
        </w:rPr>
        <w:t>VELASCO CAMPOZANO ELIATH SEBASTIÁN</w:t>
      </w:r>
    </w:p>
    <w:p w14:paraId="346DAE5C" w14:textId="77777777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49A5A534" w14:textId="6E11A13C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5A82358B" w14:textId="4C37E163" w:rsidR="00036344" w:rsidRPr="00536277" w:rsidRDefault="00036344" w:rsidP="00036344">
      <w:pPr>
        <w:jc w:val="center"/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b/>
          <w:bCs/>
          <w:lang w:val="es-ES"/>
        </w:rPr>
        <w:t xml:space="preserve">PROFESOR: </w:t>
      </w:r>
      <w:r w:rsidRPr="00536277">
        <w:rPr>
          <w:rFonts w:ascii="Times New Roman" w:hAnsi="Times New Roman" w:cs="Times New Roman"/>
          <w:lang w:val="es-ES"/>
        </w:rPr>
        <w:t xml:space="preserve">ING. </w:t>
      </w:r>
      <w:r w:rsidRPr="00536277">
        <w:rPr>
          <w:rFonts w:ascii="Times New Roman" w:hAnsi="Times New Roman" w:cs="Times New Roman"/>
        </w:rPr>
        <w:t>ANGEL LEONARDO VALDIVIESO CARAGUAY</w:t>
      </w:r>
    </w:p>
    <w:p w14:paraId="3C2A89BC" w14:textId="403C912B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46F2BD33" w14:textId="2B8CFABA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lang w:val="es-ES"/>
        </w:rPr>
        <w:t>QUITO, AGOSTO DE 2024</w:t>
      </w:r>
    </w:p>
    <w:p w14:paraId="32F57B3F" w14:textId="31049525" w:rsidR="00036344" w:rsidRPr="00536277" w:rsidRDefault="00036344">
      <w:pPr>
        <w:rPr>
          <w:rFonts w:ascii="Times New Roman" w:hAnsi="Times New Roman" w:cs="Times New Roman"/>
        </w:rPr>
      </w:pPr>
    </w:p>
    <w:p w14:paraId="17DA8D2D" w14:textId="77777777" w:rsidR="00036344" w:rsidRPr="00536277" w:rsidRDefault="00036344">
      <w:p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br w:type="page"/>
      </w:r>
    </w:p>
    <w:p w14:paraId="6844C348" w14:textId="757462B1" w:rsidR="009D53E2" w:rsidRPr="000C4387" w:rsidRDefault="00907EF6" w:rsidP="00907EF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C4387">
        <w:rPr>
          <w:rFonts w:ascii="Times New Roman" w:hAnsi="Times New Roman" w:cs="Times New Roman"/>
          <w:b/>
          <w:bCs/>
        </w:rPr>
        <w:lastRenderedPageBreak/>
        <w:t>¿Quiénes somos?</w:t>
      </w:r>
    </w:p>
    <w:p w14:paraId="5BAC510E" w14:textId="503EB165" w:rsidR="00536277" w:rsidRPr="00536277" w:rsidRDefault="00536277" w:rsidP="00536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536277">
        <w:rPr>
          <w:rFonts w:ascii="Times New Roman" w:hAnsi="Times New Roman" w:cs="Times New Roman"/>
        </w:rPr>
        <w:t>omos una empresa joven y emergente, conformada por un grupo de estudiantes apasionados por la tecnología y la educación. Nos dedicamos a desarrollar programas interactivos en OpenGL, con el objetivo de despertar la curiosidad y fomentar el aprendizaje sobre el universo en los niños.</w:t>
      </w:r>
    </w:p>
    <w:p w14:paraId="7CAE71C1" w14:textId="77777777" w:rsidR="00536277" w:rsidRPr="00536277" w:rsidRDefault="00536277" w:rsidP="00536277">
      <w:pPr>
        <w:rPr>
          <w:rFonts w:ascii="Times New Roman" w:hAnsi="Times New Roman" w:cs="Times New Roman"/>
          <w:b/>
          <w:bCs/>
        </w:rPr>
      </w:pPr>
      <w:r w:rsidRPr="00536277">
        <w:rPr>
          <w:rFonts w:ascii="Times New Roman" w:hAnsi="Times New Roman" w:cs="Times New Roman"/>
          <w:b/>
          <w:bCs/>
        </w:rPr>
        <w:t>¿Qué significa SAJE?</w:t>
      </w:r>
    </w:p>
    <w:p w14:paraId="4B4EF9FD" w14:textId="0703C357" w:rsidR="00536277" w:rsidRPr="00536277" w:rsidRDefault="00536277" w:rsidP="00536277">
      <w:p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t xml:space="preserve">El nombre </w:t>
      </w:r>
      <w:proofErr w:type="spellStart"/>
      <w:r w:rsidRPr="00536277">
        <w:rPr>
          <w:rFonts w:ascii="Times New Roman" w:hAnsi="Times New Roman" w:cs="Times New Roman"/>
        </w:rPr>
        <w:t>SAJE.Inc</w:t>
      </w:r>
      <w:proofErr w:type="spellEnd"/>
      <w:r w:rsidRPr="00536277">
        <w:rPr>
          <w:rFonts w:ascii="Times New Roman" w:hAnsi="Times New Roman" w:cs="Times New Roman"/>
        </w:rPr>
        <w:t xml:space="preserve"> simboliza el espíritu de exploración y descubrimiento que nos guía. Cada letra representa una cualidad esencial de nuestra misión:</w:t>
      </w:r>
    </w:p>
    <w:p w14:paraId="2FD948EF" w14:textId="77777777" w:rsidR="00536277" w:rsidRPr="00536277" w:rsidRDefault="00536277" w:rsidP="005362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b/>
          <w:bCs/>
        </w:rPr>
        <w:t>S</w:t>
      </w:r>
      <w:r w:rsidRPr="00536277">
        <w:rPr>
          <w:rFonts w:ascii="Times New Roman" w:hAnsi="Times New Roman" w:cs="Times New Roman"/>
        </w:rPr>
        <w:t>: Sabiduría, que buscamos compartir con los niños a través de nuestras aplicaciones.</w:t>
      </w:r>
    </w:p>
    <w:p w14:paraId="3DCFD37D" w14:textId="0842EAD3" w:rsidR="00536277" w:rsidRPr="00536277" w:rsidRDefault="00536277" w:rsidP="005362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b/>
          <w:bCs/>
        </w:rPr>
        <w:t>A</w:t>
      </w:r>
      <w:r w:rsidRPr="00536277">
        <w:rPr>
          <w:rFonts w:ascii="Times New Roman" w:hAnsi="Times New Roman" w:cs="Times New Roman"/>
        </w:rPr>
        <w:t>: Aprendizaje, el proceso continuo que promovemos mediante experiencias interactivas.</w:t>
      </w:r>
    </w:p>
    <w:p w14:paraId="68F13401" w14:textId="79A7765D" w:rsidR="00536277" w:rsidRPr="00536277" w:rsidRDefault="00536277" w:rsidP="005362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b/>
          <w:bCs/>
        </w:rPr>
        <w:t>J</w:t>
      </w:r>
      <w:r w:rsidRPr="00536277">
        <w:rPr>
          <w:rFonts w:ascii="Times New Roman" w:hAnsi="Times New Roman" w:cs="Times New Roman"/>
        </w:rPr>
        <w:t>: Juventud, reflejando no solo nuestra propia juventud como empresa, sino también nuestra dedicación a educar a las futuras generaciones.</w:t>
      </w:r>
    </w:p>
    <w:p w14:paraId="08650327" w14:textId="048FD585" w:rsidR="00536277" w:rsidRPr="00536277" w:rsidRDefault="00536277" w:rsidP="005362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b/>
          <w:bCs/>
        </w:rPr>
        <w:t>E</w:t>
      </w:r>
      <w:r w:rsidRPr="00536277">
        <w:rPr>
          <w:rFonts w:ascii="Times New Roman" w:hAnsi="Times New Roman" w:cs="Times New Roman"/>
        </w:rPr>
        <w:t>: Exploración, el corazón de nuestros programas, inspirando a los niños a descubrir el universo.</w:t>
      </w:r>
    </w:p>
    <w:p w14:paraId="26369B27" w14:textId="77777777" w:rsidR="00536277" w:rsidRPr="00536277" w:rsidRDefault="00536277" w:rsidP="00536277">
      <w:pPr>
        <w:rPr>
          <w:rFonts w:ascii="Times New Roman" w:hAnsi="Times New Roman" w:cs="Times New Roman"/>
          <w:b/>
          <w:bCs/>
        </w:rPr>
      </w:pPr>
      <w:r w:rsidRPr="00536277">
        <w:rPr>
          <w:rFonts w:ascii="Times New Roman" w:hAnsi="Times New Roman" w:cs="Times New Roman"/>
          <w:b/>
          <w:bCs/>
        </w:rPr>
        <w:t>Nuestro Logo</w:t>
      </w:r>
    </w:p>
    <w:p w14:paraId="17EAF28C" w14:textId="6A0675FA" w:rsidR="00536277" w:rsidRPr="00536277" w:rsidRDefault="00536277" w:rsidP="00536277">
      <w:p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t xml:space="preserve">Nuestro logo, que presenta una llama simbólica, representa la pasión y el entusiasmo que tenemos por la educación y la tecnología. La llama es un símbolo de conocimiento, inspiración y guía, iluminando el camino hacia el descubrimiento y la comprensión del cosmos. Las letras tridimensionales de </w:t>
      </w:r>
      <w:proofErr w:type="spellStart"/>
      <w:r w:rsidRPr="00536277">
        <w:rPr>
          <w:rFonts w:ascii="Times New Roman" w:hAnsi="Times New Roman" w:cs="Times New Roman"/>
        </w:rPr>
        <w:t>SAJE.Inc</w:t>
      </w:r>
      <w:proofErr w:type="spellEnd"/>
      <w:r w:rsidRPr="00536277">
        <w:rPr>
          <w:rFonts w:ascii="Times New Roman" w:hAnsi="Times New Roman" w:cs="Times New Roman"/>
        </w:rPr>
        <w:t xml:space="preserve"> reflejan nuestra visión moderna y dinámica, destacando nuestra dedicación a crear experiencias inmersivas y atractivas para los niños.</w:t>
      </w:r>
    </w:p>
    <w:p w14:paraId="2B67B45C" w14:textId="54783109" w:rsidR="00536277" w:rsidRPr="00536277" w:rsidRDefault="00536277" w:rsidP="00536277">
      <w:p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t xml:space="preserve">En </w:t>
      </w:r>
      <w:proofErr w:type="spellStart"/>
      <w:r w:rsidRPr="00536277">
        <w:rPr>
          <w:rFonts w:ascii="Times New Roman" w:hAnsi="Times New Roman" w:cs="Times New Roman"/>
        </w:rPr>
        <w:t>SAJE.Inc</w:t>
      </w:r>
      <w:proofErr w:type="spellEnd"/>
      <w:r w:rsidRPr="00536277">
        <w:rPr>
          <w:rFonts w:ascii="Times New Roman" w:hAnsi="Times New Roman" w:cs="Times New Roman"/>
        </w:rPr>
        <w:t>, estamos comprometidos con la creación de experiencias educativas que no solo informan, sino que también inspiran y motivan a los niños a explorar más allá de lo conocido. Creemos en el poder de la tecnología para transformar la educación y abrir nuevas fronteras de conocimiento.</w:t>
      </w:r>
    </w:p>
    <w:p w14:paraId="7EDD959B" w14:textId="1393B136" w:rsidR="00536277" w:rsidRPr="00536277" w:rsidRDefault="00536277" w:rsidP="00536277">
      <w:pPr>
        <w:jc w:val="center"/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drawing>
          <wp:anchor distT="0" distB="0" distL="114300" distR="114300" simplePos="0" relativeHeight="251660800" behindDoc="0" locked="0" layoutInCell="1" allowOverlap="1" wp14:anchorId="1B5381A0" wp14:editId="0B0F3610">
            <wp:simplePos x="0" y="0"/>
            <wp:positionH relativeFrom="column">
              <wp:posOffset>1586865</wp:posOffset>
            </wp:positionH>
            <wp:positionV relativeFrom="paragraph">
              <wp:posOffset>105410</wp:posOffset>
            </wp:positionV>
            <wp:extent cx="2425700" cy="1160143"/>
            <wp:effectExtent l="0" t="0" r="0" b="0"/>
            <wp:wrapNone/>
            <wp:docPr id="20824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8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160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0246D" w14:textId="0E2A9B47" w:rsidR="00907EF6" w:rsidRPr="00536277" w:rsidRDefault="00907EF6" w:rsidP="00907EF6">
      <w:pPr>
        <w:rPr>
          <w:rFonts w:ascii="Times New Roman" w:hAnsi="Times New Roman" w:cs="Times New Roman"/>
        </w:rPr>
      </w:pPr>
    </w:p>
    <w:p w14:paraId="37D3D7D9" w14:textId="77777777" w:rsidR="00536277" w:rsidRPr="00536277" w:rsidRDefault="00536277" w:rsidP="00907EF6">
      <w:pPr>
        <w:rPr>
          <w:rFonts w:ascii="Times New Roman" w:hAnsi="Times New Roman" w:cs="Times New Roman"/>
        </w:rPr>
      </w:pPr>
    </w:p>
    <w:p w14:paraId="08CDCB5F" w14:textId="77777777" w:rsidR="00536277" w:rsidRDefault="00536277" w:rsidP="00907EF6">
      <w:pPr>
        <w:rPr>
          <w:rFonts w:ascii="Times New Roman" w:hAnsi="Times New Roman" w:cs="Times New Roman"/>
          <w:b/>
          <w:bCs/>
        </w:rPr>
      </w:pPr>
    </w:p>
    <w:p w14:paraId="3FA70011" w14:textId="77777777" w:rsidR="00536277" w:rsidRDefault="00536277" w:rsidP="00907EF6">
      <w:pPr>
        <w:rPr>
          <w:rFonts w:ascii="Times New Roman" w:hAnsi="Times New Roman" w:cs="Times New Roman"/>
          <w:b/>
          <w:bCs/>
        </w:rPr>
      </w:pPr>
    </w:p>
    <w:p w14:paraId="41B833A7" w14:textId="59FFA698" w:rsidR="00907EF6" w:rsidRPr="00536277" w:rsidRDefault="00907EF6" w:rsidP="00907EF6">
      <w:pPr>
        <w:rPr>
          <w:rFonts w:ascii="Times New Roman" w:hAnsi="Times New Roman" w:cs="Times New Roman"/>
          <w:b/>
          <w:bCs/>
        </w:rPr>
      </w:pPr>
      <w:r w:rsidRPr="00536277">
        <w:rPr>
          <w:rFonts w:ascii="Times New Roman" w:hAnsi="Times New Roman" w:cs="Times New Roman"/>
          <w:b/>
          <w:bCs/>
        </w:rPr>
        <w:lastRenderedPageBreak/>
        <w:t>Misión</w:t>
      </w:r>
      <w:r w:rsidRPr="00536277">
        <w:rPr>
          <w:rFonts w:ascii="Times New Roman" w:hAnsi="Times New Roman" w:cs="Times New Roman"/>
          <w:b/>
          <w:bCs/>
        </w:rPr>
        <w:t>:</w:t>
      </w:r>
    </w:p>
    <w:p w14:paraId="3C414E33" w14:textId="1028597E" w:rsidR="00907EF6" w:rsidRPr="00536277" w:rsidRDefault="00907EF6" w:rsidP="00907EF6">
      <w:p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t xml:space="preserve">Nuestra misión en </w:t>
      </w:r>
      <w:proofErr w:type="spellStart"/>
      <w:r w:rsidRPr="00536277">
        <w:rPr>
          <w:rFonts w:ascii="Times New Roman" w:hAnsi="Times New Roman" w:cs="Times New Roman"/>
        </w:rPr>
        <w:t>SAJE.Inc</w:t>
      </w:r>
      <w:proofErr w:type="spellEnd"/>
      <w:r w:rsidRPr="00536277">
        <w:rPr>
          <w:rFonts w:ascii="Times New Roman" w:hAnsi="Times New Roman" w:cs="Times New Roman"/>
        </w:rPr>
        <w:t xml:space="preserve"> es inspirar y educar a las futuras generaciones a través del desarrollo de programas interactivos en OpenGL, que fomenten la curiosidad y el aprendizaje sobre el universo. Nos dedicamos a crear experiencias educativas únicas y atractivas para niños, facilitando su comprensión y exploración del espacio a través de herramientas tecnológicas avanzadas.</w:t>
      </w:r>
    </w:p>
    <w:p w14:paraId="3061D1BF" w14:textId="5CCB9C78" w:rsidR="00907EF6" w:rsidRPr="00536277" w:rsidRDefault="00907EF6" w:rsidP="00907EF6">
      <w:pPr>
        <w:rPr>
          <w:rFonts w:ascii="Times New Roman" w:hAnsi="Times New Roman" w:cs="Times New Roman"/>
          <w:b/>
          <w:bCs/>
        </w:rPr>
      </w:pPr>
      <w:r w:rsidRPr="00536277">
        <w:rPr>
          <w:rFonts w:ascii="Times New Roman" w:hAnsi="Times New Roman" w:cs="Times New Roman"/>
          <w:b/>
          <w:bCs/>
        </w:rPr>
        <w:t>Visión</w:t>
      </w:r>
      <w:r w:rsidRPr="00536277">
        <w:rPr>
          <w:rFonts w:ascii="Times New Roman" w:hAnsi="Times New Roman" w:cs="Times New Roman"/>
          <w:b/>
          <w:bCs/>
        </w:rPr>
        <w:t>:</w:t>
      </w:r>
    </w:p>
    <w:p w14:paraId="0160FE7C" w14:textId="553F03BA" w:rsidR="00C85FFC" w:rsidRPr="00536277" w:rsidRDefault="00907EF6" w:rsidP="00907EF6">
      <w:p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t xml:space="preserve">En </w:t>
      </w:r>
      <w:proofErr w:type="spellStart"/>
      <w:r w:rsidRPr="00536277">
        <w:rPr>
          <w:rFonts w:ascii="Times New Roman" w:hAnsi="Times New Roman" w:cs="Times New Roman"/>
        </w:rPr>
        <w:t>SAJE.Inc</w:t>
      </w:r>
      <w:proofErr w:type="spellEnd"/>
      <w:r w:rsidRPr="00536277">
        <w:rPr>
          <w:rFonts w:ascii="Times New Roman" w:hAnsi="Times New Roman" w:cs="Times New Roman"/>
        </w:rPr>
        <w:t xml:space="preserve">, aspiramos a ser líderes </w:t>
      </w:r>
      <w:r w:rsidRPr="00536277">
        <w:rPr>
          <w:rFonts w:ascii="Times New Roman" w:hAnsi="Times New Roman" w:cs="Times New Roman"/>
        </w:rPr>
        <w:t>nacionales</w:t>
      </w:r>
      <w:r w:rsidRPr="00536277">
        <w:rPr>
          <w:rFonts w:ascii="Times New Roman" w:hAnsi="Times New Roman" w:cs="Times New Roman"/>
        </w:rPr>
        <w:t xml:space="preserve"> en la creación de software educativo interactivo, que enriquezca el conocimiento y la imaginación de los niños sobre el cosmos. Visualizamos un mundo donde la tecnología y la educación se unan para despertar el interés científico en los más jóvenes, promoviendo una generación de exploradores y científicos apasionados por el universo.</w:t>
      </w:r>
    </w:p>
    <w:p w14:paraId="37754224" w14:textId="77777777" w:rsidR="00C85FFC" w:rsidRDefault="00C85F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88074AC" w14:textId="0A1CB9E9" w:rsidR="00907EF6" w:rsidRDefault="00F30915" w:rsidP="000C43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¿Dónde nos involucramos</w:t>
      </w:r>
      <w:r w:rsidR="000C4387" w:rsidRPr="000C4387">
        <w:rPr>
          <w:rFonts w:ascii="Times New Roman" w:hAnsi="Times New Roman" w:cs="Times New Roman"/>
          <w:b/>
          <w:bCs/>
        </w:rPr>
        <w:t>?</w:t>
      </w:r>
    </w:p>
    <w:p w14:paraId="1D7CCFEE" w14:textId="18A6A347" w:rsidR="000C4387" w:rsidRPr="00B04F04" w:rsidRDefault="000C4387" w:rsidP="000C4387">
      <w:pPr>
        <w:rPr>
          <w:rFonts w:ascii="Times New Roman" w:hAnsi="Times New Roman" w:cs="Times New Roman"/>
          <w:b/>
          <w:bCs/>
        </w:rPr>
      </w:pPr>
      <w:r w:rsidRPr="00B04F04">
        <w:rPr>
          <w:rFonts w:ascii="Times New Roman" w:hAnsi="Times New Roman" w:cs="Times New Roman"/>
          <w:b/>
          <w:bCs/>
        </w:rPr>
        <w:t>Problema</w:t>
      </w:r>
    </w:p>
    <w:p w14:paraId="3A9C709B" w14:textId="1914554A" w:rsidR="00B04F04" w:rsidRPr="00B04F04" w:rsidRDefault="00B04F04" w:rsidP="00B04F04">
      <w:pPr>
        <w:rPr>
          <w:rFonts w:ascii="Times New Roman" w:hAnsi="Times New Roman" w:cs="Times New Roman"/>
        </w:rPr>
      </w:pPr>
      <w:r w:rsidRPr="00B04F04">
        <w:rPr>
          <w:rFonts w:ascii="Times New Roman" w:hAnsi="Times New Roman" w:cs="Times New Roman"/>
        </w:rPr>
        <w:t>La curiosidad y el interés por el espacio exterior entre los niños han disminuido considerablemente en los últimos años. Muchos niños poseen un conocimiento limitado sobre el universo, los planetas, las estrellas</w:t>
      </w:r>
      <w:r>
        <w:rPr>
          <w:rFonts w:ascii="Times New Roman" w:hAnsi="Times New Roman" w:cs="Times New Roman"/>
        </w:rPr>
        <w:t>, etc</w:t>
      </w:r>
      <w:r w:rsidRPr="00B04F04">
        <w:rPr>
          <w:rFonts w:ascii="Times New Roman" w:hAnsi="Times New Roman" w:cs="Times New Roman"/>
        </w:rPr>
        <w:t>. Esta falta de curiosidad y conocimiento puede atribuirse a una variedad de factores, incluyendo la escasa presencia de contenido educativo atractivo y accesible sobre el espacio en su entorno diario.</w:t>
      </w:r>
    </w:p>
    <w:p w14:paraId="1E98C1E7" w14:textId="77777777" w:rsidR="00B04F04" w:rsidRPr="00B04F04" w:rsidRDefault="00B04F04" w:rsidP="00B04F04">
      <w:pPr>
        <w:rPr>
          <w:rFonts w:ascii="Times New Roman" w:hAnsi="Times New Roman" w:cs="Times New Roman"/>
          <w:b/>
          <w:bCs/>
        </w:rPr>
      </w:pPr>
      <w:r w:rsidRPr="00B04F04">
        <w:rPr>
          <w:rFonts w:ascii="Times New Roman" w:hAnsi="Times New Roman" w:cs="Times New Roman"/>
          <w:b/>
          <w:bCs/>
        </w:rPr>
        <w:t>Contexto del Problema</w:t>
      </w:r>
    </w:p>
    <w:p w14:paraId="4EB033FD" w14:textId="3C18A60A" w:rsidR="00B04F04" w:rsidRPr="00B04F04" w:rsidRDefault="00B04F04" w:rsidP="00B04F04">
      <w:pPr>
        <w:rPr>
          <w:rFonts w:ascii="Times New Roman" w:hAnsi="Times New Roman" w:cs="Times New Roman"/>
        </w:rPr>
      </w:pPr>
      <w:r w:rsidRPr="00B04F04">
        <w:rPr>
          <w:rFonts w:ascii="Times New Roman" w:hAnsi="Times New Roman" w:cs="Times New Roman"/>
        </w:rPr>
        <w:t>En un mundo cada vez más tecnológico, es esencial que los niños desarrollen un interés temprano por la ciencia y la exploración espacial. Sin embargo, el contenido educativo tradicional a menudo no logra captar la atención de los más jóvenes, resultando en una comprensión superficial del universo. La falta de herramientas interactivas y estimulantes que enseñen sobre el espacio de manera entretenida y educativa agrava este problema, limitando las oportunidades de los niños para aprender sobre este fascinante campo de conocimiento.</w:t>
      </w:r>
    </w:p>
    <w:p w14:paraId="58C75A42" w14:textId="77777777" w:rsidR="00B04F04" w:rsidRPr="00B04F04" w:rsidRDefault="00B04F04" w:rsidP="00B04F04">
      <w:pPr>
        <w:rPr>
          <w:rFonts w:ascii="Times New Roman" w:hAnsi="Times New Roman" w:cs="Times New Roman"/>
          <w:b/>
          <w:bCs/>
        </w:rPr>
      </w:pPr>
      <w:r w:rsidRPr="00B04F04">
        <w:rPr>
          <w:rFonts w:ascii="Times New Roman" w:hAnsi="Times New Roman" w:cs="Times New Roman"/>
          <w:b/>
          <w:bCs/>
        </w:rPr>
        <w:t>Solución</w:t>
      </w:r>
    </w:p>
    <w:p w14:paraId="0B6C8B54" w14:textId="2ECABC63" w:rsidR="00B04F04" w:rsidRPr="00B04F04" w:rsidRDefault="00B04F04" w:rsidP="00B04F04">
      <w:pPr>
        <w:rPr>
          <w:rFonts w:ascii="Times New Roman" w:hAnsi="Times New Roman" w:cs="Times New Roman"/>
        </w:rPr>
      </w:pPr>
      <w:r w:rsidRPr="00B04F04">
        <w:rPr>
          <w:rFonts w:ascii="Times New Roman" w:hAnsi="Times New Roman" w:cs="Times New Roman"/>
        </w:rPr>
        <w:t xml:space="preserve">Para abordar este problema, en </w:t>
      </w:r>
      <w:proofErr w:type="spellStart"/>
      <w:r w:rsidRPr="00B04F04">
        <w:rPr>
          <w:rFonts w:ascii="Times New Roman" w:hAnsi="Times New Roman" w:cs="Times New Roman"/>
        </w:rPr>
        <w:t>SAJE.Inc</w:t>
      </w:r>
      <w:proofErr w:type="spellEnd"/>
      <w:r w:rsidRPr="00B04F04">
        <w:rPr>
          <w:rFonts w:ascii="Times New Roman" w:hAnsi="Times New Roman" w:cs="Times New Roman"/>
        </w:rPr>
        <w:t xml:space="preserve"> hemos desarrollado un juego interactivo utilizando OpenGL, diseñado específicamente para despertar la curiosidad y aumentar el conocimiento de los niños sobre el espacio exterior. Nuestro juego ofrece una experiencia educativa inmersiva que combina elementos de entretenimiento y aprendizaje, permitiendo a los niños explorar el universo de una manera divertida y atractiva.</w:t>
      </w:r>
    </w:p>
    <w:p w14:paraId="01F14264" w14:textId="6B323600" w:rsidR="00B04F04" w:rsidRPr="00B04F04" w:rsidRDefault="00B04F04" w:rsidP="00B04F04">
      <w:pPr>
        <w:rPr>
          <w:rFonts w:ascii="Times New Roman" w:hAnsi="Times New Roman" w:cs="Times New Roman"/>
        </w:rPr>
      </w:pPr>
      <w:r w:rsidRPr="00B04F04">
        <w:rPr>
          <w:rFonts w:ascii="Times New Roman" w:hAnsi="Times New Roman" w:cs="Times New Roman"/>
        </w:rPr>
        <w:t>El juego presenta:</w:t>
      </w:r>
    </w:p>
    <w:p w14:paraId="1F8CB4F8" w14:textId="004E7D9D" w:rsidR="00B04F04" w:rsidRPr="00B04F04" w:rsidRDefault="00B04F04" w:rsidP="00B04F04">
      <w:pPr>
        <w:rPr>
          <w:rFonts w:ascii="Times New Roman" w:hAnsi="Times New Roman" w:cs="Times New Roman"/>
        </w:rPr>
      </w:pPr>
      <w:r w:rsidRPr="00B04F04">
        <w:rPr>
          <w:rFonts w:ascii="Times New Roman" w:hAnsi="Times New Roman" w:cs="Times New Roman"/>
        </w:rPr>
        <w:t>Exploración Interactiva: Los niños pueden navegar por el sistema solar, aprender sobre planetas mediante interacciones directas.</w:t>
      </w:r>
    </w:p>
    <w:p w14:paraId="5A50AE54" w14:textId="77777777" w:rsidR="00B04F04" w:rsidRPr="00B04F04" w:rsidRDefault="00B04F04" w:rsidP="00B04F04">
      <w:pPr>
        <w:rPr>
          <w:rFonts w:ascii="Times New Roman" w:hAnsi="Times New Roman" w:cs="Times New Roman"/>
        </w:rPr>
      </w:pPr>
      <w:r w:rsidRPr="00B04F04">
        <w:rPr>
          <w:rFonts w:ascii="Times New Roman" w:hAnsi="Times New Roman" w:cs="Times New Roman"/>
        </w:rPr>
        <w:t>Gráficos Impresionantes: Utilizando la potencia de OpenGL, el juego ofrece gráficos de alta calidad que hacen que la experiencia sea visualmente atractiva.</w:t>
      </w:r>
    </w:p>
    <w:p w14:paraId="054E082B" w14:textId="7EB14E13" w:rsidR="00B04F04" w:rsidRPr="00B04F04" w:rsidRDefault="00B04F04" w:rsidP="00B04F04">
      <w:pPr>
        <w:rPr>
          <w:rFonts w:ascii="Times New Roman" w:hAnsi="Times New Roman" w:cs="Times New Roman"/>
          <w:b/>
          <w:bCs/>
        </w:rPr>
      </w:pPr>
      <w:r w:rsidRPr="00B04F04">
        <w:rPr>
          <w:rFonts w:ascii="Times New Roman" w:hAnsi="Times New Roman" w:cs="Times New Roman"/>
          <w:b/>
          <w:bCs/>
        </w:rPr>
        <w:t>Alcance de</w:t>
      </w:r>
      <w:r>
        <w:rPr>
          <w:rFonts w:ascii="Times New Roman" w:hAnsi="Times New Roman" w:cs="Times New Roman"/>
          <w:b/>
          <w:bCs/>
        </w:rPr>
        <w:t xml:space="preserve"> la solución</w:t>
      </w:r>
    </w:p>
    <w:p w14:paraId="03CF6ADE" w14:textId="730D3B9D" w:rsidR="00B04F04" w:rsidRPr="00B04F04" w:rsidRDefault="00B04F04" w:rsidP="00B04F04">
      <w:pPr>
        <w:rPr>
          <w:rFonts w:ascii="Times New Roman" w:hAnsi="Times New Roman" w:cs="Times New Roman"/>
        </w:rPr>
      </w:pPr>
      <w:r w:rsidRPr="00B04F04">
        <w:rPr>
          <w:rFonts w:ascii="Times New Roman" w:hAnsi="Times New Roman" w:cs="Times New Roman"/>
        </w:rPr>
        <w:t>Nuestro juego interactivo está dirigido a:</w:t>
      </w:r>
    </w:p>
    <w:p w14:paraId="4743667E" w14:textId="77777777" w:rsidR="00B04F04" w:rsidRPr="00B04F04" w:rsidRDefault="00B04F04" w:rsidP="00B04F04">
      <w:pPr>
        <w:rPr>
          <w:rFonts w:ascii="Times New Roman" w:hAnsi="Times New Roman" w:cs="Times New Roman"/>
        </w:rPr>
      </w:pPr>
      <w:r w:rsidRPr="00B04F04">
        <w:rPr>
          <w:rFonts w:ascii="Times New Roman" w:hAnsi="Times New Roman" w:cs="Times New Roman"/>
        </w:rPr>
        <w:t>Niños en edad escolar primaria: Ideal para aquellos en los primeros años de educación formal, entre 6 y 12 años.</w:t>
      </w:r>
    </w:p>
    <w:p w14:paraId="420C4889" w14:textId="00CF610C" w:rsidR="000C4387" w:rsidRPr="000C4387" w:rsidRDefault="00B04F04" w:rsidP="00B04F04">
      <w:pPr>
        <w:rPr>
          <w:rFonts w:ascii="Times New Roman" w:hAnsi="Times New Roman" w:cs="Times New Roman"/>
        </w:rPr>
      </w:pPr>
      <w:r w:rsidRPr="00B04F04">
        <w:rPr>
          <w:rFonts w:ascii="Times New Roman" w:hAnsi="Times New Roman" w:cs="Times New Roman"/>
        </w:rPr>
        <w:t>Educadores y padres: Herramienta complementaria para enseñar sobre el espacio en escuelas y en casa.</w:t>
      </w:r>
    </w:p>
    <w:sectPr w:rsidR="000C4387" w:rsidRPr="000C438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067AC" w14:textId="77777777" w:rsidR="00CE46F3" w:rsidRDefault="00CE46F3" w:rsidP="00FF14C6">
      <w:pPr>
        <w:spacing w:after="0" w:line="240" w:lineRule="auto"/>
      </w:pPr>
      <w:r>
        <w:separator/>
      </w:r>
    </w:p>
  </w:endnote>
  <w:endnote w:type="continuationSeparator" w:id="0">
    <w:p w14:paraId="02BD349A" w14:textId="77777777" w:rsidR="00CE46F3" w:rsidRDefault="00CE46F3" w:rsidP="00FF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B160F" w14:textId="77777777" w:rsidR="00CE46F3" w:rsidRDefault="00CE46F3" w:rsidP="00FF14C6">
      <w:pPr>
        <w:spacing w:after="0" w:line="240" w:lineRule="auto"/>
      </w:pPr>
      <w:r>
        <w:separator/>
      </w:r>
    </w:p>
  </w:footnote>
  <w:footnote w:type="continuationSeparator" w:id="0">
    <w:p w14:paraId="2FBD2782" w14:textId="77777777" w:rsidR="00CE46F3" w:rsidRDefault="00CE46F3" w:rsidP="00FF1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51A83"/>
    <w:multiLevelType w:val="multilevel"/>
    <w:tmpl w:val="996E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793F"/>
    <w:multiLevelType w:val="hybridMultilevel"/>
    <w:tmpl w:val="31F87A7C"/>
    <w:lvl w:ilvl="0" w:tplc="5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988265">
    <w:abstractNumId w:val="1"/>
  </w:num>
  <w:num w:numId="2" w16cid:durableId="157293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337"/>
    <w:rsid w:val="00036344"/>
    <w:rsid w:val="000C4387"/>
    <w:rsid w:val="002348E0"/>
    <w:rsid w:val="003E1FA3"/>
    <w:rsid w:val="00436FCF"/>
    <w:rsid w:val="00536277"/>
    <w:rsid w:val="00854337"/>
    <w:rsid w:val="00907EF6"/>
    <w:rsid w:val="009D53E2"/>
    <w:rsid w:val="00A70876"/>
    <w:rsid w:val="00B04F04"/>
    <w:rsid w:val="00C85FFC"/>
    <w:rsid w:val="00CE46F3"/>
    <w:rsid w:val="00F30915"/>
    <w:rsid w:val="00F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87AC"/>
  <w15:chartTrackingRefBased/>
  <w15:docId w15:val="{F9F717DB-DAC8-49DA-954B-FE82E341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4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3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3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3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3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3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3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3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3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3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3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33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F1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4C6"/>
  </w:style>
  <w:style w:type="paragraph" w:styleId="Piedepgina">
    <w:name w:val="footer"/>
    <w:basedOn w:val="Normal"/>
    <w:link w:val="PiedepginaCar"/>
    <w:uiPriority w:val="99"/>
    <w:unhideWhenUsed/>
    <w:rsid w:val="00FF1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3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77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3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ALEXANDER MORALES VIRACOCHA</dc:creator>
  <cp:keywords/>
  <dc:description/>
  <cp:lastModifiedBy>ARIEL ALEXANDER MORALES VIRACOCHA</cp:lastModifiedBy>
  <cp:revision>7</cp:revision>
  <dcterms:created xsi:type="dcterms:W3CDTF">2024-08-02T01:47:00Z</dcterms:created>
  <dcterms:modified xsi:type="dcterms:W3CDTF">2024-08-02T04:01:00Z</dcterms:modified>
</cp:coreProperties>
</file>