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0CAD0" w14:textId="000C2A92" w:rsidR="008D3269" w:rsidRPr="003E7E4D" w:rsidRDefault="003E7E4D">
      <w:pPr>
        <w:rPr>
          <w:b/>
          <w:bCs/>
          <w:sz w:val="28"/>
          <w:szCs w:val="28"/>
          <w:lang w:val="es-ES"/>
        </w:rPr>
      </w:pPr>
      <w:r w:rsidRPr="003E7E4D">
        <w:rPr>
          <w:b/>
          <w:bCs/>
          <w:sz w:val="28"/>
          <w:szCs w:val="28"/>
          <w:lang w:val="es-ES"/>
        </w:rPr>
        <w:t>BIENVENIDA:</w:t>
      </w:r>
    </w:p>
    <w:p w14:paraId="6F6A53E4" w14:textId="77777777" w:rsidR="003E7E4D" w:rsidRDefault="003E7E4D" w:rsidP="003E7E4D">
      <w:pPr>
        <w:spacing w:after="0"/>
        <w:rPr>
          <w:lang w:val="es-ES"/>
        </w:rPr>
      </w:pPr>
      <w:r>
        <w:rPr>
          <w:lang w:val="es-ES"/>
        </w:rPr>
        <w:t>ESPECIALIZADOS EN DIVERSAS ÁREAS DEL DERECHO MEXICANO</w:t>
      </w:r>
    </w:p>
    <w:p w14:paraId="5D214717" w14:textId="77777777" w:rsidR="003E7E4D" w:rsidRDefault="003E7E4D" w:rsidP="003E7E4D">
      <w:pPr>
        <w:spacing w:after="0"/>
        <w:rPr>
          <w:lang w:val="es-ES"/>
        </w:rPr>
      </w:pPr>
      <w:r>
        <w:rPr>
          <w:lang w:val="es-ES"/>
        </w:rPr>
        <w:t>SERVICIOS JURÍDICOS DE CALIDAD</w:t>
      </w:r>
    </w:p>
    <w:p w14:paraId="3A71B02C" w14:textId="2045A685" w:rsidR="00FB2073" w:rsidRDefault="00FB2073" w:rsidP="003E7E4D">
      <w:pPr>
        <w:spacing w:after="0"/>
        <w:rPr>
          <w:lang w:val="es-ES"/>
        </w:rPr>
      </w:pPr>
      <w:r>
        <w:rPr>
          <w:lang w:val="es-ES"/>
        </w:rPr>
        <w:t>EQUIPO EXPERIMENTADO DE ABOGADOS</w:t>
      </w:r>
    </w:p>
    <w:p w14:paraId="066058FE" w14:textId="38433920" w:rsidR="003E7E4D" w:rsidRDefault="00FB2073" w:rsidP="003E7E4D">
      <w:pPr>
        <w:spacing w:after="0"/>
        <w:rPr>
          <w:lang w:val="es-ES"/>
        </w:rPr>
      </w:pPr>
      <w:r>
        <w:rPr>
          <w:lang w:val="es-ES"/>
        </w:rPr>
        <w:t>EMPLEAMOS TECNOLOGÍA DE PUNTA</w:t>
      </w:r>
    </w:p>
    <w:p w14:paraId="1C529321" w14:textId="77777777" w:rsidR="003E7E4D" w:rsidRDefault="003E7E4D" w:rsidP="003E7E4D">
      <w:pPr>
        <w:spacing w:after="0"/>
        <w:rPr>
          <w:lang w:val="es-ES"/>
        </w:rPr>
      </w:pPr>
    </w:p>
    <w:p w14:paraId="61F0A457" w14:textId="2D0A5F1F" w:rsidR="003E7E4D" w:rsidRDefault="003E7E4D" w:rsidP="003E7E4D">
      <w:pPr>
        <w:rPr>
          <w:b/>
          <w:bCs/>
          <w:sz w:val="24"/>
          <w:szCs w:val="24"/>
        </w:rPr>
      </w:pPr>
      <w:r w:rsidRPr="003E7E4D">
        <w:rPr>
          <w:b/>
          <w:bCs/>
          <w:sz w:val="24"/>
          <w:szCs w:val="24"/>
        </w:rPr>
        <w:t>EXPERIENCIA LABORAL</w:t>
      </w:r>
      <w:r>
        <w:rPr>
          <w:b/>
          <w:bCs/>
          <w:sz w:val="24"/>
          <w:szCs w:val="24"/>
        </w:rPr>
        <w:t>:</w:t>
      </w:r>
    </w:p>
    <w:p w14:paraId="45028BE9" w14:textId="77777777" w:rsidR="003E7E4D" w:rsidRPr="003E7E4D" w:rsidRDefault="003E7E4D" w:rsidP="003E7E4D">
      <w:pPr>
        <w:rPr>
          <w:b/>
          <w:bCs/>
          <w:sz w:val="24"/>
          <w:szCs w:val="24"/>
        </w:rPr>
      </w:pPr>
      <w:r w:rsidRPr="003E7E4D">
        <w:rPr>
          <w:b/>
          <w:bCs/>
          <w:sz w:val="24"/>
          <w:szCs w:val="24"/>
        </w:rPr>
        <w:t>Historia</w:t>
      </w:r>
    </w:p>
    <w:p w14:paraId="0DBE3BD8" w14:textId="77777777" w:rsidR="003E7E4D" w:rsidRDefault="003E7E4D" w:rsidP="003E7E4D">
      <w:pPr>
        <w:rPr>
          <w:sz w:val="24"/>
          <w:szCs w:val="24"/>
        </w:rPr>
      </w:pPr>
      <w:r w:rsidRPr="003E7E4D">
        <w:rPr>
          <w:sz w:val="24"/>
          <w:szCs w:val="24"/>
        </w:rPr>
        <w:t>Somos una firma de abogados constituida en 2005 en la Ciudad de México. Actualmente contamos con un equipo experimentado de abogados.</w:t>
      </w:r>
    </w:p>
    <w:p w14:paraId="11456DD1" w14:textId="77777777" w:rsidR="003E7E4D" w:rsidRPr="003E7E4D" w:rsidRDefault="003E7E4D" w:rsidP="003E7E4D">
      <w:pPr>
        <w:rPr>
          <w:b/>
          <w:bCs/>
          <w:sz w:val="24"/>
          <w:szCs w:val="24"/>
        </w:rPr>
      </w:pPr>
      <w:r w:rsidRPr="003E7E4D">
        <w:rPr>
          <w:b/>
          <w:bCs/>
          <w:sz w:val="24"/>
          <w:szCs w:val="24"/>
        </w:rPr>
        <w:t>Experiencia</w:t>
      </w:r>
    </w:p>
    <w:p w14:paraId="2F92B76E" w14:textId="77777777" w:rsidR="003E7E4D" w:rsidRPr="003E7E4D" w:rsidRDefault="003E7E4D" w:rsidP="003E7E4D">
      <w:pPr>
        <w:rPr>
          <w:sz w:val="24"/>
          <w:szCs w:val="24"/>
        </w:rPr>
      </w:pPr>
      <w:r w:rsidRPr="003E7E4D">
        <w:rPr>
          <w:sz w:val="24"/>
          <w:szCs w:val="24"/>
        </w:rPr>
        <w:t>La amplia experiencia de nuestros fundadores como asesores legales de Instituciones Bancarias, Organizaciones Auxiliares de Crédito, Sociedades Mercantiles y Afianzadoras nos ha permitido alcanzar un alto nivel de especialización.</w:t>
      </w:r>
    </w:p>
    <w:p w14:paraId="4FF1BD8A" w14:textId="77777777" w:rsidR="003E7E4D" w:rsidRPr="003E7E4D" w:rsidRDefault="003E7E4D" w:rsidP="003E7E4D">
      <w:pPr>
        <w:rPr>
          <w:b/>
          <w:bCs/>
          <w:sz w:val="24"/>
          <w:szCs w:val="24"/>
        </w:rPr>
      </w:pPr>
      <w:r w:rsidRPr="003E7E4D">
        <w:rPr>
          <w:b/>
          <w:bCs/>
          <w:sz w:val="24"/>
          <w:szCs w:val="24"/>
        </w:rPr>
        <w:t>Confianza</w:t>
      </w:r>
    </w:p>
    <w:p w14:paraId="08014488" w14:textId="77777777" w:rsidR="003E7E4D" w:rsidRDefault="003E7E4D" w:rsidP="003E7E4D">
      <w:pPr>
        <w:rPr>
          <w:sz w:val="24"/>
          <w:szCs w:val="24"/>
        </w:rPr>
      </w:pPr>
      <w:r w:rsidRPr="003E7E4D">
        <w:rPr>
          <w:sz w:val="24"/>
          <w:szCs w:val="24"/>
        </w:rPr>
        <w:t>Asesoría legal de contratación y recuperación de créditos de automóviles, camiones, autobuses, maquinaria y tecnología; créditos empresariales e hipotecarios, con un alto índice de éxito.</w:t>
      </w:r>
    </w:p>
    <w:p w14:paraId="4EB7C8D1" w14:textId="77777777" w:rsidR="003E7E4D" w:rsidRPr="003E7E4D" w:rsidRDefault="003E7E4D" w:rsidP="003E7E4D">
      <w:pPr>
        <w:rPr>
          <w:b/>
          <w:bCs/>
          <w:sz w:val="24"/>
          <w:szCs w:val="24"/>
        </w:rPr>
      </w:pPr>
      <w:r w:rsidRPr="003E7E4D">
        <w:rPr>
          <w:b/>
          <w:bCs/>
          <w:sz w:val="24"/>
          <w:szCs w:val="24"/>
        </w:rPr>
        <w:t>Perfil de la firma</w:t>
      </w:r>
    </w:p>
    <w:p w14:paraId="7B9FEA64" w14:textId="77777777" w:rsidR="003E7E4D" w:rsidRPr="003E7E4D" w:rsidRDefault="003E7E4D" w:rsidP="003E7E4D">
      <w:pPr>
        <w:rPr>
          <w:sz w:val="24"/>
          <w:szCs w:val="24"/>
        </w:rPr>
      </w:pPr>
      <w:r w:rsidRPr="003E7E4D">
        <w:rPr>
          <w:sz w:val="24"/>
          <w:szCs w:val="24"/>
        </w:rPr>
        <w:t>Somos una firma de abogados especializados en diversas áreas del Derecho Mexicano, con sede en la Ciudad de México, Guadalajara y Hermosillo.</w:t>
      </w:r>
    </w:p>
    <w:p w14:paraId="40EFF0D2" w14:textId="77777777" w:rsidR="003E7E4D" w:rsidRPr="003E7E4D" w:rsidRDefault="003E7E4D" w:rsidP="003E7E4D">
      <w:pPr>
        <w:rPr>
          <w:sz w:val="24"/>
          <w:szCs w:val="24"/>
        </w:rPr>
      </w:pPr>
      <w:r w:rsidRPr="003E7E4D">
        <w:rPr>
          <w:sz w:val="24"/>
          <w:szCs w:val="24"/>
        </w:rPr>
        <w:t>Como firma proveedora de servicios legales, nuestro activo más importante son las personas que la integran: un equipo experimentado de abogados en cuya trayectoria profesional se han desarrollado tanto como abogados internos de empresas, como consultores externos, lo cual ha generado en ellos experiencia sólida en el manejo de habilidades compatibles con los fines de la empresa, como servicio al cliente, solución de conflictos, mejora continua y productividad.</w:t>
      </w:r>
    </w:p>
    <w:p w14:paraId="4FF670BE" w14:textId="77777777" w:rsidR="003E7E4D" w:rsidRPr="003E7E4D" w:rsidRDefault="003E7E4D" w:rsidP="003E7E4D">
      <w:pPr>
        <w:rPr>
          <w:sz w:val="24"/>
          <w:szCs w:val="24"/>
        </w:rPr>
      </w:pPr>
      <w:r w:rsidRPr="003E7E4D">
        <w:rPr>
          <w:sz w:val="24"/>
          <w:szCs w:val="24"/>
        </w:rPr>
        <w:t xml:space="preserve">Tenemos un amplio conocimiento legal en el ámbito crediticio, financiero, administrativo, corporativo y litigioso; participamos activamente como asesores legales de instituciones bancarias, financieras, holdings, PYMES, sociedades financieras de objeto múltiple, sociedades mercantiles (anónimas de capital variable con y sin autorización a </w:t>
      </w:r>
      <w:proofErr w:type="spellStart"/>
      <w:r w:rsidRPr="003E7E4D">
        <w:rPr>
          <w:sz w:val="24"/>
          <w:szCs w:val="24"/>
        </w:rPr>
        <w:t>bursatilizar</w:t>
      </w:r>
      <w:proofErr w:type="spellEnd"/>
      <w:r w:rsidRPr="003E7E4D">
        <w:rPr>
          <w:sz w:val="24"/>
          <w:szCs w:val="24"/>
        </w:rPr>
        <w:t>, promotoras de inversión, responsabilidad limitada, en comandita, cooperativas), afianzadoras y fiduciarias: por lo que conocemos ampliamente la necesidades de las mismas.</w:t>
      </w:r>
    </w:p>
    <w:p w14:paraId="3C501BAA" w14:textId="77777777" w:rsidR="003E7E4D" w:rsidRPr="003E7E4D" w:rsidRDefault="003E7E4D" w:rsidP="003E7E4D">
      <w:pPr>
        <w:rPr>
          <w:sz w:val="24"/>
          <w:szCs w:val="24"/>
        </w:rPr>
      </w:pPr>
      <w:r w:rsidRPr="003E7E4D">
        <w:rPr>
          <w:sz w:val="24"/>
          <w:szCs w:val="24"/>
        </w:rPr>
        <w:lastRenderedPageBreak/>
        <w:t>Como asesores externos apoyamos íntegramente las operaciones de nuestros clientes por lo que estamos seguros de que, al otorgarnos su confianza, entregaremos excelentes resultados, como los que nos avalan con todos y cada uno de nuestros clientes.</w:t>
      </w:r>
    </w:p>
    <w:p w14:paraId="378E694A" w14:textId="77777777" w:rsidR="003E7E4D" w:rsidRPr="003E7E4D" w:rsidRDefault="003E7E4D" w:rsidP="003E7E4D">
      <w:pPr>
        <w:rPr>
          <w:b/>
          <w:bCs/>
          <w:sz w:val="24"/>
          <w:szCs w:val="24"/>
        </w:rPr>
      </w:pPr>
      <w:r w:rsidRPr="003E7E4D">
        <w:rPr>
          <w:b/>
          <w:bCs/>
          <w:sz w:val="24"/>
          <w:szCs w:val="24"/>
        </w:rPr>
        <w:t>Filosofía</w:t>
      </w:r>
    </w:p>
    <w:p w14:paraId="6D69FCFE" w14:textId="77777777" w:rsidR="003E7E4D" w:rsidRPr="003E7E4D" w:rsidRDefault="003E7E4D" w:rsidP="003E7E4D">
      <w:pPr>
        <w:rPr>
          <w:sz w:val="24"/>
          <w:szCs w:val="24"/>
        </w:rPr>
      </w:pPr>
      <w:r w:rsidRPr="003E7E4D">
        <w:rPr>
          <w:sz w:val="24"/>
          <w:szCs w:val="24"/>
        </w:rPr>
        <w:t>Ofrecer servicios jurídicos de calidad con apego a la ética y profesionalismo, buscando la satisfacción total de cada uno de nuestros clientes que nos favorecen con su confianza.</w:t>
      </w:r>
    </w:p>
    <w:p w14:paraId="063069E0" w14:textId="77777777" w:rsidR="003E7E4D" w:rsidRPr="003E7E4D" w:rsidRDefault="003E7E4D" w:rsidP="003E7E4D">
      <w:pPr>
        <w:rPr>
          <w:b/>
          <w:bCs/>
          <w:sz w:val="24"/>
          <w:szCs w:val="24"/>
        </w:rPr>
      </w:pPr>
      <w:r w:rsidRPr="003E7E4D">
        <w:rPr>
          <w:b/>
          <w:bCs/>
          <w:sz w:val="24"/>
          <w:szCs w:val="24"/>
        </w:rPr>
        <w:t>Infraestructura</w:t>
      </w:r>
    </w:p>
    <w:p w14:paraId="0A5A7A0A" w14:textId="77777777" w:rsidR="003E7E4D" w:rsidRPr="003E7E4D" w:rsidRDefault="003E7E4D" w:rsidP="003E7E4D">
      <w:pPr>
        <w:rPr>
          <w:sz w:val="24"/>
          <w:szCs w:val="24"/>
        </w:rPr>
      </w:pPr>
      <w:r w:rsidRPr="003E7E4D">
        <w:rPr>
          <w:sz w:val="24"/>
          <w:szCs w:val="24"/>
        </w:rPr>
        <w:t>Contamos con un equipo de más de 100 empleados con extensa trayectoria y empleamos tecnología de punta que permite el control de la cobranza extrajudicial y seguimiento de asuntos judiciales. Sabemos que la liquidez es fundamental para el éxito de cualquier compañía, y que casi todas ellas, en algún momento, lamentablemente presentan dificultades en la recuperación de adeudos.</w:t>
      </w:r>
    </w:p>
    <w:p w14:paraId="4C0885EF" w14:textId="77777777" w:rsidR="003E7E4D" w:rsidRDefault="003E7E4D" w:rsidP="003E7E4D">
      <w:pPr>
        <w:rPr>
          <w:b/>
          <w:bCs/>
          <w:sz w:val="24"/>
          <w:szCs w:val="24"/>
        </w:rPr>
      </w:pPr>
      <w:r w:rsidRPr="003E7E4D">
        <w:rPr>
          <w:b/>
          <w:bCs/>
          <w:sz w:val="24"/>
          <w:szCs w:val="24"/>
        </w:rPr>
        <w:t>Estamos comprometidos con la excelencia y la capacidad de respuesta a nuestros clientes. Nuestro objetivo es maximizar la recuperación y generar relaciones comerciales a largo plazo. </w:t>
      </w:r>
    </w:p>
    <w:p w14:paraId="6AFD4040" w14:textId="77777777" w:rsidR="00D60C3B" w:rsidRDefault="00D60C3B" w:rsidP="003E7E4D">
      <w:pPr>
        <w:rPr>
          <w:b/>
          <w:bCs/>
          <w:sz w:val="24"/>
          <w:szCs w:val="24"/>
        </w:rPr>
      </w:pPr>
    </w:p>
    <w:p w14:paraId="04504047" w14:textId="0BFCCCB6" w:rsidR="00D60C3B" w:rsidRDefault="00D60C3B" w:rsidP="003E7E4D">
      <w:pPr>
        <w:rPr>
          <w:b/>
          <w:bCs/>
          <w:sz w:val="24"/>
          <w:szCs w:val="24"/>
        </w:rPr>
      </w:pPr>
      <w:r w:rsidRPr="00D60C3B">
        <w:rPr>
          <w:b/>
          <w:bCs/>
          <w:sz w:val="24"/>
          <w:szCs w:val="24"/>
        </w:rPr>
        <w:t>LITIGIO MERCANTIL Y CIVIL, RECUPERACIÓN DE CARTERA VENCIDA, JUDICIAL O EXTRAJUDICIAL</w:t>
      </w:r>
    </w:p>
    <w:p w14:paraId="73BA4C61" w14:textId="2B4BF32C" w:rsidR="00D60C3B" w:rsidRPr="00D60C3B" w:rsidRDefault="003E7E4D" w:rsidP="00D60C3B">
      <w:pPr>
        <w:rPr>
          <w:b/>
          <w:bCs/>
          <w:sz w:val="24"/>
          <w:szCs w:val="24"/>
        </w:rPr>
      </w:pPr>
      <w:r w:rsidRPr="003E7E4D">
        <w:rPr>
          <w:b/>
          <w:bCs/>
          <w:sz w:val="24"/>
          <w:szCs w:val="24"/>
        </w:rPr>
        <w:t>RECUPERACIÓN DE CARTERA VENCIDA, JUDICIAL O EXTRAJUDICIAL</w:t>
      </w:r>
    </w:p>
    <w:p w14:paraId="4D111CAC" w14:textId="77777777" w:rsidR="00D60C3B" w:rsidRPr="00D60C3B" w:rsidRDefault="00D60C3B" w:rsidP="00D60C3B">
      <w:pPr>
        <w:rPr>
          <w:sz w:val="24"/>
          <w:szCs w:val="24"/>
        </w:rPr>
      </w:pPr>
      <w:r w:rsidRPr="00D60C3B">
        <w:rPr>
          <w:sz w:val="24"/>
          <w:szCs w:val="24"/>
        </w:rPr>
        <w:t>Ofrecemos el servicio legal, para la recuperación de cartera vencida judicial de contratos mercantiles y civiles, arrendamientos, créditos y fideicomisos.</w:t>
      </w:r>
    </w:p>
    <w:p w14:paraId="7195698D" w14:textId="2485E101" w:rsidR="003E7E4D" w:rsidRPr="003E7E4D" w:rsidRDefault="00D60C3B" w:rsidP="00D60C3B">
      <w:pPr>
        <w:rPr>
          <w:sz w:val="24"/>
          <w:szCs w:val="24"/>
        </w:rPr>
      </w:pPr>
      <w:r w:rsidRPr="00D60C3B">
        <w:rPr>
          <w:sz w:val="24"/>
          <w:szCs w:val="24"/>
        </w:rPr>
        <w:t>Para la recuperación de los créditos antes mencionados se patrocinan juicios del orden civil, como el ordinario civil, ejecutivo civil y especial hipotecario; asimismo, juicios del orden mercantil, tales como el ordinario, ejecutivo, especial mercantil, prenda sin transmisión de posesión, oral mercantil y ejecución de fideicomisos en garantía y fianzas. Igualmente, patrocinamos providencias precautorias y medios preparatorios a juicio ejecutivo mercantil.</w:t>
      </w:r>
    </w:p>
    <w:p w14:paraId="6D1ACD4F" w14:textId="6A415149" w:rsidR="003E7E4D" w:rsidRDefault="00D60C3B" w:rsidP="003E7E4D">
      <w:pPr>
        <w:rPr>
          <w:sz w:val="24"/>
          <w:szCs w:val="24"/>
        </w:rPr>
      </w:pPr>
      <w:r w:rsidRPr="00D60C3B">
        <w:rPr>
          <w:sz w:val="24"/>
          <w:szCs w:val="24"/>
        </w:rPr>
        <w:t>Asimismo, llevamos a cabo interpelaciones y requerimientos ante fedatario público, previo a un juicio, con el fin de lograr de manera ágil y eficaz una negociación con el deudor.</w:t>
      </w:r>
    </w:p>
    <w:p w14:paraId="792C941E" w14:textId="77777777" w:rsidR="00D60C3B" w:rsidRDefault="00D60C3B" w:rsidP="003E7E4D">
      <w:pPr>
        <w:rPr>
          <w:sz w:val="24"/>
          <w:szCs w:val="24"/>
        </w:rPr>
      </w:pPr>
    </w:p>
    <w:p w14:paraId="30ECFBA7" w14:textId="77777777" w:rsidR="00D60C3B" w:rsidRDefault="00D60C3B" w:rsidP="003E7E4D">
      <w:pPr>
        <w:rPr>
          <w:sz w:val="24"/>
          <w:szCs w:val="24"/>
        </w:rPr>
      </w:pPr>
    </w:p>
    <w:p w14:paraId="17A796B4" w14:textId="74ED76CD" w:rsidR="00D60C3B" w:rsidRDefault="00D60C3B" w:rsidP="003E7E4D">
      <w:pPr>
        <w:rPr>
          <w:b/>
          <w:bCs/>
          <w:sz w:val="24"/>
          <w:szCs w:val="24"/>
        </w:rPr>
      </w:pPr>
      <w:r w:rsidRPr="00D60C3B">
        <w:rPr>
          <w:b/>
          <w:bCs/>
          <w:sz w:val="24"/>
          <w:szCs w:val="24"/>
        </w:rPr>
        <w:lastRenderedPageBreak/>
        <w:t xml:space="preserve">LITIGIO </w:t>
      </w:r>
      <w:r>
        <w:rPr>
          <w:b/>
          <w:bCs/>
          <w:sz w:val="24"/>
          <w:szCs w:val="24"/>
        </w:rPr>
        <w:t>ADMINISTRATIVO</w:t>
      </w:r>
    </w:p>
    <w:p w14:paraId="7E3326C2" w14:textId="77777777" w:rsidR="00D60C3B" w:rsidRPr="00D60C3B" w:rsidRDefault="00D60C3B" w:rsidP="00D60C3B">
      <w:pPr>
        <w:rPr>
          <w:b/>
          <w:bCs/>
          <w:sz w:val="24"/>
          <w:szCs w:val="24"/>
        </w:rPr>
      </w:pPr>
      <w:r w:rsidRPr="00D60C3B">
        <w:rPr>
          <w:b/>
          <w:bCs/>
          <w:sz w:val="24"/>
          <w:szCs w:val="24"/>
        </w:rPr>
        <w:t>LITIGIO EN DERECHO ADMINISTRATIVO</w:t>
      </w:r>
    </w:p>
    <w:p w14:paraId="15CA0E34" w14:textId="77777777" w:rsidR="00D60C3B" w:rsidRPr="00D60C3B" w:rsidRDefault="00D60C3B" w:rsidP="00D60C3B">
      <w:r w:rsidRPr="00D60C3B">
        <w:t>Asesoramos el cumplimiento de las obligaciones que las diversas leyes de carácter administrativo (federales, locales o municipales) imponen a los particulares, así como su defensa en contra de cualquier acto de las autoridades administrativas que vulneren o restrinjan sus derechos, además de su defensa mediante el Juicio de Amparo frente a leyes que conculquen sus Garantías Constitucionales.</w:t>
      </w:r>
    </w:p>
    <w:p w14:paraId="038FADC5" w14:textId="77777777" w:rsidR="00D60C3B" w:rsidRPr="00D60C3B" w:rsidRDefault="00D60C3B" w:rsidP="00D60C3B">
      <w:r w:rsidRPr="00D60C3B">
        <w:t>Dentro de estos servicios destacan los siguientes:</w:t>
      </w:r>
    </w:p>
    <w:p w14:paraId="3A0A1FFB" w14:textId="77777777" w:rsidR="00D60C3B" w:rsidRPr="00D60C3B" w:rsidRDefault="00D60C3B" w:rsidP="00D60C3B">
      <w:pPr>
        <w:numPr>
          <w:ilvl w:val="0"/>
          <w:numId w:val="1"/>
        </w:numPr>
      </w:pPr>
      <w:r w:rsidRPr="00D60C3B">
        <w:t>Concesiones, autorizaciones, licencias, y permisos mercantiles.</w:t>
      </w:r>
    </w:p>
    <w:p w14:paraId="3179A99D" w14:textId="77777777" w:rsidR="00D60C3B" w:rsidRPr="00D60C3B" w:rsidRDefault="00D60C3B" w:rsidP="00D60C3B">
      <w:pPr>
        <w:numPr>
          <w:ilvl w:val="0"/>
          <w:numId w:val="1"/>
        </w:numPr>
      </w:pPr>
      <w:r w:rsidRPr="00D60C3B">
        <w:t>Contratos con las entidades gubernamentales y organismos descentralizados y desconcentrados.</w:t>
      </w:r>
    </w:p>
    <w:p w14:paraId="236CC62D" w14:textId="77777777" w:rsidR="00D60C3B" w:rsidRPr="00D60C3B" w:rsidRDefault="00D60C3B" w:rsidP="00D60C3B">
      <w:pPr>
        <w:numPr>
          <w:ilvl w:val="0"/>
          <w:numId w:val="1"/>
        </w:numPr>
      </w:pPr>
      <w:r w:rsidRPr="00D60C3B">
        <w:t>Licitaciones, invitaciones y adjudicaciones directas, tanto federales como estatales.</w:t>
      </w:r>
    </w:p>
    <w:p w14:paraId="1EFB7388" w14:textId="77777777" w:rsidR="00D60C3B" w:rsidRPr="00D60C3B" w:rsidRDefault="00D60C3B" w:rsidP="00D60C3B">
      <w:pPr>
        <w:numPr>
          <w:ilvl w:val="0"/>
          <w:numId w:val="1"/>
        </w:numPr>
      </w:pPr>
      <w:r w:rsidRPr="00D60C3B">
        <w:t>Inconformidades en procedimientos de adjudicaciones y obras públicas, fallos y licitaciones.</w:t>
      </w:r>
    </w:p>
    <w:p w14:paraId="2F8BF150" w14:textId="77777777" w:rsidR="00D60C3B" w:rsidRPr="00D60C3B" w:rsidRDefault="00D60C3B" w:rsidP="00D60C3B">
      <w:pPr>
        <w:numPr>
          <w:ilvl w:val="0"/>
          <w:numId w:val="1"/>
        </w:numPr>
      </w:pPr>
      <w:r w:rsidRPr="00D60C3B">
        <w:t>Procedimientos administrativos ante la autoridad, ya sea de los seguidos en forma de juicio o bien en contra de actos de carácter administrativo.</w:t>
      </w:r>
    </w:p>
    <w:p w14:paraId="26B559CA" w14:textId="77777777" w:rsidR="00D60C3B" w:rsidRPr="00D60C3B" w:rsidRDefault="00D60C3B" w:rsidP="00D60C3B">
      <w:pPr>
        <w:numPr>
          <w:ilvl w:val="0"/>
          <w:numId w:val="1"/>
        </w:numPr>
      </w:pPr>
      <w:r w:rsidRPr="00D60C3B">
        <w:t>Juicios de nulidad ante tribunales administrativos estatales, en materia de leyes estatales y municipales.</w:t>
      </w:r>
    </w:p>
    <w:p w14:paraId="1642580D" w14:textId="77777777" w:rsidR="00D60C3B" w:rsidRPr="00D60C3B" w:rsidRDefault="00D60C3B" w:rsidP="00D60C3B">
      <w:pPr>
        <w:numPr>
          <w:ilvl w:val="0"/>
          <w:numId w:val="1"/>
        </w:numPr>
      </w:pPr>
      <w:r w:rsidRPr="00D60C3B">
        <w:t>Juicios de Amparo contra leyes.</w:t>
      </w:r>
    </w:p>
    <w:p w14:paraId="0A38B102" w14:textId="77777777" w:rsidR="00D60C3B" w:rsidRPr="00D60C3B" w:rsidRDefault="00D60C3B" w:rsidP="00D60C3B">
      <w:pPr>
        <w:numPr>
          <w:ilvl w:val="0"/>
          <w:numId w:val="1"/>
        </w:numPr>
      </w:pPr>
      <w:r w:rsidRPr="00D60C3B">
        <w:t>Visitas de verificación, requerimientos de información y sanciones.</w:t>
      </w:r>
    </w:p>
    <w:p w14:paraId="3AA8D980" w14:textId="3352A1A8" w:rsidR="00FB2073" w:rsidRDefault="00D60C3B">
      <w:pPr>
        <w:rPr>
          <w:b/>
          <w:bCs/>
        </w:rPr>
      </w:pPr>
      <w:r w:rsidRPr="00D60C3B">
        <w:rPr>
          <w:b/>
          <w:bCs/>
        </w:rPr>
        <w:t>LITIGIO CONSTITUCIONAL Y AMPARO</w:t>
      </w:r>
    </w:p>
    <w:p w14:paraId="48993A45" w14:textId="77777777" w:rsidR="00912667" w:rsidRDefault="00912667" w:rsidP="00912667">
      <w:pPr>
        <w:rPr>
          <w:b/>
          <w:bCs/>
        </w:rPr>
      </w:pPr>
      <w:r w:rsidRPr="00912667">
        <w:rPr>
          <w:b/>
          <w:bCs/>
        </w:rPr>
        <w:t>LITIGIO CONSTITUCIONAL Y JUICIO DE AMPARO</w:t>
      </w:r>
    </w:p>
    <w:p w14:paraId="72D96C74" w14:textId="77777777" w:rsidR="00912667" w:rsidRPr="00912667" w:rsidRDefault="00912667" w:rsidP="00912667">
      <w:r w:rsidRPr="00912667">
        <w:t>El Control Constitucional, es el fundamento para que los estados democráticos puedan establecer en forma equilibrada mecanismos para resolver controversias entre los diversos órganos de poder; lo cual incluye, que las facultades de creación de la norma, por parte del Poder Legislativo, se encuentren dentro de los lineamientos constitucionales.</w:t>
      </w:r>
    </w:p>
    <w:p w14:paraId="1A229820" w14:textId="77777777" w:rsidR="00912667" w:rsidRPr="00912667" w:rsidRDefault="00912667" w:rsidP="00912667">
      <w:r w:rsidRPr="00912667">
        <w:t>Algunos servicios y asesorías:</w:t>
      </w:r>
    </w:p>
    <w:p w14:paraId="3C32D260" w14:textId="77777777" w:rsidR="00912667" w:rsidRPr="00912667" w:rsidRDefault="00912667" w:rsidP="00912667">
      <w:pPr>
        <w:numPr>
          <w:ilvl w:val="0"/>
          <w:numId w:val="2"/>
        </w:numPr>
      </w:pPr>
      <w:r w:rsidRPr="00912667">
        <w:t>Juicios de amparos en todas las materia civil, mercantil, administrativo y fiscal</w:t>
      </w:r>
    </w:p>
    <w:p w14:paraId="04BD830C" w14:textId="77777777" w:rsidR="00912667" w:rsidRPr="00912667" w:rsidRDefault="00912667" w:rsidP="00912667">
      <w:pPr>
        <w:numPr>
          <w:ilvl w:val="0"/>
          <w:numId w:val="2"/>
        </w:numPr>
      </w:pPr>
      <w:r w:rsidRPr="00912667">
        <w:t>Acciones de inconstitucionalidad</w:t>
      </w:r>
    </w:p>
    <w:p w14:paraId="7559127D" w14:textId="77777777" w:rsidR="00912667" w:rsidRPr="00912667" w:rsidRDefault="00912667" w:rsidP="00912667">
      <w:pPr>
        <w:numPr>
          <w:ilvl w:val="0"/>
          <w:numId w:val="2"/>
        </w:numPr>
      </w:pPr>
      <w:r w:rsidRPr="00912667">
        <w:t>Controversias constitucionales</w:t>
      </w:r>
    </w:p>
    <w:p w14:paraId="47920E9C" w14:textId="33D3A957" w:rsidR="00912667" w:rsidRDefault="00912667" w:rsidP="00912667">
      <w:pPr>
        <w:rPr>
          <w:b/>
          <w:bCs/>
        </w:rPr>
      </w:pPr>
      <w:r>
        <w:rPr>
          <w:b/>
          <w:bCs/>
        </w:rPr>
        <w:t>PLANEACIÓN, LITIGIO E INTERACCIÓN EN MATERIA FISCAL</w:t>
      </w:r>
    </w:p>
    <w:p w14:paraId="406639EB" w14:textId="77777777" w:rsidR="00912667" w:rsidRPr="00912667" w:rsidRDefault="00912667" w:rsidP="00912667">
      <w:pPr>
        <w:rPr>
          <w:b/>
          <w:bCs/>
        </w:rPr>
      </w:pPr>
      <w:r w:rsidRPr="00912667">
        <w:rPr>
          <w:b/>
          <w:bCs/>
        </w:rPr>
        <w:t>PLANEACIÓN, LITIGIO E INTERACCIÓN EN MATERIA FISCAL</w:t>
      </w:r>
    </w:p>
    <w:p w14:paraId="2CC8C4B7" w14:textId="747A2849" w:rsidR="00912667" w:rsidRPr="00912667" w:rsidRDefault="00912667" w:rsidP="00912667">
      <w:r w:rsidRPr="00912667">
        <w:lastRenderedPageBreak/>
        <w:t xml:space="preserve">Dentro de los modelos, planes o esquemas de negocios, debe existir el apego a las diversas disposiciones fiscales y hacendarias nacionales sin que esto afecte la competitividad y eficiencia; por ello nuestra firma legal, busca en todo momento que nuestros clientes cumplan con sus obligaciones tributarias de manera </w:t>
      </w:r>
      <w:r w:rsidRPr="00912667">
        <w:t>puntual,</w:t>
      </w:r>
      <w:r w:rsidRPr="00912667">
        <w:t xml:space="preserve"> pero maximizando la eficiencia fiscal, que permita el marco normativo.</w:t>
      </w:r>
    </w:p>
    <w:p w14:paraId="2D2F59E1" w14:textId="77777777" w:rsidR="00912667" w:rsidRPr="00912667" w:rsidRDefault="00912667" w:rsidP="00912667">
      <w:r w:rsidRPr="00912667">
        <w:t>Igualmente sabemos que existen necesidades, en las que se deben de litigar ciertas inconformidades e inconsistencias, por lo que ofrecemos ante estas situaciones los siguientes servicios:</w:t>
      </w:r>
    </w:p>
    <w:p w14:paraId="0C97C576" w14:textId="77777777" w:rsidR="00912667" w:rsidRPr="00912667" w:rsidRDefault="00912667" w:rsidP="00912667">
      <w:pPr>
        <w:numPr>
          <w:ilvl w:val="0"/>
          <w:numId w:val="3"/>
        </w:numPr>
      </w:pPr>
      <w:r w:rsidRPr="00912667">
        <w:t>Promoción y seguimiento de medios de defensa ante actos de autoridad, contra determinación y cobro de créditos fiscales.</w:t>
      </w:r>
    </w:p>
    <w:p w14:paraId="357F069A" w14:textId="77777777" w:rsidR="00912667" w:rsidRPr="00912667" w:rsidRDefault="00912667" w:rsidP="00912667">
      <w:pPr>
        <w:numPr>
          <w:ilvl w:val="0"/>
          <w:numId w:val="3"/>
        </w:numPr>
      </w:pPr>
      <w:r w:rsidRPr="00912667">
        <w:t>Gestoría de trámites y servicios respecto de obligaciones a cargo del contribuyente.</w:t>
      </w:r>
    </w:p>
    <w:p w14:paraId="652D0767" w14:textId="77777777" w:rsidR="00912667" w:rsidRPr="00912667" w:rsidRDefault="00912667" w:rsidP="00912667">
      <w:pPr>
        <w:numPr>
          <w:ilvl w:val="0"/>
          <w:numId w:val="3"/>
        </w:numPr>
      </w:pPr>
      <w:r w:rsidRPr="00912667">
        <w:t>Atención y desahogo a requerimientos formulados por la autoridad hacendaria (cualquier acto de auditoría, recaudación y aduanas).</w:t>
      </w:r>
    </w:p>
    <w:p w14:paraId="0B81E2DF" w14:textId="77777777" w:rsidR="00912667" w:rsidRPr="00912667" w:rsidRDefault="00912667" w:rsidP="00912667">
      <w:pPr>
        <w:numPr>
          <w:ilvl w:val="0"/>
          <w:numId w:val="3"/>
        </w:numPr>
      </w:pPr>
      <w:r w:rsidRPr="00912667">
        <w:t>Asesoría para una cordial y eficaz relación fisco-contribuyente.</w:t>
      </w:r>
    </w:p>
    <w:p w14:paraId="579F09E9" w14:textId="77777777" w:rsidR="00912667" w:rsidRPr="00912667" w:rsidRDefault="00912667" w:rsidP="00912667">
      <w:pPr>
        <w:rPr>
          <w:b/>
          <w:bCs/>
        </w:rPr>
      </w:pPr>
    </w:p>
    <w:p w14:paraId="0355A33E" w14:textId="283D723A" w:rsidR="00912667" w:rsidRDefault="00912667">
      <w:pPr>
        <w:rPr>
          <w:b/>
          <w:bCs/>
        </w:rPr>
      </w:pPr>
      <w:r>
        <w:rPr>
          <w:b/>
          <w:bCs/>
        </w:rPr>
        <w:t>ASESORÍA EN MATERIA DE DERECHO CORPORATIVO</w:t>
      </w:r>
    </w:p>
    <w:p w14:paraId="73897562" w14:textId="77777777" w:rsidR="00912667" w:rsidRPr="00912667" w:rsidRDefault="00912667" w:rsidP="00912667">
      <w:pPr>
        <w:rPr>
          <w:b/>
          <w:bCs/>
        </w:rPr>
      </w:pPr>
      <w:r w:rsidRPr="00912667">
        <w:rPr>
          <w:b/>
          <w:bCs/>
        </w:rPr>
        <w:t>ASESORÍA EN MATERIA DE DERECHO CORPORATIVO</w:t>
      </w:r>
    </w:p>
    <w:p w14:paraId="7B691BBF" w14:textId="77777777" w:rsidR="00912667" w:rsidRPr="00912667" w:rsidRDefault="00912667" w:rsidP="00912667">
      <w:r w:rsidRPr="00912667">
        <w:t>Dentro de este rubro, la firma ofrece los siguientes servicios:</w:t>
      </w:r>
    </w:p>
    <w:p w14:paraId="0A5A6500" w14:textId="77777777" w:rsidR="00912667" w:rsidRPr="00912667" w:rsidRDefault="00912667" w:rsidP="00912667">
      <w:pPr>
        <w:numPr>
          <w:ilvl w:val="0"/>
          <w:numId w:val="4"/>
        </w:numPr>
      </w:pPr>
      <w:r w:rsidRPr="00912667">
        <w:t xml:space="preserve">Elaboración de diversos contratos (Civiles, Mercantiles, Fideicomisos en Garantías, Bursatilizaciones, Factoraje Financiero) que se requieran </w:t>
      </w:r>
      <w:proofErr w:type="gramStart"/>
      <w:r w:rsidRPr="00912667">
        <w:t>de acuerdo al</w:t>
      </w:r>
      <w:proofErr w:type="gramEnd"/>
      <w:r w:rsidRPr="00912667">
        <w:t xml:space="preserve"> objeto social del cliente.</w:t>
      </w:r>
    </w:p>
    <w:p w14:paraId="48E17928" w14:textId="77777777" w:rsidR="00912667" w:rsidRPr="00912667" w:rsidRDefault="00912667" w:rsidP="00912667">
      <w:pPr>
        <w:numPr>
          <w:ilvl w:val="0"/>
          <w:numId w:val="4"/>
        </w:numPr>
      </w:pPr>
      <w:r w:rsidRPr="00912667">
        <w:t>Elaboración de convenios de reconocimiento de adeudo con garantía prendaria, contratos de prenda sin transmisión de posesión con procedimiento convencional y todo tipo de contratos y convenios a efecto de mejorar las garantías y la posición jurídica de un acreedor.</w:t>
      </w:r>
    </w:p>
    <w:p w14:paraId="0CF1CA4D" w14:textId="77777777" w:rsidR="00912667" w:rsidRPr="00912667" w:rsidRDefault="00912667" w:rsidP="00912667">
      <w:pPr>
        <w:numPr>
          <w:ilvl w:val="0"/>
          <w:numId w:val="4"/>
        </w:numPr>
      </w:pPr>
      <w:r w:rsidRPr="00912667">
        <w:t>Constitución de sociedades y asociaciones (civiles o mercantiles, públicas o privadas, comunes o sujetas a regulación específica), así como su disolución y liquidación.</w:t>
      </w:r>
    </w:p>
    <w:p w14:paraId="32EAAC7D" w14:textId="77777777" w:rsidR="00912667" w:rsidRPr="00912667" w:rsidRDefault="00912667" w:rsidP="00912667">
      <w:pPr>
        <w:numPr>
          <w:ilvl w:val="0"/>
          <w:numId w:val="4"/>
        </w:numPr>
      </w:pPr>
      <w:r w:rsidRPr="00912667">
        <w:t>Transformaciones, escisiones y fusiones.</w:t>
      </w:r>
    </w:p>
    <w:p w14:paraId="6FE7F9F2" w14:textId="77777777" w:rsidR="00912667" w:rsidRPr="00912667" w:rsidRDefault="00912667" w:rsidP="00912667">
      <w:pPr>
        <w:numPr>
          <w:ilvl w:val="0"/>
          <w:numId w:val="4"/>
        </w:numPr>
      </w:pPr>
      <w:r w:rsidRPr="00912667">
        <w:t>Planeación de inversiones a través de sociedades controladoras</w:t>
      </w:r>
    </w:p>
    <w:p w14:paraId="316C9E25" w14:textId="77777777" w:rsidR="00912667" w:rsidRPr="00912667" w:rsidRDefault="00912667" w:rsidP="00912667">
      <w:pPr>
        <w:numPr>
          <w:ilvl w:val="0"/>
          <w:numId w:val="4"/>
        </w:numPr>
      </w:pPr>
      <w:r w:rsidRPr="00912667">
        <w:t>Reestructuras corporativas.</w:t>
      </w:r>
    </w:p>
    <w:p w14:paraId="2EFBB434" w14:textId="77777777" w:rsidR="00912667" w:rsidRPr="00912667" w:rsidRDefault="00912667" w:rsidP="00912667">
      <w:pPr>
        <w:numPr>
          <w:ilvl w:val="0"/>
          <w:numId w:val="4"/>
        </w:numPr>
      </w:pPr>
      <w:r w:rsidRPr="00912667">
        <w:t>Procesos para la empresa en Gobierno Corporativo.</w:t>
      </w:r>
    </w:p>
    <w:p w14:paraId="093D02AA" w14:textId="77777777" w:rsidR="00912667" w:rsidRPr="00912667" w:rsidRDefault="00912667" w:rsidP="00912667">
      <w:pPr>
        <w:numPr>
          <w:ilvl w:val="0"/>
          <w:numId w:val="4"/>
        </w:numPr>
      </w:pPr>
      <w:r w:rsidRPr="00912667">
        <w:t xml:space="preserve">Planeación y negociación de </w:t>
      </w:r>
      <w:proofErr w:type="spellStart"/>
      <w:r w:rsidRPr="00912667">
        <w:t>co-inversiones</w:t>
      </w:r>
      <w:proofErr w:type="spellEnd"/>
      <w:r w:rsidRPr="00912667">
        <w:t xml:space="preserve"> y contratos entre accionistas.</w:t>
      </w:r>
    </w:p>
    <w:p w14:paraId="049BEA16" w14:textId="77777777" w:rsidR="00912667" w:rsidRPr="00912667" w:rsidRDefault="00912667" w:rsidP="00912667">
      <w:pPr>
        <w:numPr>
          <w:ilvl w:val="0"/>
          <w:numId w:val="4"/>
        </w:numPr>
      </w:pPr>
      <w:r w:rsidRPr="00912667">
        <w:t>Inversión Extranjera.</w:t>
      </w:r>
    </w:p>
    <w:p w14:paraId="6C6FF58D" w14:textId="77777777" w:rsidR="00912667" w:rsidRPr="00912667" w:rsidRDefault="00912667" w:rsidP="00912667">
      <w:pPr>
        <w:numPr>
          <w:ilvl w:val="0"/>
          <w:numId w:val="4"/>
        </w:numPr>
      </w:pPr>
      <w:r w:rsidRPr="00912667">
        <w:lastRenderedPageBreak/>
        <w:t>Financiero y Bancario.</w:t>
      </w:r>
    </w:p>
    <w:p w14:paraId="1E2C1ED5" w14:textId="77777777" w:rsidR="00912667" w:rsidRPr="00912667" w:rsidRDefault="00912667" w:rsidP="00912667">
      <w:pPr>
        <w:numPr>
          <w:ilvl w:val="0"/>
          <w:numId w:val="4"/>
        </w:numPr>
      </w:pPr>
      <w:r w:rsidRPr="00912667">
        <w:t>Régimen Inmobiliario.</w:t>
      </w:r>
    </w:p>
    <w:p w14:paraId="1DA7878E" w14:textId="77777777" w:rsidR="00912667" w:rsidRPr="00912667" w:rsidRDefault="00912667" w:rsidP="00912667">
      <w:r w:rsidRPr="00912667">
        <w:t xml:space="preserve">En coordinación con otras áreas del despacho, preparamos y negociamos toda clase de contratos para </w:t>
      </w:r>
      <w:proofErr w:type="spellStart"/>
      <w:r w:rsidRPr="00912667">
        <w:t>co-inversión</w:t>
      </w:r>
      <w:proofErr w:type="spellEnd"/>
      <w:r w:rsidRPr="00912667">
        <w:t xml:space="preserve"> o establecimiento de la sociedad o su reestructura, enfocándonos en las necesidades de cada cliente y en las actividades propias de su objeto social.</w:t>
      </w:r>
    </w:p>
    <w:p w14:paraId="3F081293" w14:textId="77777777" w:rsidR="00912667" w:rsidRPr="00912667" w:rsidRDefault="00912667" w:rsidP="00912667">
      <w:r w:rsidRPr="00912667">
        <w:t>Además de mantener los libros y registros corporativos al día, nos aseguramos de que nuestros clientes cumplan con todas sus obligaciones societarias. Asimismo, mantenemos a su disposición una base de datos corporativa permanentemente actualizada.</w:t>
      </w:r>
    </w:p>
    <w:p w14:paraId="375C9B92" w14:textId="77777777" w:rsidR="00D03A5A" w:rsidRPr="00D03A5A" w:rsidRDefault="00D03A5A" w:rsidP="00D03A5A">
      <w:pPr>
        <w:rPr>
          <w:b/>
          <w:bCs/>
        </w:rPr>
      </w:pPr>
      <w:r w:rsidRPr="00D03A5A">
        <w:rPr>
          <w:b/>
          <w:bCs/>
        </w:rPr>
        <w:t xml:space="preserve">SERVICIOS DE </w:t>
      </w:r>
      <w:proofErr w:type="gramStart"/>
      <w:r w:rsidRPr="00D03A5A">
        <w:rPr>
          <w:b/>
          <w:bCs/>
        </w:rPr>
        <w:t>CALL CENTER</w:t>
      </w:r>
      <w:proofErr w:type="gramEnd"/>
    </w:p>
    <w:p w14:paraId="76C904C8" w14:textId="77777777" w:rsidR="00D03A5A" w:rsidRPr="00D03A5A" w:rsidRDefault="00D03A5A" w:rsidP="00D03A5A">
      <w:r w:rsidRPr="00D03A5A">
        <w:t xml:space="preserve">Visita nuestra página web para </w:t>
      </w:r>
      <w:proofErr w:type="gramStart"/>
      <w:r w:rsidRPr="00D03A5A">
        <w:t>mayor información</w:t>
      </w:r>
      <w:proofErr w:type="gramEnd"/>
      <w:r w:rsidRPr="00D03A5A">
        <w:t>.</w:t>
      </w:r>
    </w:p>
    <w:p w14:paraId="18C95735" w14:textId="77777777" w:rsidR="00D03A5A" w:rsidRPr="00D03A5A" w:rsidRDefault="00D03A5A" w:rsidP="00D03A5A">
      <w:pPr>
        <w:rPr>
          <w:b/>
          <w:bCs/>
        </w:rPr>
      </w:pPr>
      <w:hyperlink r:id="rId5" w:tgtFrame="_blank" w:history="1">
        <w:r w:rsidRPr="00D03A5A">
          <w:rPr>
            <w:rStyle w:val="Hipervnculo"/>
            <w:b/>
            <w:bCs/>
          </w:rPr>
          <w:t>www.la-cc.com.mx</w:t>
        </w:r>
      </w:hyperlink>
    </w:p>
    <w:p w14:paraId="236F53CA" w14:textId="77777777" w:rsidR="00912667" w:rsidRPr="00D60C3B" w:rsidRDefault="00912667">
      <w:pPr>
        <w:rPr>
          <w:b/>
          <w:bCs/>
        </w:rPr>
      </w:pPr>
    </w:p>
    <w:sectPr w:rsidR="00912667" w:rsidRPr="00D60C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0507"/>
    <w:multiLevelType w:val="multilevel"/>
    <w:tmpl w:val="1BC0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B61F26"/>
    <w:multiLevelType w:val="multilevel"/>
    <w:tmpl w:val="411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6831A6"/>
    <w:multiLevelType w:val="multilevel"/>
    <w:tmpl w:val="C45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2E22F8"/>
    <w:multiLevelType w:val="multilevel"/>
    <w:tmpl w:val="578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7317488">
    <w:abstractNumId w:val="2"/>
  </w:num>
  <w:num w:numId="2" w16cid:durableId="1137604114">
    <w:abstractNumId w:val="3"/>
  </w:num>
  <w:num w:numId="3" w16cid:durableId="2139640981">
    <w:abstractNumId w:val="0"/>
  </w:num>
  <w:num w:numId="4" w16cid:durableId="1111827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073"/>
    <w:rsid w:val="00045FBA"/>
    <w:rsid w:val="003E7E4D"/>
    <w:rsid w:val="00750145"/>
    <w:rsid w:val="008D3269"/>
    <w:rsid w:val="00912667"/>
    <w:rsid w:val="00A31DDA"/>
    <w:rsid w:val="00AC53A7"/>
    <w:rsid w:val="00B46B88"/>
    <w:rsid w:val="00BD0A7B"/>
    <w:rsid w:val="00D03A5A"/>
    <w:rsid w:val="00D60C3B"/>
    <w:rsid w:val="00E5197A"/>
    <w:rsid w:val="00FB20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1DB8"/>
  <w15:chartTrackingRefBased/>
  <w15:docId w15:val="{78E90180-0DDF-46B3-AFD8-4C6FF68C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2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B2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20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20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20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20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20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20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20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0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B20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20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20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20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20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20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20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2073"/>
    <w:rPr>
      <w:rFonts w:eastAsiaTheme="majorEastAsia" w:cstheme="majorBidi"/>
      <w:color w:val="272727" w:themeColor="text1" w:themeTint="D8"/>
    </w:rPr>
  </w:style>
  <w:style w:type="paragraph" w:styleId="Ttulo">
    <w:name w:val="Title"/>
    <w:basedOn w:val="Normal"/>
    <w:next w:val="Normal"/>
    <w:link w:val="TtuloCar"/>
    <w:uiPriority w:val="10"/>
    <w:qFormat/>
    <w:rsid w:val="00FB2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20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20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20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2073"/>
    <w:pPr>
      <w:spacing w:before="160"/>
      <w:jc w:val="center"/>
    </w:pPr>
    <w:rPr>
      <w:i/>
      <w:iCs/>
      <w:color w:val="404040" w:themeColor="text1" w:themeTint="BF"/>
    </w:rPr>
  </w:style>
  <w:style w:type="character" w:customStyle="1" w:styleId="CitaCar">
    <w:name w:val="Cita Car"/>
    <w:basedOn w:val="Fuentedeprrafopredeter"/>
    <w:link w:val="Cita"/>
    <w:uiPriority w:val="29"/>
    <w:rsid w:val="00FB2073"/>
    <w:rPr>
      <w:i/>
      <w:iCs/>
      <w:color w:val="404040" w:themeColor="text1" w:themeTint="BF"/>
    </w:rPr>
  </w:style>
  <w:style w:type="paragraph" w:styleId="Prrafodelista">
    <w:name w:val="List Paragraph"/>
    <w:basedOn w:val="Normal"/>
    <w:uiPriority w:val="34"/>
    <w:qFormat/>
    <w:rsid w:val="00FB2073"/>
    <w:pPr>
      <w:ind w:left="720"/>
      <w:contextualSpacing/>
    </w:pPr>
  </w:style>
  <w:style w:type="character" w:styleId="nfasisintenso">
    <w:name w:val="Intense Emphasis"/>
    <w:basedOn w:val="Fuentedeprrafopredeter"/>
    <w:uiPriority w:val="21"/>
    <w:qFormat/>
    <w:rsid w:val="00FB2073"/>
    <w:rPr>
      <w:i/>
      <w:iCs/>
      <w:color w:val="0F4761" w:themeColor="accent1" w:themeShade="BF"/>
    </w:rPr>
  </w:style>
  <w:style w:type="paragraph" w:styleId="Citadestacada">
    <w:name w:val="Intense Quote"/>
    <w:basedOn w:val="Normal"/>
    <w:next w:val="Normal"/>
    <w:link w:val="CitadestacadaCar"/>
    <w:uiPriority w:val="30"/>
    <w:qFormat/>
    <w:rsid w:val="00FB2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2073"/>
    <w:rPr>
      <w:i/>
      <w:iCs/>
      <w:color w:val="0F4761" w:themeColor="accent1" w:themeShade="BF"/>
    </w:rPr>
  </w:style>
  <w:style w:type="character" w:styleId="Referenciaintensa">
    <w:name w:val="Intense Reference"/>
    <w:basedOn w:val="Fuentedeprrafopredeter"/>
    <w:uiPriority w:val="32"/>
    <w:qFormat/>
    <w:rsid w:val="00FB2073"/>
    <w:rPr>
      <w:b/>
      <w:bCs/>
      <w:smallCaps/>
      <w:color w:val="0F4761" w:themeColor="accent1" w:themeShade="BF"/>
      <w:spacing w:val="5"/>
    </w:rPr>
  </w:style>
  <w:style w:type="character" w:styleId="Hipervnculo">
    <w:name w:val="Hyperlink"/>
    <w:basedOn w:val="Fuentedeprrafopredeter"/>
    <w:uiPriority w:val="99"/>
    <w:unhideWhenUsed/>
    <w:rsid w:val="00D03A5A"/>
    <w:rPr>
      <w:color w:val="467886" w:themeColor="hyperlink"/>
      <w:u w:val="single"/>
    </w:rPr>
  </w:style>
  <w:style w:type="character" w:styleId="Mencinsinresolver">
    <w:name w:val="Unresolved Mention"/>
    <w:basedOn w:val="Fuentedeprrafopredeter"/>
    <w:uiPriority w:val="99"/>
    <w:semiHidden/>
    <w:unhideWhenUsed/>
    <w:rsid w:val="00D03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cc.com.m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1307</Words>
  <Characters>7194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Yuriko González Carrillo</dc:creator>
  <cp:keywords/>
  <dc:description/>
  <cp:lastModifiedBy>Yuriko González Carrillo</cp:lastModifiedBy>
  <cp:revision>1</cp:revision>
  <dcterms:created xsi:type="dcterms:W3CDTF">2026-02-16T16:24:00Z</dcterms:created>
  <dcterms:modified xsi:type="dcterms:W3CDTF">2026-02-16T17:14:00Z</dcterms:modified>
</cp:coreProperties>
</file>