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Santiago José Barraza Sinning - A00375190</w:t>
      </w:r>
    </w:p>
    <w:p w:rsidR="00000000" w:rsidDel="00000000" w:rsidP="00000000" w:rsidRDefault="00000000" w:rsidRPr="00000000" w14:paraId="00000002">
      <w:pPr>
        <w:rPr>
          <w:sz w:val="24"/>
          <w:szCs w:val="24"/>
        </w:rPr>
      </w:pPr>
      <w:r w:rsidDel="00000000" w:rsidR="00000000" w:rsidRPr="00000000">
        <w:rPr>
          <w:sz w:val="24"/>
          <w:szCs w:val="24"/>
          <w:rtl w:val="0"/>
        </w:rPr>
        <w:t xml:space="preserve">Sebastian Lopez Garcia - A00377582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ANÁLISIS DE REQUERIMIENTOS</w:t>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565"/>
        <w:gridCol w:w="2250"/>
        <w:gridCol w:w="2294"/>
        <w:tblGridChange w:id="0">
          <w:tblGrid>
            <w:gridCol w:w="1920"/>
            <w:gridCol w:w="2565"/>
            <w:gridCol w:w="2250"/>
            <w:gridCol w:w="2294"/>
          </w:tblGrid>
        </w:tblGridChange>
      </w:tblGrid>
      <w:tr>
        <w:trPr>
          <w:cantSplit w:val="0"/>
          <w:trHeight w:val="865.9570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o identificador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Módulo de ingreso</w:t>
            </w:r>
          </w:p>
        </w:tc>
      </w:tr>
      <w:tr>
        <w:trPr>
          <w:cantSplit w:val="0"/>
          <w:trHeight w:val="1917.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persona de Bienestar Universitario puede ingresar únicamente con su número de cédula. Para lograr esto, debe considerar tener la lista de números de cédula del personal de bienestar en un archivo serializado o con texto legible.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considerar como excepción cualquier intento fallido de ingreso.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55"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Condición</w:t>
            </w:r>
          </w:p>
        </w:tc>
      </w:tr>
      <w:tr>
        <w:trPr>
          <w:cantSplit w:val="0"/>
          <w:trHeight w:val="555"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 generales necesarias para obtener los resultados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 usuario ingresa la cédula.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 revisa la lista de cédulas inscritas.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se encuentra la cédula, se permite el ingreso.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no se encuentra, se rechaza el ingreso (NotRegisteredException).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o 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de Bienestar Universitario ingresada.</w:t>
            </w:r>
          </w:p>
        </w:tc>
      </w:tr>
      <w:tr>
        <w:trPr>
          <w:cantSplit w:val="0"/>
          <w:trHeight w:val="1080"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Condición</w:t>
            </w:r>
          </w:p>
        </w:tc>
      </w:tr>
      <w:tr>
        <w:trPr>
          <w:cantSplit w:val="0"/>
          <w:trHeight w:val="126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40"/>
        <w:gridCol w:w="2235"/>
        <w:gridCol w:w="2294"/>
        <w:tblGridChange w:id="0">
          <w:tblGrid>
            <w:gridCol w:w="2460"/>
            <w:gridCol w:w="2040"/>
            <w:gridCol w:w="2235"/>
            <w:gridCol w:w="2294"/>
          </w:tblGrid>
        </w:tblGridChange>
      </w:tblGrid>
      <w:tr>
        <w:trPr>
          <w:cantSplit w:val="0"/>
          <w:trHeight w:val="865.9570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Nombre o identificador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 Módulo de registro de funciones</w:t>
            </w:r>
          </w:p>
        </w:tc>
      </w:tr>
      <w:tr>
        <w:trPr>
          <w:cantSplit w:val="0"/>
          <w:trHeight w:val="1917.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Resumen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Una vez la persona de Bienestar Universitario ingresa al programa, éste puede registrar una función. Para esto el programa deberá pedirle la fecha y hora de la función, el nombre del filme, su duración y en qué sala.</w:t>
            </w:r>
          </w:p>
          <w:p w:rsidR="00000000" w:rsidDel="00000000" w:rsidP="00000000" w:rsidRDefault="00000000" w:rsidRPr="00000000" w14:paraId="00000042">
            <w:pPr>
              <w:widowControl w:val="0"/>
              <w:spacing w:line="240" w:lineRule="auto"/>
              <w:rPr/>
            </w:pPr>
            <w:r w:rsidDel="00000000" w:rsidR="00000000" w:rsidRPr="00000000">
              <w:rPr>
                <w:rtl w:val="0"/>
              </w:rPr>
              <w:t xml:space="preserve">*Debe considerar como excepción cualquier traslape de funciones. Esto es, no pueden haber funciones al mismo tiempo dentro de la misma sala.</w:t>
            </w:r>
          </w:p>
        </w:tc>
      </w:tr>
      <w:tr>
        <w:trPr>
          <w:cantSplit w:val="0"/>
          <w:trHeight w:val="660"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Condición</w:t>
            </w:r>
          </w:p>
        </w:tc>
      </w:tr>
      <w:tr>
        <w:trPr>
          <w:cantSplit w:val="0"/>
          <w:trHeight w:val="63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645"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rHeight w:val="69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rHeight w:val="57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rHeight w:val="60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Actividades generales necesarias para obtener los resultados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 La persona de bienestar abre el programa</w:t>
            </w:r>
          </w:p>
          <w:p w:rsidR="00000000" w:rsidDel="00000000" w:rsidP="00000000" w:rsidRDefault="00000000" w:rsidRPr="00000000" w14:paraId="00000060">
            <w:pPr>
              <w:widowControl w:val="0"/>
              <w:spacing w:line="240" w:lineRule="auto"/>
              <w:rPr/>
            </w:pPr>
            <w:r w:rsidDel="00000000" w:rsidR="00000000" w:rsidRPr="00000000">
              <w:rPr>
                <w:rtl w:val="0"/>
              </w:rPr>
              <w:t xml:space="preserve">- Registra los datos de la función</w:t>
            </w:r>
          </w:p>
          <w:p w:rsidR="00000000" w:rsidDel="00000000" w:rsidP="00000000" w:rsidRDefault="00000000" w:rsidRPr="00000000" w14:paraId="00000061">
            <w:pPr>
              <w:widowControl w:val="0"/>
              <w:spacing w:line="240" w:lineRule="auto"/>
              <w:rPr/>
            </w:pPr>
            <w:r w:rsidDel="00000000" w:rsidR="00000000" w:rsidRPr="00000000">
              <w:rPr>
                <w:rtl w:val="0"/>
              </w:rPr>
              <w:t xml:space="preserve">- Si está disponible, hace efectivo el registro.</w:t>
            </w:r>
          </w:p>
          <w:p w:rsidR="00000000" w:rsidDel="00000000" w:rsidP="00000000" w:rsidRDefault="00000000" w:rsidRPr="00000000" w14:paraId="00000062">
            <w:pPr>
              <w:widowControl w:val="0"/>
              <w:spacing w:line="240" w:lineRule="auto"/>
              <w:rPr/>
            </w:pPr>
            <w:r w:rsidDel="00000000" w:rsidR="00000000" w:rsidRPr="00000000">
              <w:rPr>
                <w:rtl w:val="0"/>
              </w:rPr>
              <w:t xml:space="preserve">- Si la sala está ocupada a esa hora lanza una excepción (NotDisponibleException)</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Resultado o 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Sala registrada o mensaje de excepción</w:t>
            </w:r>
          </w:p>
        </w:tc>
      </w:tr>
      <w:tr>
        <w:trPr>
          <w:cantSplit w:val="0"/>
          <w:trHeight w:val="570"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Condición</w:t>
            </w:r>
          </w:p>
        </w:tc>
      </w:tr>
      <w:tr>
        <w:trPr>
          <w:cantSplit w:val="0"/>
          <w:trHeight w:val="855"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20"/>
        <w:gridCol w:w="2250"/>
        <w:gridCol w:w="2279.5"/>
        <w:tblGridChange w:id="0">
          <w:tblGrid>
            <w:gridCol w:w="2279.5"/>
            <w:gridCol w:w="2220"/>
            <w:gridCol w:w="2250"/>
            <w:gridCol w:w="2279.5"/>
          </w:tblGrid>
        </w:tblGridChange>
      </w:tblGrid>
      <w:tr>
        <w:trPr>
          <w:cantSplit w:val="0"/>
          <w:trHeight w:val="865.9570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Nombre o identificador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 Modulo de registro y acomodación de espectadores</w:t>
            </w:r>
          </w:p>
        </w:tc>
      </w:tr>
      <w:tr>
        <w:trPr>
          <w:cantSplit w:val="0"/>
          <w:trHeight w:val="1917.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Resumen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Con funciones ya existentes, la persona de Bienestar Universitario puede registrar personas dentro del evento. Para eso pedirá su nombre y número de identificación. </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Una vez insertados estos datos, el programa mostrará el croquis indicando mediante el color blanco que la silla está vacía y mediante color azul que la silla ya está reservada. El usuario podrá darle click a los asientos según la preferencia del espectador. </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Debe bloquear los asientos ya reservados para que el usuario del programa no pueda seleccionarlo.</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Cuando ya toda la información y posición de silla está completada, se podrá finalizar el registro.</w:t>
            </w:r>
          </w:p>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rHeight w:val="630"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Condición</w:t>
            </w:r>
          </w:p>
        </w:tc>
      </w:tr>
      <w:tr>
        <w:trPr>
          <w:cantSplit w:val="0"/>
          <w:trHeight w:val="435"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personName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rHeight w:val="33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personId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Actividades generales necesarias para obtener los resultados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 La persona de Bienestar Universitario ingresa los datos.</w:t>
            </w:r>
          </w:p>
          <w:p w:rsidR="00000000" w:rsidDel="00000000" w:rsidP="00000000" w:rsidRDefault="00000000" w:rsidRPr="00000000" w14:paraId="0000009A">
            <w:pPr>
              <w:widowControl w:val="0"/>
              <w:spacing w:line="240" w:lineRule="auto"/>
              <w:rPr/>
            </w:pPr>
            <w:r w:rsidDel="00000000" w:rsidR="00000000" w:rsidRPr="00000000">
              <w:rPr>
                <w:rtl w:val="0"/>
              </w:rPr>
              <w:t xml:space="preserve">- Se muestra en croquis (UI)</w:t>
            </w:r>
          </w:p>
          <w:p w:rsidR="00000000" w:rsidDel="00000000" w:rsidP="00000000" w:rsidRDefault="00000000" w:rsidRPr="00000000" w14:paraId="0000009B">
            <w:pPr>
              <w:widowControl w:val="0"/>
              <w:spacing w:line="240" w:lineRule="auto"/>
              <w:rPr/>
            </w:pPr>
            <w:r w:rsidDel="00000000" w:rsidR="00000000" w:rsidRPr="00000000">
              <w:rPr>
                <w:rtl w:val="0"/>
              </w:rPr>
              <w:t xml:space="preserve">- La persona elige una silla vacía</w:t>
            </w:r>
          </w:p>
          <w:p w:rsidR="00000000" w:rsidDel="00000000" w:rsidP="00000000" w:rsidRDefault="00000000" w:rsidRPr="00000000" w14:paraId="0000009C">
            <w:pPr>
              <w:widowControl w:val="0"/>
              <w:spacing w:line="240" w:lineRule="auto"/>
              <w:rPr/>
            </w:pPr>
            <w:r w:rsidDel="00000000" w:rsidR="00000000" w:rsidRPr="00000000">
              <w:rPr>
                <w:rtl w:val="0"/>
              </w:rPr>
              <w:t xml:space="preserve">- Finaliza registro</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Resultado o 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Silla reservada</w:t>
            </w:r>
          </w:p>
        </w:tc>
      </w:tr>
      <w:tr>
        <w:trPr>
          <w:cantSplit w:val="0"/>
          <w:trHeight w:val="705"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Condición</w:t>
            </w:r>
          </w:p>
        </w:tc>
      </w:tr>
      <w:tr>
        <w:trPr>
          <w:cantSplit w:val="0"/>
          <w:trHeight w:val="66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20"/>
        <w:gridCol w:w="2250"/>
        <w:gridCol w:w="2279.5"/>
        <w:tblGridChange w:id="0">
          <w:tblGrid>
            <w:gridCol w:w="2279.5"/>
            <w:gridCol w:w="2220"/>
            <w:gridCol w:w="2250"/>
            <w:gridCol w:w="2279.5"/>
          </w:tblGrid>
        </w:tblGridChange>
      </w:tblGrid>
      <w:tr>
        <w:trPr>
          <w:cantSplit w:val="0"/>
          <w:trHeight w:val="865.9570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Nombre o identificador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4. Módulo de almacenamiento</w:t>
            </w:r>
          </w:p>
        </w:tc>
      </w:tr>
      <w:tr>
        <w:trPr>
          <w:cantSplit w:val="0"/>
          <w:trHeight w:val="1917.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Resumen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El programa debe guardar toda su información a través de la serialización de sus objetos en archivos, de modo que el usuario siga viendo la información registrada cuando vuelva a abrir el programa.</w:t>
            </w:r>
          </w:p>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rHeight w:val="570"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Condición</w:t>
            </w:r>
          </w:p>
        </w:tc>
      </w:tr>
      <w:tr>
        <w:trPr>
          <w:cantSplit w:val="0"/>
          <w:trHeight w:val="855"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Actividades generales necesarias para obtener los resultados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-El usuario previamente había ingresado información en la aplicación.</w:t>
            </w:r>
          </w:p>
          <w:p w:rsidR="00000000" w:rsidDel="00000000" w:rsidP="00000000" w:rsidRDefault="00000000" w:rsidRPr="00000000" w14:paraId="000000CA">
            <w:pPr>
              <w:widowControl w:val="0"/>
              <w:spacing w:line="240" w:lineRule="auto"/>
              <w:rPr/>
            </w:pPr>
            <w:r w:rsidDel="00000000" w:rsidR="00000000" w:rsidRPr="00000000">
              <w:rPr>
                <w:rtl w:val="0"/>
              </w:rPr>
              <w:t xml:space="preserve">-El usuario podrá almacenar esta información en el programa.</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Resultado o 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Se almacena correctamente la información del usuario.</w:t>
            </w:r>
          </w:p>
        </w:tc>
      </w:tr>
      <w:tr>
        <w:trPr>
          <w:cantSplit w:val="0"/>
          <w:trHeight w:val="630"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Condición</w:t>
            </w:r>
          </w:p>
        </w:tc>
      </w:tr>
      <w:tr>
        <w:trPr>
          <w:cantSplit w:val="0"/>
          <w:trHeight w:val="126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20"/>
        <w:gridCol w:w="2250"/>
        <w:gridCol w:w="2279.5"/>
        <w:tblGridChange w:id="0">
          <w:tblGrid>
            <w:gridCol w:w="2279.5"/>
            <w:gridCol w:w="2220"/>
            <w:gridCol w:w="2250"/>
            <w:gridCol w:w="2279.5"/>
          </w:tblGrid>
        </w:tblGridChange>
      </w:tblGrid>
      <w:tr>
        <w:trPr>
          <w:cantSplit w:val="0"/>
          <w:trHeight w:val="865.9570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Nombre o identificador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5. Módulo de reporte</w:t>
            </w:r>
          </w:p>
        </w:tc>
      </w:tr>
      <w:tr>
        <w:trPr>
          <w:cantSplit w:val="0"/>
          <w:trHeight w:val="123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Resumen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El programa deberá producir una salida simple con todas las funciones y personas que han sido registradas en el programa. Considere la siguiente salida:</w:t>
            </w:r>
          </w:p>
        </w:tc>
      </w:tr>
      <w:tr>
        <w:trPr>
          <w:cantSplit w:val="0"/>
          <w:trHeight w:val="825"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Condición</w:t>
            </w:r>
          </w:p>
        </w:tc>
      </w:tr>
      <w:tr>
        <w:trPr>
          <w:cantSplit w:val="0"/>
          <w:trHeight w:val="57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Actividades generales necesarias para obtener los resultados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-El usuario selecciona la opción para que se imprima la lista de la información de las personas registradas en el programa.</w:t>
            </w:r>
          </w:p>
          <w:p w:rsidR="00000000" w:rsidDel="00000000" w:rsidP="00000000" w:rsidRDefault="00000000" w:rsidRPr="00000000" w14:paraId="000000FB">
            <w:pPr>
              <w:widowControl w:val="0"/>
              <w:spacing w:line="240" w:lineRule="auto"/>
              <w:rPr/>
            </w:pPr>
            <w:r w:rsidDel="00000000" w:rsidR="00000000" w:rsidRPr="00000000">
              <w:rPr>
                <w:rtl w:val="0"/>
              </w:rPr>
              <w:t xml:space="preserve">-La información será de personas que hayan almacenado la información en el programa previamente.</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Resultado o 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-Se imprime lista de las personas registradas con su información.</w:t>
            </w:r>
          </w:p>
        </w:tc>
      </w:tr>
      <w:tr>
        <w:trPr>
          <w:cantSplit w:val="0"/>
          <w:trHeight w:val="555" w:hRule="atLeast"/>
          <w:tblHeader w:val="0"/>
        </w:trPr>
        <w:tc>
          <w:tcPr>
            <w:vMerge w:val="restart"/>
            <w:shd w:fill="99999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Condición</w:t>
            </w:r>
          </w:p>
        </w:tc>
      </w:tr>
      <w:tr>
        <w:trPr>
          <w:cantSplit w:val="0"/>
          <w:trHeight w:val="1260" w:hRule="atLeast"/>
          <w:tblHeader w:val="0"/>
        </w:trPr>
        <w:tc>
          <w:tcPr>
            <w:vMerge w:val="continue"/>
            <w:shd w:fill="99999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usersList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