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</w:t>
      </w:r>
      <w:r w:rsidR="00930002">
        <w:rPr>
          <w:sz w:val="28"/>
          <w:szCs w:val="28"/>
        </w:rPr>
        <w:t>Alex Bonnifield</w:t>
      </w:r>
      <w:r w:rsidRPr="00274C4A">
        <w:rPr>
          <w:sz w:val="28"/>
          <w:szCs w:val="28"/>
        </w:rPr>
        <w:t>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930002">
        <w:rPr>
          <w:sz w:val="28"/>
          <w:szCs w:val="28"/>
          <w:u w:val="single"/>
        </w:rPr>
        <w:t>______</w:t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930002">
            <w:pPr>
              <w:pStyle w:val="TableParagraph"/>
              <w:spacing w:line="266" w:lineRule="exact"/>
              <w:ind w:left="107"/>
              <w:jc w:val="left"/>
            </w:pPr>
            <w:r>
              <w:t>Emerging Areas of</w:t>
            </w:r>
            <w:bookmarkStart w:id="0" w:name="_GoBack"/>
            <w:bookmarkEnd w:id="0"/>
            <w:r>
              <w:t xml:space="preserve"> CS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94195" cy="4895850"/>
                <wp:effectExtent l="0" t="0" r="40005" b="1905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195" cy="4895850"/>
                          <a:chOff x="724" y="269"/>
                          <a:chExt cx="10857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99" y="60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33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Pr="0072763E" w:rsidRDefault="009C6BF9">
                              <w:pPr>
                                <w:ind w:left="103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List 5 Key Take-Aways from the Seminar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42.85pt;height:385.5pt;z-index:-251659264;mso-wrap-distance-left:0;mso-wrap-distance-right:0;mso-position-horizontal-relative:page" coordorigin="724,269" coordsize="10857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">
                <v:line id="Line 17" o:spid="_x0000_s1027" style="position:absolute;visibility:visible;mso-wrap-style:square" from="799,601" to="11581,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72763E" w:rsidRDefault="009C6BF9">
                        <w:pPr>
                          <w:ind w:left="10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List 5 Key Take-Aways from the Seminar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F42AA9">
      <w:pPr>
        <w:pStyle w:val="BodyText"/>
        <w:spacing w:before="7"/>
        <w:rPr>
          <w:sz w:val="15"/>
        </w:rPr>
      </w:pP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0D4957"/>
    <w:rsid w:val="00104B75"/>
    <w:rsid w:val="001E5411"/>
    <w:rsid w:val="002207EB"/>
    <w:rsid w:val="00274C4A"/>
    <w:rsid w:val="00340E66"/>
    <w:rsid w:val="003432AB"/>
    <w:rsid w:val="003C4E75"/>
    <w:rsid w:val="005B12FB"/>
    <w:rsid w:val="00624E7F"/>
    <w:rsid w:val="0071075C"/>
    <w:rsid w:val="0072763E"/>
    <w:rsid w:val="007D48D7"/>
    <w:rsid w:val="00850C32"/>
    <w:rsid w:val="00860794"/>
    <w:rsid w:val="008626F5"/>
    <w:rsid w:val="008D63B8"/>
    <w:rsid w:val="00930002"/>
    <w:rsid w:val="009C6BF9"/>
    <w:rsid w:val="00AF3BDA"/>
    <w:rsid w:val="00BF2255"/>
    <w:rsid w:val="00C20C9C"/>
    <w:rsid w:val="00C6738A"/>
    <w:rsid w:val="00CA10EA"/>
    <w:rsid w:val="00D1492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CAC3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5</cp:revision>
  <dcterms:created xsi:type="dcterms:W3CDTF">2023-04-21T13:57:00Z</dcterms:created>
  <dcterms:modified xsi:type="dcterms:W3CDTF">2023-05-05T14:04:00Z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