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231f20"/>
          <w:sz w:val="28"/>
          <w:szCs w:val="28"/>
          <w:u w:val="none"/>
          <w:shd w:fill="auto" w:val="clear"/>
          <w:vertAlign w:val="baseline"/>
          <w:rtl w:val="0"/>
        </w:rPr>
        <w:t xml:space="preserve">Lab #1 – Measurement and Uncertainty</w:t>
        <w:tab/>
        <w:tab/>
        <w:tab/>
        <w:tab/>
        <w:tab/>
        <w:tab/>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_________________________________________________________________________</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Objective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your objective for this lab in a few sentences, and state any hypothesis formed ahead of doing the experiment.  We are getting creative here, as you are working with what you have at home.  Did you decide to compare the densities of 3 different types of beans?  Or are you comparing the density of you and your roommate?  Just make sure you choose 2 or more relatively cylindrical objects to compare.  Remember this is a physics class… it’s okay to call your roommate a “cylinder”.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First some theory and an introduction to error propagation: The density of a sphere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the density of a sphere we will need to know its mass and its volume, since density is mass divided by volume.  We will want to use an equation for density that depends on the mass of the sphere and its diameter.  List your equation below:</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measurements must you take in order to get the data necessary to complete your calculation?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write the uncertainty associated with those measurements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δx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δy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x and y are your measurements (aka variables).  In our example, what are the uncertainties?  List them below:</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following error propagation formula for your case:</w:t>
      </w:r>
    </w:p>
    <w:p w:rsidR="00000000" w:rsidDel="00000000" w:rsidP="00000000" w:rsidRDefault="00000000" w:rsidRPr="00000000" w14:paraId="0000001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δ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     </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     </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δ     </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     </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     </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δ     </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e>
            </m:d>
          </m:e>
          <m:sup>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sup>
        </m:sSup>
      </m:oMath>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2 partial derivatives: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out your final equation representing the propagated error for density.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Error propagation in practice: The density of a “cylinder”</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objects are you comparing in this experiment?  How cylindrical are they?  Justify your choices.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the “cylinders” mass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diameter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height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you have very limited equipment at home you might be using very creative methods for measurements.  Give very detailed estimates for your uncertainties,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δM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δD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δH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explanations.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propagation of error to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obtain a formula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δρ</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calculate values for </w:t>
      </w:r>
      <m:oMath>
        <m:r>
          <m:t>ρ</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δρ</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all your objects.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Summarize your findings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including relevant numbers, uncertainties,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compare them to your objective statement/hypothesis.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headerReference r:id="rId7" w:type="first"/>
      <w:pgSz w:h="15840" w:w="12240" w:orient="portrait"/>
      <w:pgMar w:bottom="720" w:top="720" w:left="1152"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02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42"/>
        <w:szCs w:val="42"/>
        <w:u w:val="none"/>
        <w:shd w:fill="auto" w:val="clear"/>
        <w:vertAlign w:val="baseline"/>
        <w:rtl w:val="0"/>
      </w:rPr>
      <w:t xml:space="preserve">PHYS 11A Lab - General Physics: Mechanics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0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6"/>
        <w:szCs w:val="26"/>
        <w:u w:val="none"/>
        <w:shd w:fill="auto" w:val="clear"/>
        <w:vertAlign w:val="baseline"/>
        <w:rtl w:val="0"/>
      </w:rPr>
      <w:t xml:space="preserve">Fall 2020</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0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020"/>
      </w:tabs>
      <w:spacing w:after="0" w:before="0" w:line="5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