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D05A0" w14:textId="77777777" w:rsidR="0002364F" w:rsidRPr="009E3E4E" w:rsidRDefault="00A54372" w:rsidP="0002364F">
      <w:pPr>
        <w:spacing w:after="0" w:line="240" w:lineRule="auto"/>
        <w:ind w:left="715" w:right="-15" w:firstLine="725"/>
        <w:jc w:val="center"/>
        <w:rPr>
          <w:b/>
          <w:sz w:val="22"/>
        </w:rPr>
      </w:pPr>
      <w:r w:rsidRPr="009E3E4E">
        <w:rPr>
          <w:b/>
          <w:sz w:val="22"/>
        </w:rPr>
        <w:t xml:space="preserve">STAT 50 – Section 2.6 Quiz </w:t>
      </w:r>
      <w:r w:rsidR="0002364F" w:rsidRPr="00F9383E">
        <w:rPr>
          <w:b/>
          <w:sz w:val="22"/>
          <w:u w:val="single"/>
        </w:rPr>
        <w:t>Please Show Work and Provide Answers on Separate Paper</w:t>
      </w:r>
    </w:p>
    <w:p w14:paraId="222D8CEA" w14:textId="77777777" w:rsidR="00BA2C0C" w:rsidRPr="009E3E4E" w:rsidRDefault="00BA2C0C" w:rsidP="00BA2C0C">
      <w:pPr>
        <w:spacing w:after="0" w:line="240" w:lineRule="auto"/>
        <w:ind w:left="715" w:right="-15" w:firstLine="725"/>
        <w:rPr>
          <w:b/>
          <w:sz w:val="22"/>
        </w:rPr>
      </w:pPr>
    </w:p>
    <w:p w14:paraId="65375631" w14:textId="77777777" w:rsidR="009E3E4E" w:rsidRPr="009E3E4E" w:rsidRDefault="009E3E4E" w:rsidP="009E3E4E">
      <w:pPr>
        <w:spacing w:after="0" w:line="240" w:lineRule="auto"/>
        <w:ind w:left="0" w:right="-15" w:firstLine="0"/>
        <w:rPr>
          <w:sz w:val="22"/>
        </w:rPr>
      </w:pPr>
    </w:p>
    <w:p w14:paraId="16F28872" w14:textId="7D7F6DBD" w:rsidR="009E3E4E" w:rsidRPr="009E3E4E" w:rsidRDefault="009E3E4E" w:rsidP="009E3E4E">
      <w:pPr>
        <w:pStyle w:val="ListParagraph"/>
        <w:numPr>
          <w:ilvl w:val="0"/>
          <w:numId w:val="14"/>
        </w:numPr>
        <w:spacing w:after="0" w:line="240" w:lineRule="auto"/>
        <w:ind w:left="360" w:right="-15"/>
        <w:rPr>
          <w:sz w:val="22"/>
        </w:rPr>
      </w:pPr>
      <w:r w:rsidRPr="009E3E4E">
        <w:rPr>
          <w:sz w:val="22"/>
        </w:rPr>
        <w:t xml:space="preserve">A </w:t>
      </w:r>
      <w:r w:rsidR="00FE7429">
        <w:rPr>
          <w:sz w:val="22"/>
        </w:rPr>
        <w:t xml:space="preserve">production facility contains two machines that are used to rework items that are initially defective. Let </w:t>
      </w:r>
      <m:oMath>
        <m:r>
          <w:rPr>
            <w:rFonts w:ascii="Cambria Math" w:hAnsi="Cambria Math"/>
            <w:sz w:val="22"/>
          </w:rPr>
          <m:t>X</m:t>
        </m:r>
      </m:oMath>
      <w:r w:rsidR="00FE7429">
        <w:rPr>
          <w:sz w:val="22"/>
        </w:rPr>
        <w:t xml:space="preserve"> be the number of hours that first machine is in use, and let</w:t>
      </w:r>
      <w:r w:rsidRPr="009E3E4E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Y</m:t>
        </m:r>
      </m:oMath>
      <w:r w:rsidRPr="009E3E4E">
        <w:rPr>
          <w:sz w:val="22"/>
        </w:rPr>
        <w:t xml:space="preserve"> </w:t>
      </w:r>
      <w:r w:rsidR="00FE7429">
        <w:rPr>
          <w:sz w:val="22"/>
        </w:rPr>
        <w:t>be the number of hours that the second machine is in use, on a randomly chosen day.</w:t>
      </w:r>
      <w:r w:rsidR="009B392D">
        <w:rPr>
          <w:sz w:val="22"/>
        </w:rPr>
        <w:t xml:space="preserve"> Assume that</w:t>
      </w:r>
      <w:r w:rsidRPr="009E3E4E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X and Y</m:t>
        </m:r>
      </m:oMath>
      <w:r w:rsidRPr="009E3E4E">
        <w:rPr>
          <w:sz w:val="22"/>
        </w:rPr>
        <w:t xml:space="preserve"> </w:t>
      </w:r>
      <w:r w:rsidR="009B392D">
        <w:rPr>
          <w:sz w:val="22"/>
        </w:rPr>
        <w:t>have the joint probability density function given by:</w:t>
      </w:r>
    </w:p>
    <w:p w14:paraId="71692D71" w14:textId="77777777" w:rsidR="009E3E4E" w:rsidRPr="009E3E4E" w:rsidRDefault="009E3E4E" w:rsidP="009E3E4E">
      <w:pPr>
        <w:spacing w:after="0" w:line="240" w:lineRule="auto"/>
        <w:ind w:left="0" w:right="-15" w:firstLine="0"/>
        <w:rPr>
          <w:sz w:val="22"/>
        </w:rPr>
      </w:pPr>
    </w:p>
    <w:p w14:paraId="6B013272" w14:textId="735CB96F" w:rsidR="009E3E4E" w:rsidRPr="005768D9" w:rsidRDefault="009E3E4E" w:rsidP="009E3E4E">
      <w:pPr>
        <w:spacing w:after="0" w:line="240" w:lineRule="auto"/>
        <w:ind w:left="360" w:right="-15" w:firstLine="0"/>
        <w:rPr>
          <w:sz w:val="22"/>
        </w:rPr>
      </w:pPr>
      <m:oMathPara>
        <m:oMath>
          <m:r>
            <w:rPr>
              <w:rFonts w:ascii="Cambria Math" w:hAnsi="Cambria Math"/>
              <w:sz w:val="22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 w:hAnsi="Cambria Math"/>
                  <w:sz w:val="22"/>
                </w:rPr>
                <m:t>x</m:t>
              </m:r>
              <m:r>
                <w:rPr>
                  <w:rFonts w:ascii="Cambria Math"/>
                  <w:sz w:val="22"/>
                </w:rPr>
                <m:t>,y</m:t>
              </m:r>
            </m:e>
          </m:d>
          <m:r>
            <w:rPr>
              <w:rFonts w:ascii="Cambria Math"/>
              <w:sz w:val="22"/>
            </w:rPr>
            <m:t xml:space="preserve">= 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r>
                <w:rPr>
                  <w:rFonts w:ascii="Cambria Math"/>
                  <w:sz w:val="22"/>
                </w:rPr>
                <m:t xml:space="preserve"> </m:t>
              </m:r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fPr>
                      <m:num>
                        <m:r>
                          <w:rPr>
                            <w:rFonts w:ascii="Cambria Math"/>
                            <w:sz w:val="22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/>
                            <w:sz w:val="22"/>
                          </w:rPr>
                          <m:t>6</m:t>
                        </m:r>
                      </m:den>
                    </m:f>
                    <m:r>
                      <w:rPr>
                        <w:rFonts w:ascii="Cambria Math"/>
                        <w:sz w:val="22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2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2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/>
                        <w:sz w:val="22"/>
                      </w:rPr>
                      <m:t>+</m:t>
                    </m:r>
                    <m:r>
                      <w:rPr>
                        <w:rFonts w:ascii="Cambria Math"/>
                        <w:sz w:val="22"/>
                      </w:rPr>
                      <m:t>3</m:t>
                    </m:r>
                    <m:sSup>
                      <m:sSupPr>
                        <m:ctrlPr>
                          <w:rPr>
                            <w:rFonts w:ascii="Cambria Math"/>
                            <w:i/>
                            <w:sz w:val="22"/>
                          </w:rPr>
                        </m:ctrlPr>
                      </m:sSupPr>
                      <m:e>
                        <m:r>
                          <w:rPr>
                            <w:rFonts w:ascii="Cambria Math"/>
                            <w:sz w:val="22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/>
                            <w:sz w:val="22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/>
                        <w:sz w:val="22"/>
                      </w:rPr>
                      <m:t>)</m:t>
                    </m:r>
                  </m:e>
                  <m:e>
                    <m:r>
                      <w:rPr>
                        <w:rFonts w:ascii="Cambria Math"/>
                        <w:sz w:val="22"/>
                      </w:rPr>
                      <m:t>0</m:t>
                    </m:r>
                    <m:r>
                      <w:rPr>
                        <w:rFonts w:ascii="Cambria Math" w:hAnsi="Cambria Math"/>
                        <w:sz w:val="22"/>
                      </w:rPr>
                      <m:t>&lt;x&lt;</m:t>
                    </m:r>
                    <m:r>
                      <w:rPr>
                        <w:rFonts w:ascii="Cambria Math" w:hAnsi="Cambria Math"/>
                        <w:sz w:val="22"/>
                      </w:rPr>
                      <m:t>2</m:t>
                    </m:r>
                    <m:r>
                      <w:rPr>
                        <w:rFonts w:ascii="Cambria Math"/>
                        <w:sz w:val="22"/>
                      </w:rPr>
                      <m:t>, 0</m:t>
                    </m:r>
                    <m:r>
                      <w:rPr>
                        <w:rFonts w:ascii="Cambria Math" w:hAnsi="Cambria Math"/>
                        <w:sz w:val="22"/>
                      </w:rPr>
                      <m:t>&lt;y&lt;</m:t>
                    </m:r>
                    <m:r>
                      <w:rPr>
                        <w:rFonts w:ascii="Cambria Math" w:hAnsi="Cambria Math"/>
                        <w:sz w:val="22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/>
                        <w:sz w:val="22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2"/>
                      </w:rPr>
                      <m:t>elsew</m:t>
                    </m:r>
                    <m:r>
                      <w:rPr>
                        <w:rFonts w:hAnsi="Cambria Math"/>
                        <w:sz w:val="22"/>
                      </w:rPr>
                      <m:t>h</m:t>
                    </m:r>
                    <m:r>
                      <w:rPr>
                        <w:rFonts w:ascii="Cambria Math" w:hAnsi="Cambria Math"/>
                        <w:sz w:val="22"/>
                      </w:rPr>
                      <m:t>ere</m:t>
                    </m:r>
                  </m:e>
                </m:mr>
              </m:m>
            </m:e>
          </m:d>
        </m:oMath>
      </m:oMathPara>
    </w:p>
    <w:p w14:paraId="5D71A51E" w14:textId="6BD84C6F" w:rsidR="005768D9" w:rsidRDefault="005768D9" w:rsidP="009E3E4E">
      <w:pPr>
        <w:spacing w:after="0" w:line="240" w:lineRule="auto"/>
        <w:ind w:left="360" w:right="-15" w:firstLine="0"/>
        <w:rPr>
          <w:sz w:val="22"/>
        </w:rPr>
      </w:pPr>
    </w:p>
    <w:p w14:paraId="63F924AD" w14:textId="64CE4D7C" w:rsidR="005768D9" w:rsidRPr="009A49FE" w:rsidRDefault="005768D9" w:rsidP="009E3E4E">
      <w:pPr>
        <w:spacing w:after="0" w:line="240" w:lineRule="auto"/>
        <w:ind w:left="360" w:right="-15" w:firstLine="0"/>
        <w:rPr>
          <w:b/>
          <w:bCs/>
          <w:sz w:val="22"/>
        </w:rPr>
      </w:pPr>
      <w:r w:rsidRPr="009A49FE">
        <w:rPr>
          <w:b/>
          <w:bCs/>
          <w:sz w:val="22"/>
        </w:rPr>
        <w:t xml:space="preserve">You may use the following results: </w:t>
      </w:r>
      <m:oMath>
        <m:r>
          <m:rPr>
            <m:sty m:val="bi"/>
          </m:rPr>
          <w:rPr>
            <w:rFonts w:ascii="Cambria Math" w:hAnsi="Cambria Math"/>
            <w:sz w:val="22"/>
          </w:rPr>
          <m:t>E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7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5</m:t>
            </m:r>
          </m:den>
        </m:f>
      </m:oMath>
      <w:r w:rsidRPr="009A49FE">
        <w:rPr>
          <w:b/>
          <w:bCs/>
          <w:sz w:val="22"/>
        </w:rPr>
        <w:t xml:space="preserve">, </w:t>
      </w:r>
      <m:oMath>
        <m:r>
          <m:rPr>
            <m:sty m:val="bi"/>
          </m:rPr>
          <w:rPr>
            <w:rFonts w:ascii="Cambria Math" w:hAnsi="Cambria Math"/>
            <w:sz w:val="22"/>
          </w:rPr>
          <m:t>Var</m:t>
        </m:r>
        <m:d>
          <m:dPr>
            <m:ctrlPr>
              <w:rPr>
                <w:rFonts w:ascii="Cambria Math" w:hAnsi="Cambria Math"/>
                <w:b/>
                <w:bCs/>
                <w:i/>
                <w:sz w:val="22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2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2"/>
          </w:rPr>
          <m:t xml:space="preserve">= </m:t>
        </m:r>
        <m:f>
          <m:fPr>
            <m:ctrlPr>
              <w:rPr>
                <w:rFonts w:ascii="Cambria Math" w:hAnsi="Cambria Math"/>
                <w:b/>
                <w:bCs/>
                <w:i/>
                <w:sz w:val="2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2"/>
              </w:rPr>
              <m:t>59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2"/>
              </w:rPr>
              <m:t>225</m:t>
            </m:r>
          </m:den>
        </m:f>
        <m:r>
          <m:rPr>
            <m:sty m:val="bi"/>
          </m:rPr>
          <w:rPr>
            <w:rFonts w:ascii="Cambria Math" w:hAnsi="Cambria Math"/>
            <w:sz w:val="22"/>
          </w:rPr>
          <m:t xml:space="preserve"> </m:t>
        </m:r>
      </m:oMath>
      <w:r w:rsidR="009A49FE">
        <w:rPr>
          <w:b/>
          <w:bCs/>
          <w:sz w:val="22"/>
        </w:rPr>
        <w:t>to save some time.</w:t>
      </w:r>
    </w:p>
    <w:p w14:paraId="27F93CEC" w14:textId="77777777" w:rsidR="009E3E4E" w:rsidRPr="009E3E4E" w:rsidRDefault="009E3E4E" w:rsidP="009E3E4E">
      <w:pPr>
        <w:spacing w:after="0" w:line="240" w:lineRule="auto"/>
        <w:ind w:left="0" w:right="-15" w:firstLine="0"/>
        <w:rPr>
          <w:sz w:val="22"/>
        </w:rPr>
      </w:pPr>
    </w:p>
    <w:p w14:paraId="26840C47" w14:textId="170DC82F" w:rsidR="009E3E4E" w:rsidRDefault="009E3E4E" w:rsidP="009B392D">
      <w:pPr>
        <w:pStyle w:val="ListParagraph"/>
        <w:numPr>
          <w:ilvl w:val="1"/>
          <w:numId w:val="17"/>
        </w:numPr>
        <w:spacing w:after="0" w:line="240" w:lineRule="auto"/>
        <w:ind w:right="-15"/>
        <w:rPr>
          <w:sz w:val="22"/>
        </w:rPr>
      </w:pPr>
      <w:r w:rsidRPr="009B392D">
        <w:rPr>
          <w:sz w:val="22"/>
        </w:rPr>
        <w:t>Find the marginal density of</w:t>
      </w:r>
      <w:r w:rsidR="000D34FB">
        <w:rPr>
          <w:sz w:val="22"/>
        </w:rPr>
        <w:t xml:space="preserve"> </w:t>
      </w:r>
      <m:oMath>
        <m:r>
          <w:rPr>
            <w:rFonts w:ascii="Cambria Math" w:hAnsi="Cambria Math"/>
            <w:sz w:val="22"/>
          </w:rPr>
          <m:t>Y</m:t>
        </m:r>
      </m:oMath>
      <w:r w:rsidRPr="009B392D">
        <w:rPr>
          <w:sz w:val="22"/>
        </w:rPr>
        <w:t>.</w:t>
      </w:r>
    </w:p>
    <w:p w14:paraId="06C57EC2" w14:textId="77777777" w:rsidR="00464FFC" w:rsidRPr="009B392D" w:rsidRDefault="00464FFC" w:rsidP="00464FFC">
      <w:pPr>
        <w:pStyle w:val="ListParagraph"/>
        <w:spacing w:after="0" w:line="240" w:lineRule="auto"/>
        <w:ind w:left="1440" w:right="-15" w:firstLine="0"/>
        <w:rPr>
          <w:sz w:val="22"/>
        </w:rPr>
      </w:pPr>
    </w:p>
    <w:p w14:paraId="5E565981" w14:textId="18AC1642" w:rsidR="009E3E4E" w:rsidRDefault="009E3E4E" w:rsidP="009B392D">
      <w:pPr>
        <w:pStyle w:val="ListParagraph"/>
        <w:numPr>
          <w:ilvl w:val="1"/>
          <w:numId w:val="17"/>
        </w:numPr>
        <w:spacing w:after="0" w:line="240" w:lineRule="auto"/>
        <w:ind w:right="-15"/>
        <w:rPr>
          <w:sz w:val="22"/>
        </w:rPr>
      </w:pPr>
      <w:r w:rsidRPr="009B392D">
        <w:rPr>
          <w:sz w:val="22"/>
        </w:rPr>
        <w:t xml:space="preserve">Find </w:t>
      </w:r>
      <m:oMath>
        <m:r>
          <w:rPr>
            <w:rFonts w:ascii="Cambria Math" w:hAnsi="Cambria Math"/>
            <w:sz w:val="22"/>
          </w:rPr>
          <m:t>Var</m:t>
        </m:r>
        <m:r>
          <w:rPr>
            <w:rFonts w:ascii="Cambria Math"/>
            <w:sz w:val="22"/>
          </w:rPr>
          <m:t>(</m:t>
        </m:r>
        <m:r>
          <w:rPr>
            <w:rFonts w:ascii="Cambria Math" w:hAnsi="Cambria Math"/>
            <w:sz w:val="22"/>
          </w:rPr>
          <m:t>Y</m:t>
        </m:r>
        <m:r>
          <w:rPr>
            <w:rFonts w:ascii="Cambria Math"/>
            <w:sz w:val="22"/>
          </w:rPr>
          <m:t>)</m:t>
        </m:r>
      </m:oMath>
      <w:r w:rsidRPr="009B392D">
        <w:rPr>
          <w:sz w:val="22"/>
        </w:rPr>
        <w:t>.</w:t>
      </w:r>
    </w:p>
    <w:p w14:paraId="21B3B957" w14:textId="77777777" w:rsidR="009A49FE" w:rsidRPr="009A49FE" w:rsidRDefault="009A49FE" w:rsidP="009A49FE">
      <w:pPr>
        <w:pStyle w:val="ListParagraph"/>
        <w:rPr>
          <w:sz w:val="22"/>
        </w:rPr>
      </w:pPr>
    </w:p>
    <w:p w14:paraId="732C979C" w14:textId="2CB48345" w:rsidR="009A49FE" w:rsidRPr="00303014" w:rsidRDefault="009A49FE" w:rsidP="009A49FE">
      <w:pPr>
        <w:pStyle w:val="ListParagraph"/>
        <w:numPr>
          <w:ilvl w:val="1"/>
          <w:numId w:val="17"/>
        </w:numPr>
        <w:spacing w:after="0" w:line="240" w:lineRule="auto"/>
        <w:ind w:right="-15"/>
        <w:rPr>
          <w:b/>
          <w:bCs/>
          <w:sz w:val="22"/>
        </w:rPr>
      </w:pPr>
      <w:r w:rsidRPr="009B392D">
        <w:rPr>
          <w:sz w:val="22"/>
        </w:rPr>
        <w:t xml:space="preserve">Are </w:t>
      </w:r>
      <m:oMath>
        <m:r>
          <w:rPr>
            <w:rFonts w:ascii="Cambria Math" w:hAnsi="Cambria Math"/>
            <w:sz w:val="22"/>
          </w:rPr>
          <m:t>X</m:t>
        </m:r>
      </m:oMath>
      <w:r w:rsidRPr="009B392D">
        <w:rPr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</m:t>
        </m:r>
      </m:oMath>
      <w:r w:rsidRPr="009B392D">
        <w:rPr>
          <w:sz w:val="22"/>
        </w:rPr>
        <w:t xml:space="preserve"> independent? </w:t>
      </w:r>
      <w:r w:rsidRPr="00303014">
        <w:rPr>
          <w:b/>
          <w:bCs/>
          <w:sz w:val="22"/>
        </w:rPr>
        <w:t>Explain</w:t>
      </w:r>
      <w:r w:rsidRPr="00303014">
        <w:rPr>
          <w:b/>
          <w:bCs/>
          <w:sz w:val="22"/>
        </w:rPr>
        <w:t xml:space="preserve"> in terms of density functions</w:t>
      </w:r>
      <w:r w:rsidRPr="00303014">
        <w:rPr>
          <w:b/>
          <w:bCs/>
          <w:sz w:val="22"/>
        </w:rPr>
        <w:t>.</w:t>
      </w:r>
    </w:p>
    <w:p w14:paraId="4C4C016A" w14:textId="77777777" w:rsidR="00464FFC" w:rsidRPr="009B392D" w:rsidRDefault="00464FFC" w:rsidP="00464FFC">
      <w:pPr>
        <w:pStyle w:val="ListParagraph"/>
        <w:spacing w:after="0" w:line="240" w:lineRule="auto"/>
        <w:ind w:left="1440" w:right="-15" w:firstLine="0"/>
        <w:rPr>
          <w:sz w:val="22"/>
        </w:rPr>
      </w:pPr>
    </w:p>
    <w:p w14:paraId="2B3780A8" w14:textId="5D0F38CE" w:rsidR="009E3E4E" w:rsidRPr="00303014" w:rsidRDefault="009E3E4E" w:rsidP="005768D9">
      <w:pPr>
        <w:pStyle w:val="ListParagraph"/>
        <w:numPr>
          <w:ilvl w:val="1"/>
          <w:numId w:val="17"/>
        </w:numPr>
        <w:spacing w:after="0" w:line="240" w:lineRule="auto"/>
        <w:ind w:right="-15"/>
        <w:rPr>
          <w:b/>
          <w:bCs/>
          <w:sz w:val="22"/>
        </w:rPr>
      </w:pPr>
      <w:r w:rsidRPr="009B392D">
        <w:rPr>
          <w:sz w:val="22"/>
        </w:rPr>
        <w:t xml:space="preserve">Find </w:t>
      </w:r>
      <m:oMath>
        <m:sSub>
          <m:sSubPr>
            <m:ctrlPr>
              <w:rPr>
                <w:rFonts w:ascii="Cambria Math" w:hAnsi="Cambria Math"/>
                <w:i/>
                <w:sz w:val="22"/>
              </w:rPr>
            </m:ctrlPr>
          </m:sSubPr>
          <m:e>
            <m:r>
              <w:rPr>
                <w:rFonts w:ascii="Cambria Math" w:hAnsi="Cambria Math"/>
                <w:sz w:val="22"/>
              </w:rPr>
              <m:t>ρ</m:t>
            </m:r>
          </m:e>
          <m:sub>
            <m:r>
              <w:rPr>
                <w:rFonts w:ascii="Cambria Math" w:hAnsi="Cambria Math"/>
                <w:sz w:val="22"/>
              </w:rPr>
              <m:t>X</m:t>
            </m:r>
            <m:r>
              <w:rPr>
                <w:rFonts w:ascii="Cambria Math"/>
                <w:sz w:val="22"/>
              </w:rPr>
              <m:t>,Y</m:t>
            </m:r>
          </m:sub>
        </m:sSub>
      </m:oMath>
      <w:r w:rsidRPr="009B392D">
        <w:rPr>
          <w:sz w:val="22"/>
        </w:rPr>
        <w:t xml:space="preserve">, that is, the correlation between </w:t>
      </w:r>
      <w:r w:rsidR="00C7013E">
        <w:rPr>
          <w:sz w:val="22"/>
        </w:rPr>
        <w:t>X</w:t>
      </w:r>
      <w:r w:rsidRPr="009B392D">
        <w:rPr>
          <w:sz w:val="22"/>
        </w:rPr>
        <w:t xml:space="preserve"> and</w:t>
      </w:r>
      <w:r w:rsidR="00C7013E">
        <w:rPr>
          <w:sz w:val="22"/>
        </w:rPr>
        <w:t xml:space="preserve"> Y</w:t>
      </w:r>
      <w:r w:rsidRPr="009B392D">
        <w:rPr>
          <w:sz w:val="22"/>
        </w:rPr>
        <w:t>.</w:t>
      </w:r>
      <w:r w:rsidR="005768D9">
        <w:rPr>
          <w:sz w:val="22"/>
        </w:rPr>
        <w:t xml:space="preserve"> </w:t>
      </w:r>
      <w:r w:rsidR="005768D9" w:rsidRPr="009B392D">
        <w:rPr>
          <w:sz w:val="22"/>
        </w:rPr>
        <w:t xml:space="preserve">Are </w:t>
      </w:r>
      <m:oMath>
        <m:r>
          <w:rPr>
            <w:rFonts w:ascii="Cambria Math" w:hAnsi="Cambria Math"/>
            <w:sz w:val="22"/>
          </w:rPr>
          <m:t>X</m:t>
        </m:r>
      </m:oMath>
      <w:r w:rsidR="005768D9" w:rsidRPr="009B392D">
        <w:rPr>
          <w:sz w:val="22"/>
        </w:rPr>
        <w:t xml:space="preserve"> and </w:t>
      </w:r>
      <m:oMath>
        <m:r>
          <w:rPr>
            <w:rFonts w:ascii="Cambria Math" w:hAnsi="Cambria Math"/>
            <w:sz w:val="22"/>
          </w:rPr>
          <m:t>Y</m:t>
        </m:r>
      </m:oMath>
      <w:r w:rsidR="005768D9" w:rsidRPr="009B392D">
        <w:rPr>
          <w:sz w:val="22"/>
        </w:rPr>
        <w:t xml:space="preserve"> independent? </w:t>
      </w:r>
      <w:r w:rsidR="009A49FE" w:rsidRPr="00303014">
        <w:rPr>
          <w:b/>
          <w:bCs/>
          <w:sz w:val="22"/>
        </w:rPr>
        <w:t>If possible, e</w:t>
      </w:r>
      <w:r w:rsidR="005768D9" w:rsidRPr="00303014">
        <w:rPr>
          <w:b/>
          <w:bCs/>
          <w:sz w:val="22"/>
        </w:rPr>
        <w:t>xplain</w:t>
      </w:r>
      <w:r w:rsidR="009A49FE" w:rsidRPr="00303014">
        <w:rPr>
          <w:b/>
          <w:bCs/>
          <w:sz w:val="22"/>
        </w:rPr>
        <w:t xml:space="preserve"> in terms of correlation</w:t>
      </w:r>
      <w:r w:rsidR="005768D9" w:rsidRPr="00303014">
        <w:rPr>
          <w:b/>
          <w:bCs/>
          <w:sz w:val="22"/>
        </w:rPr>
        <w:t>.</w:t>
      </w:r>
    </w:p>
    <w:p w14:paraId="107871E8" w14:textId="77777777" w:rsidR="00464FFC" w:rsidRPr="005768D9" w:rsidRDefault="00464FFC" w:rsidP="00464FFC">
      <w:pPr>
        <w:pStyle w:val="ListParagraph"/>
        <w:spacing w:after="0" w:line="240" w:lineRule="auto"/>
        <w:ind w:left="1440" w:right="-15" w:firstLine="0"/>
        <w:rPr>
          <w:sz w:val="22"/>
        </w:rPr>
      </w:pPr>
    </w:p>
    <w:p w14:paraId="0B4F8839" w14:textId="2D31119D" w:rsidR="009E3E4E" w:rsidRPr="009B392D" w:rsidRDefault="009E3E4E" w:rsidP="009B392D">
      <w:pPr>
        <w:pStyle w:val="ListParagraph"/>
        <w:numPr>
          <w:ilvl w:val="1"/>
          <w:numId w:val="17"/>
        </w:numPr>
        <w:spacing w:after="0" w:line="240" w:lineRule="auto"/>
        <w:ind w:right="-15"/>
        <w:rPr>
          <w:sz w:val="22"/>
        </w:rPr>
      </w:pPr>
      <w:r w:rsidRPr="009B392D">
        <w:rPr>
          <w:sz w:val="22"/>
        </w:rPr>
        <w:t xml:space="preserve">Find </w:t>
      </w:r>
      <m:oMath>
        <m:r>
          <w:rPr>
            <w:rFonts w:ascii="Cambria Math" w:hAnsi="Cambria Math"/>
            <w:sz w:val="22"/>
          </w:rPr>
          <m:t>Var</m:t>
        </m:r>
        <m:r>
          <w:rPr>
            <w:rFonts w:ascii="Cambria Math"/>
            <w:sz w:val="22"/>
          </w:rPr>
          <m:t>(X</m:t>
        </m:r>
        <m:r>
          <w:rPr>
            <w:rFonts w:ascii="Cambria Math"/>
            <w:sz w:val="22"/>
          </w:rPr>
          <m:t>-</m:t>
        </m:r>
        <m:r>
          <w:rPr>
            <w:rFonts w:ascii="Cambria Math"/>
            <w:sz w:val="22"/>
          </w:rPr>
          <m:t>2 Y</m:t>
        </m:r>
      </m:oMath>
      <w:r w:rsidRPr="009B392D">
        <w:rPr>
          <w:sz w:val="22"/>
        </w:rPr>
        <w:t>).</w:t>
      </w:r>
    </w:p>
    <w:p w14:paraId="0943B99C" w14:textId="77777777" w:rsidR="00407931" w:rsidRPr="009E3E4E" w:rsidRDefault="00407931" w:rsidP="00B56E92">
      <w:pPr>
        <w:rPr>
          <w:sz w:val="22"/>
        </w:rPr>
      </w:pPr>
    </w:p>
    <w:p w14:paraId="06344867" w14:textId="77777777" w:rsidR="00407931" w:rsidRPr="009E3E4E" w:rsidRDefault="00407931" w:rsidP="00B56E92">
      <w:pPr>
        <w:rPr>
          <w:sz w:val="22"/>
        </w:rPr>
      </w:pPr>
    </w:p>
    <w:p w14:paraId="1ECA49C6" w14:textId="6F48160F" w:rsidR="00B56E92" w:rsidRPr="009E3E4E" w:rsidRDefault="00AB74EC" w:rsidP="00B56E92">
      <w:pPr>
        <w:rPr>
          <w:sz w:val="22"/>
        </w:rPr>
      </w:pPr>
      <w:r>
        <w:rPr>
          <w:sz w:val="22"/>
        </w:rPr>
        <w:t>2</w:t>
      </w:r>
      <w:r w:rsidR="00B56E92" w:rsidRPr="009E3E4E">
        <w:rPr>
          <w:sz w:val="22"/>
        </w:rPr>
        <w:t xml:space="preserve">. Quality-control checks on wood paneling involve counting the number of surface flaws on each panel. On a given 2 x 8 ft panel, let </w:t>
      </w:r>
      <m:oMath>
        <m:r>
          <w:rPr>
            <w:rFonts w:ascii="Cambria Math" w:hAnsi="Cambria Math"/>
            <w:sz w:val="22"/>
          </w:rPr>
          <m:t>X</m:t>
        </m:r>
      </m:oMath>
      <w:r w:rsidR="00B56E92" w:rsidRPr="009E3E4E">
        <w:rPr>
          <w:sz w:val="22"/>
        </w:rPr>
        <w:t xml:space="preserve"> be the number of surface flaws due to uneven application of the final coat of finishing material, and let </w:t>
      </w:r>
      <w:r w:rsidR="00091773" w:rsidRPr="009E3E4E">
        <w:rPr>
          <w:sz w:val="22"/>
        </w:rPr>
        <w:fldChar w:fldCharType="begin"/>
      </w:r>
      <w:r w:rsidR="00B56E92" w:rsidRPr="009E3E4E">
        <w:rPr>
          <w:sz w:val="22"/>
        </w:rPr>
        <w:instrText xml:space="preserve"> QUOTE </w:instrText>
      </w:r>
      <w:r w:rsidR="00B56E92" w:rsidRPr="009E3E4E">
        <w:rPr>
          <w:noProof/>
          <w:sz w:val="22"/>
        </w:rPr>
        <w:drawing>
          <wp:inline distT="0" distB="0" distL="0" distR="0" wp14:anchorId="2B651C29" wp14:editId="60F61F45">
            <wp:extent cx="142875" cy="171450"/>
            <wp:effectExtent l="1905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6E92" w:rsidRPr="009E3E4E">
        <w:rPr>
          <w:sz w:val="22"/>
        </w:rPr>
        <w:instrText xml:space="preserve"> </w:instrText>
      </w:r>
      <w:r w:rsidR="00091773" w:rsidRPr="009E3E4E">
        <w:rPr>
          <w:sz w:val="22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2"/>
          </w:rPr>
          <m:t>Y</m:t>
        </m:r>
      </m:oMath>
      <w:r w:rsidR="00091773" w:rsidRPr="009E3E4E">
        <w:rPr>
          <w:sz w:val="22"/>
        </w:rPr>
        <w:fldChar w:fldCharType="end"/>
      </w:r>
      <w:r w:rsidR="00B56E92" w:rsidRPr="009E3E4E">
        <w:rPr>
          <w:sz w:val="22"/>
        </w:rPr>
        <w:t xml:space="preserve"> be the number of surface flaws due to inclusion of foreign particles in the finish. The joint probability mass function </w:t>
      </w:r>
      <w:r w:rsidR="00091773" w:rsidRPr="009E3E4E">
        <w:rPr>
          <w:sz w:val="22"/>
        </w:rPr>
        <w:fldChar w:fldCharType="begin"/>
      </w:r>
      <w:r w:rsidR="00B56E92" w:rsidRPr="009E3E4E">
        <w:rPr>
          <w:sz w:val="22"/>
        </w:rPr>
        <w:instrText xml:space="preserve"> QUOTE </w:instrText>
      </w:r>
      <w:r w:rsidR="00B56E92" w:rsidRPr="009E3E4E">
        <w:rPr>
          <w:noProof/>
          <w:sz w:val="22"/>
        </w:rPr>
        <w:drawing>
          <wp:inline distT="0" distB="0" distL="0" distR="0" wp14:anchorId="5D1A73C1" wp14:editId="5AD79D36">
            <wp:extent cx="400050" cy="171450"/>
            <wp:effectExtent l="1905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6E92" w:rsidRPr="009E3E4E">
        <w:rPr>
          <w:sz w:val="22"/>
        </w:rPr>
        <w:instrText xml:space="preserve"> </w:instrText>
      </w:r>
      <w:r w:rsidR="00091773" w:rsidRPr="009E3E4E">
        <w:rPr>
          <w:sz w:val="22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2"/>
          </w:rPr>
          <m:t>p</m:t>
        </m:r>
        <m:r>
          <m:rPr>
            <m:sty m:val="p"/>
          </m:rPr>
          <w:rPr>
            <w:rFonts w:ascii="Cambria Math"/>
            <w:sz w:val="22"/>
          </w:rPr>
          <m:t>(</m:t>
        </m:r>
        <m:r>
          <m:rPr>
            <m:sty m:val="p"/>
          </m:rP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/>
            <w:sz w:val="22"/>
          </w:rPr>
          <m:t>,</m:t>
        </m:r>
        <m:r>
          <m:rPr>
            <m:sty m:val="p"/>
          </m:rPr>
          <w:rPr>
            <w:rFonts w:ascii="Cambria Math" w:hAnsi="Cambria Math"/>
            <w:sz w:val="22"/>
          </w:rPr>
          <m:t>y</m:t>
        </m:r>
        <m:r>
          <m:rPr>
            <m:sty m:val="p"/>
          </m:rPr>
          <w:rPr>
            <w:rFonts w:ascii="Cambria Math"/>
            <w:sz w:val="22"/>
          </w:rPr>
          <m:t>)</m:t>
        </m:r>
      </m:oMath>
      <w:r w:rsidR="00091773" w:rsidRPr="009E3E4E">
        <w:rPr>
          <w:sz w:val="22"/>
        </w:rPr>
        <w:fldChar w:fldCharType="end"/>
      </w:r>
      <w:r w:rsidR="00B56E92" w:rsidRPr="009E3E4E">
        <w:rPr>
          <w:sz w:val="22"/>
        </w:rPr>
        <w:t xml:space="preserve"> of </w:t>
      </w:r>
      <w:r w:rsidR="00091773" w:rsidRPr="009E3E4E">
        <w:rPr>
          <w:sz w:val="22"/>
        </w:rPr>
        <w:fldChar w:fldCharType="begin"/>
      </w:r>
      <w:r w:rsidR="00B56E92" w:rsidRPr="009E3E4E">
        <w:rPr>
          <w:sz w:val="22"/>
        </w:rPr>
        <w:instrText xml:space="preserve"> QUOTE </w:instrText>
      </w:r>
      <w:r w:rsidR="00B56E92" w:rsidRPr="009E3E4E">
        <w:rPr>
          <w:noProof/>
          <w:sz w:val="22"/>
        </w:rPr>
        <w:drawing>
          <wp:inline distT="0" distB="0" distL="0" distR="0" wp14:anchorId="1CB70240" wp14:editId="33DE1EBA">
            <wp:extent cx="561975" cy="171450"/>
            <wp:effectExtent l="1905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56E92" w:rsidRPr="009E3E4E">
        <w:rPr>
          <w:sz w:val="22"/>
        </w:rPr>
        <w:instrText xml:space="preserve"> </w:instrText>
      </w:r>
      <w:r w:rsidR="00091773" w:rsidRPr="009E3E4E">
        <w:rPr>
          <w:sz w:val="22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and</m:t>
        </m:r>
        <m:r>
          <m:rPr>
            <m:sty m:val="p"/>
          </m:rPr>
          <w:rPr>
            <w:rFonts w:asci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Y</m:t>
        </m:r>
      </m:oMath>
      <w:r w:rsidR="00091773" w:rsidRPr="009E3E4E">
        <w:rPr>
          <w:sz w:val="22"/>
        </w:rPr>
        <w:fldChar w:fldCharType="end"/>
      </w:r>
      <w:r w:rsidR="00B56E92" w:rsidRPr="009E3E4E">
        <w:rPr>
          <w:sz w:val="22"/>
        </w:rPr>
        <w:t xml:space="preserve"> is presented in the following table. </w:t>
      </w:r>
    </w:p>
    <w:p w14:paraId="517CE6CD" w14:textId="77777777" w:rsidR="00B56E92" w:rsidRPr="009E3E4E" w:rsidRDefault="00B56E92" w:rsidP="00B56E92">
      <w:pPr>
        <w:rPr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15"/>
        <w:gridCol w:w="1915"/>
        <w:gridCol w:w="1915"/>
        <w:gridCol w:w="1915"/>
        <w:gridCol w:w="1916"/>
      </w:tblGrid>
      <w:tr w:rsidR="00B56E92" w:rsidRPr="009E3E4E" w14:paraId="3FE9E708" w14:textId="77777777" w:rsidTr="00DC4944">
        <w:tc>
          <w:tcPr>
            <w:tcW w:w="9576" w:type="dxa"/>
            <w:gridSpan w:val="5"/>
          </w:tcPr>
          <w:p w14:paraId="3FAF3751" w14:textId="66064BAD" w:rsidR="00B56E92" w:rsidRPr="009E3E4E" w:rsidRDefault="00303014" w:rsidP="00303014">
            <m:oMathPara>
              <m:oMath>
                <m:r>
                  <w:rPr>
                    <w:rFonts w:ascii="Cambria Math" w:hAnsi="Cambria Math"/>
                  </w:rPr>
                  <m:t>y</m:t>
                </m:r>
              </m:oMath>
            </m:oMathPara>
          </w:p>
        </w:tc>
      </w:tr>
      <w:tr w:rsidR="00B56E92" w:rsidRPr="009E3E4E" w14:paraId="1A12E35D" w14:textId="77777777" w:rsidTr="00DC4944">
        <w:tc>
          <w:tcPr>
            <w:tcW w:w="1915" w:type="dxa"/>
          </w:tcPr>
          <w:p w14:paraId="0B50F820" w14:textId="7F8E03AB" w:rsidR="00B56E92" w:rsidRPr="009E3E4E" w:rsidRDefault="00384AFC" w:rsidP="00B56E92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915" w:type="dxa"/>
          </w:tcPr>
          <w:p w14:paraId="3C4B8B6A" w14:textId="77777777" w:rsidR="00B56E92" w:rsidRPr="009E3E4E" w:rsidRDefault="00B56E92" w:rsidP="00DC4944">
            <w:pPr>
              <w:jc w:val="center"/>
            </w:pPr>
            <w:r w:rsidRPr="009E3E4E">
              <w:rPr>
                <w:sz w:val="22"/>
              </w:rPr>
              <w:t>0</w:t>
            </w:r>
          </w:p>
        </w:tc>
        <w:tc>
          <w:tcPr>
            <w:tcW w:w="1915" w:type="dxa"/>
          </w:tcPr>
          <w:p w14:paraId="3930264B" w14:textId="77777777" w:rsidR="00B56E92" w:rsidRPr="009E3E4E" w:rsidRDefault="00B56E92" w:rsidP="00DC4944">
            <w:pPr>
              <w:jc w:val="center"/>
            </w:pPr>
            <w:r w:rsidRPr="009E3E4E">
              <w:rPr>
                <w:sz w:val="22"/>
              </w:rPr>
              <w:t>1</w:t>
            </w:r>
          </w:p>
        </w:tc>
        <w:tc>
          <w:tcPr>
            <w:tcW w:w="1915" w:type="dxa"/>
          </w:tcPr>
          <w:p w14:paraId="0739DB59" w14:textId="77777777" w:rsidR="00B56E92" w:rsidRPr="009E3E4E" w:rsidRDefault="00B56E92" w:rsidP="00DC4944">
            <w:pPr>
              <w:jc w:val="center"/>
            </w:pPr>
            <w:r w:rsidRPr="009E3E4E">
              <w:rPr>
                <w:sz w:val="22"/>
              </w:rPr>
              <w:t>2</w:t>
            </w:r>
          </w:p>
        </w:tc>
        <w:tc>
          <w:tcPr>
            <w:tcW w:w="1916" w:type="dxa"/>
          </w:tcPr>
          <w:p w14:paraId="51A09F7A" w14:textId="77777777" w:rsidR="00B56E92" w:rsidRPr="009E3E4E" w:rsidRDefault="00B56E92" w:rsidP="004267ED">
            <w:pPr>
              <w:jc w:val="center"/>
            </w:pPr>
          </w:p>
        </w:tc>
      </w:tr>
      <w:tr w:rsidR="00B56E92" w:rsidRPr="009E3E4E" w14:paraId="4237B5B1" w14:textId="77777777" w:rsidTr="00DC4944">
        <w:tc>
          <w:tcPr>
            <w:tcW w:w="1915" w:type="dxa"/>
          </w:tcPr>
          <w:p w14:paraId="61A92AAB" w14:textId="77777777" w:rsidR="00B56E92" w:rsidRPr="009E3E4E" w:rsidRDefault="00B56E92" w:rsidP="00DC4944">
            <w:pPr>
              <w:jc w:val="center"/>
            </w:pPr>
            <w:r w:rsidRPr="009E3E4E">
              <w:rPr>
                <w:sz w:val="22"/>
              </w:rPr>
              <w:t>0</w:t>
            </w:r>
          </w:p>
        </w:tc>
        <w:tc>
          <w:tcPr>
            <w:tcW w:w="1915" w:type="dxa"/>
          </w:tcPr>
          <w:p w14:paraId="31D6D1B1" w14:textId="3618EC3C" w:rsidR="00B56E92" w:rsidRPr="009E3E4E" w:rsidRDefault="00B56E92" w:rsidP="00DC4944">
            <w:pPr>
              <w:jc w:val="center"/>
            </w:pPr>
            <w:r w:rsidRPr="009E3E4E">
              <w:rPr>
                <w:sz w:val="22"/>
              </w:rPr>
              <w:t>0.</w:t>
            </w:r>
            <w:r w:rsidR="00464FFC">
              <w:rPr>
                <w:sz w:val="22"/>
              </w:rPr>
              <w:t>2</w:t>
            </w:r>
            <w:r w:rsidRPr="009E3E4E">
              <w:rPr>
                <w:sz w:val="22"/>
              </w:rPr>
              <w:t>5</w:t>
            </w:r>
          </w:p>
        </w:tc>
        <w:tc>
          <w:tcPr>
            <w:tcW w:w="1915" w:type="dxa"/>
          </w:tcPr>
          <w:p w14:paraId="1937388A" w14:textId="0E9F1EDD" w:rsidR="00B56E92" w:rsidRPr="009E3E4E" w:rsidRDefault="00B56E92" w:rsidP="00DC4944">
            <w:pPr>
              <w:jc w:val="center"/>
            </w:pPr>
          </w:p>
        </w:tc>
        <w:tc>
          <w:tcPr>
            <w:tcW w:w="1915" w:type="dxa"/>
          </w:tcPr>
          <w:p w14:paraId="7680B350" w14:textId="77777777" w:rsidR="00B56E92" w:rsidRPr="009E3E4E" w:rsidRDefault="00B56E92" w:rsidP="00DC4944">
            <w:pPr>
              <w:jc w:val="center"/>
            </w:pPr>
            <w:r w:rsidRPr="009E3E4E">
              <w:rPr>
                <w:sz w:val="22"/>
              </w:rPr>
              <w:t>0.20</w:t>
            </w:r>
          </w:p>
        </w:tc>
        <w:tc>
          <w:tcPr>
            <w:tcW w:w="1916" w:type="dxa"/>
          </w:tcPr>
          <w:p w14:paraId="426BF235" w14:textId="77777777" w:rsidR="00B56E92" w:rsidRPr="009E3E4E" w:rsidRDefault="00B56E92" w:rsidP="00DC4944">
            <w:pPr>
              <w:jc w:val="center"/>
            </w:pPr>
          </w:p>
        </w:tc>
      </w:tr>
      <w:tr w:rsidR="00B56E92" w:rsidRPr="009E3E4E" w14:paraId="6617F2EB" w14:textId="77777777" w:rsidTr="00DC4944">
        <w:tc>
          <w:tcPr>
            <w:tcW w:w="1915" w:type="dxa"/>
          </w:tcPr>
          <w:p w14:paraId="6E422A5A" w14:textId="77777777" w:rsidR="00B56E92" w:rsidRPr="009E3E4E" w:rsidRDefault="00B56E92" w:rsidP="00DC4944">
            <w:pPr>
              <w:jc w:val="center"/>
            </w:pPr>
            <w:r w:rsidRPr="009E3E4E">
              <w:rPr>
                <w:sz w:val="22"/>
              </w:rPr>
              <w:t>1</w:t>
            </w:r>
          </w:p>
        </w:tc>
        <w:tc>
          <w:tcPr>
            <w:tcW w:w="1915" w:type="dxa"/>
          </w:tcPr>
          <w:p w14:paraId="7B5FC3D7" w14:textId="00E2C78B" w:rsidR="00B56E92" w:rsidRPr="009E3E4E" w:rsidRDefault="00B56E92" w:rsidP="00DC4944">
            <w:pPr>
              <w:jc w:val="center"/>
            </w:pPr>
            <w:r w:rsidRPr="009E3E4E">
              <w:rPr>
                <w:sz w:val="22"/>
              </w:rPr>
              <w:t>0.</w:t>
            </w:r>
            <w:r w:rsidR="00464FFC">
              <w:rPr>
                <w:sz w:val="22"/>
              </w:rPr>
              <w:t>10</w:t>
            </w:r>
          </w:p>
        </w:tc>
        <w:tc>
          <w:tcPr>
            <w:tcW w:w="1915" w:type="dxa"/>
          </w:tcPr>
          <w:p w14:paraId="23E906C5" w14:textId="319AEC28" w:rsidR="00B56E92" w:rsidRPr="009E3E4E" w:rsidRDefault="00B56E92" w:rsidP="00DC4944">
            <w:pPr>
              <w:jc w:val="center"/>
            </w:pPr>
            <w:r w:rsidRPr="009E3E4E">
              <w:rPr>
                <w:sz w:val="22"/>
              </w:rPr>
              <w:t>0.</w:t>
            </w:r>
            <w:r w:rsidR="00464FFC">
              <w:rPr>
                <w:sz w:val="22"/>
              </w:rPr>
              <w:t>2</w:t>
            </w:r>
            <w:r w:rsidRPr="009E3E4E">
              <w:rPr>
                <w:sz w:val="22"/>
              </w:rPr>
              <w:t>5</w:t>
            </w:r>
          </w:p>
        </w:tc>
        <w:tc>
          <w:tcPr>
            <w:tcW w:w="1915" w:type="dxa"/>
          </w:tcPr>
          <w:p w14:paraId="3DB56A31" w14:textId="096FB7FD" w:rsidR="00B56E92" w:rsidRPr="009E3E4E" w:rsidRDefault="00B56E92" w:rsidP="00DC4944">
            <w:pPr>
              <w:jc w:val="center"/>
            </w:pPr>
            <w:r w:rsidRPr="009E3E4E">
              <w:rPr>
                <w:sz w:val="22"/>
              </w:rPr>
              <w:t>.</w:t>
            </w:r>
            <w:r w:rsidR="00464FFC">
              <w:rPr>
                <w:sz w:val="22"/>
              </w:rPr>
              <w:t>10</w:t>
            </w:r>
          </w:p>
        </w:tc>
        <w:tc>
          <w:tcPr>
            <w:tcW w:w="1916" w:type="dxa"/>
          </w:tcPr>
          <w:p w14:paraId="73B79D3C" w14:textId="77777777" w:rsidR="00B56E92" w:rsidRPr="009E3E4E" w:rsidRDefault="00B56E92" w:rsidP="00DC4944">
            <w:pPr>
              <w:jc w:val="center"/>
            </w:pPr>
          </w:p>
        </w:tc>
      </w:tr>
      <w:tr w:rsidR="00B56E92" w:rsidRPr="009E3E4E" w14:paraId="2926ED51" w14:textId="77777777" w:rsidTr="00DC4944">
        <w:tc>
          <w:tcPr>
            <w:tcW w:w="1915" w:type="dxa"/>
          </w:tcPr>
          <w:p w14:paraId="492E759A" w14:textId="77777777" w:rsidR="00B56E92" w:rsidRPr="009E3E4E" w:rsidRDefault="00B56E92" w:rsidP="00DC4944">
            <w:pPr>
              <w:jc w:val="center"/>
            </w:pPr>
          </w:p>
        </w:tc>
        <w:tc>
          <w:tcPr>
            <w:tcW w:w="1915" w:type="dxa"/>
          </w:tcPr>
          <w:p w14:paraId="166274C8" w14:textId="77777777" w:rsidR="00B56E92" w:rsidRPr="009E3E4E" w:rsidRDefault="00B56E92" w:rsidP="00DC4944">
            <w:pPr>
              <w:jc w:val="center"/>
            </w:pPr>
          </w:p>
        </w:tc>
        <w:tc>
          <w:tcPr>
            <w:tcW w:w="1915" w:type="dxa"/>
          </w:tcPr>
          <w:p w14:paraId="5A26DC58" w14:textId="77777777" w:rsidR="00B56E92" w:rsidRPr="009E3E4E" w:rsidRDefault="00B56E92" w:rsidP="00DC4944">
            <w:pPr>
              <w:jc w:val="center"/>
            </w:pPr>
          </w:p>
        </w:tc>
        <w:tc>
          <w:tcPr>
            <w:tcW w:w="1915" w:type="dxa"/>
          </w:tcPr>
          <w:p w14:paraId="1FE004F2" w14:textId="77777777" w:rsidR="00B56E92" w:rsidRPr="009E3E4E" w:rsidRDefault="00B56E92" w:rsidP="00DC4944">
            <w:pPr>
              <w:jc w:val="center"/>
            </w:pPr>
          </w:p>
        </w:tc>
        <w:tc>
          <w:tcPr>
            <w:tcW w:w="1916" w:type="dxa"/>
          </w:tcPr>
          <w:p w14:paraId="702A7DBF" w14:textId="77777777" w:rsidR="00B56E92" w:rsidRPr="009E3E4E" w:rsidRDefault="00B56E92" w:rsidP="00DC4944">
            <w:pPr>
              <w:jc w:val="center"/>
            </w:pPr>
          </w:p>
        </w:tc>
      </w:tr>
    </w:tbl>
    <w:p w14:paraId="556B09AD" w14:textId="77777777" w:rsidR="00B56E92" w:rsidRPr="009E3E4E" w:rsidRDefault="00B56E92" w:rsidP="00B56E92">
      <w:pPr>
        <w:rPr>
          <w:sz w:val="22"/>
        </w:rPr>
      </w:pPr>
    </w:p>
    <w:p w14:paraId="065F161B" w14:textId="300F2065" w:rsidR="00407931" w:rsidRPr="00F9383E" w:rsidRDefault="00AB0C2B" w:rsidP="00407931">
      <w:pPr>
        <w:pStyle w:val="ListParagraph"/>
        <w:numPr>
          <w:ilvl w:val="0"/>
          <w:numId w:val="16"/>
        </w:numPr>
        <w:spacing w:after="0" w:line="240" w:lineRule="auto"/>
        <w:rPr>
          <w:b/>
          <w:bCs/>
          <w:i/>
          <w:iCs/>
          <w:sz w:val="22"/>
          <w:u w:val="single"/>
        </w:rPr>
      </w:pPr>
      <w:r w:rsidRPr="009E3E4E">
        <w:rPr>
          <w:sz w:val="22"/>
        </w:rPr>
        <w:t xml:space="preserve">Find the </w:t>
      </w:r>
      <w:r w:rsidR="00407931" w:rsidRPr="009E3E4E">
        <w:rPr>
          <w:sz w:val="22"/>
        </w:rPr>
        <w:t xml:space="preserve">marginal </w:t>
      </w:r>
      <w:proofErr w:type="spellStart"/>
      <w:r w:rsidR="00407931" w:rsidRPr="009E3E4E">
        <w:rPr>
          <w:sz w:val="22"/>
        </w:rPr>
        <w:t>pmf’s</w:t>
      </w:r>
      <w:proofErr w:type="spellEnd"/>
      <w:r w:rsidR="00407931" w:rsidRPr="009E3E4E">
        <w:rPr>
          <w:sz w:val="22"/>
        </w:rPr>
        <w:t xml:space="preserve"> for </w:t>
      </w:r>
      <w:r w:rsidR="00091773" w:rsidRPr="009E3E4E">
        <w:rPr>
          <w:sz w:val="22"/>
        </w:rPr>
        <w:fldChar w:fldCharType="begin"/>
      </w:r>
      <w:r w:rsidR="00407931" w:rsidRPr="009E3E4E">
        <w:rPr>
          <w:sz w:val="22"/>
        </w:rPr>
        <w:instrText xml:space="preserve"> QUOTE </w:instrText>
      </w:r>
      <w:r w:rsidR="00407931" w:rsidRPr="009E3E4E">
        <w:rPr>
          <w:noProof/>
          <w:sz w:val="22"/>
        </w:rPr>
        <w:drawing>
          <wp:inline distT="0" distB="0" distL="0" distR="0" wp14:anchorId="6B4D985D" wp14:editId="1ADB1CFA">
            <wp:extent cx="561975" cy="171450"/>
            <wp:effectExtent l="19050" t="0" r="0" b="0"/>
            <wp:docPr id="19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07931" w:rsidRPr="009E3E4E">
        <w:rPr>
          <w:sz w:val="22"/>
        </w:rPr>
        <w:instrText xml:space="preserve"> </w:instrText>
      </w:r>
      <w:r w:rsidR="00091773" w:rsidRPr="009E3E4E">
        <w:rPr>
          <w:sz w:val="22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and</m:t>
        </m:r>
        <m:r>
          <m:rPr>
            <m:sty m:val="p"/>
          </m:rPr>
          <w:rPr>
            <w:rFonts w:asci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Y</m:t>
        </m:r>
      </m:oMath>
      <w:r w:rsidR="00091773" w:rsidRPr="009E3E4E">
        <w:rPr>
          <w:sz w:val="22"/>
        </w:rPr>
        <w:fldChar w:fldCharType="end"/>
      </w:r>
      <w:r w:rsidR="00407931" w:rsidRPr="009E3E4E">
        <w:rPr>
          <w:sz w:val="22"/>
        </w:rPr>
        <w:t xml:space="preserve">. </w:t>
      </w:r>
      <w:r w:rsidR="00407931" w:rsidRPr="00031C8A">
        <w:rPr>
          <w:b/>
          <w:bCs/>
          <w:sz w:val="22"/>
        </w:rPr>
        <w:t>Make sure you label which is which.</w:t>
      </w:r>
    </w:p>
    <w:p w14:paraId="08DFBEA3" w14:textId="77777777" w:rsidR="00526C50" w:rsidRPr="009E3E4E" w:rsidRDefault="00526C50" w:rsidP="00526C50">
      <w:pPr>
        <w:spacing w:after="0" w:line="240" w:lineRule="auto"/>
        <w:ind w:left="0" w:firstLine="0"/>
        <w:rPr>
          <w:sz w:val="22"/>
        </w:rPr>
      </w:pPr>
    </w:p>
    <w:p w14:paraId="63A98238" w14:textId="77777777" w:rsidR="00407931" w:rsidRPr="009E3E4E" w:rsidRDefault="00407931" w:rsidP="00407931">
      <w:pPr>
        <w:pStyle w:val="ListParagraph"/>
        <w:numPr>
          <w:ilvl w:val="0"/>
          <w:numId w:val="16"/>
        </w:numPr>
        <w:spacing w:after="0" w:line="240" w:lineRule="auto"/>
        <w:rPr>
          <w:sz w:val="22"/>
        </w:rPr>
      </w:pPr>
      <w:r w:rsidRPr="009E3E4E">
        <w:rPr>
          <w:sz w:val="22"/>
        </w:rPr>
        <w:t xml:space="preserve">Are </w:t>
      </w:r>
      <w:r w:rsidR="00091773" w:rsidRPr="009E3E4E">
        <w:rPr>
          <w:sz w:val="22"/>
        </w:rPr>
        <w:fldChar w:fldCharType="begin"/>
      </w:r>
      <w:r w:rsidRPr="009E3E4E">
        <w:rPr>
          <w:sz w:val="22"/>
        </w:rPr>
        <w:instrText xml:space="preserve"> QUOTE </w:instrText>
      </w:r>
      <w:r w:rsidRPr="009E3E4E">
        <w:rPr>
          <w:noProof/>
          <w:sz w:val="22"/>
        </w:rPr>
        <w:drawing>
          <wp:inline distT="0" distB="0" distL="0" distR="0" wp14:anchorId="62F35997" wp14:editId="2CC0ED98">
            <wp:extent cx="561975" cy="171450"/>
            <wp:effectExtent l="19050" t="0" r="0" b="0"/>
            <wp:docPr id="20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3E4E">
        <w:rPr>
          <w:sz w:val="22"/>
        </w:rPr>
        <w:instrText xml:space="preserve"> </w:instrText>
      </w:r>
      <w:r w:rsidR="00091773" w:rsidRPr="009E3E4E">
        <w:rPr>
          <w:sz w:val="22"/>
        </w:rPr>
        <w:fldChar w:fldCharType="separate"/>
      </w:r>
      <w:r w:rsidR="00091773" w:rsidRPr="009E3E4E">
        <w:rPr>
          <w:sz w:val="22"/>
        </w:rPr>
        <w:fldChar w:fldCharType="begin"/>
      </w:r>
      <w:r w:rsidRPr="009E3E4E">
        <w:rPr>
          <w:sz w:val="22"/>
        </w:rPr>
        <w:instrText xml:space="preserve"> QUOTE </w:instrText>
      </w:r>
      <w:r w:rsidRPr="009E3E4E">
        <w:rPr>
          <w:noProof/>
          <w:sz w:val="22"/>
        </w:rPr>
        <w:drawing>
          <wp:inline distT="0" distB="0" distL="0" distR="0" wp14:anchorId="00679DBD" wp14:editId="221B1402">
            <wp:extent cx="561975" cy="171450"/>
            <wp:effectExtent l="19050" t="0" r="0" b="0"/>
            <wp:docPr id="21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E3E4E">
        <w:rPr>
          <w:sz w:val="22"/>
        </w:rPr>
        <w:instrText xml:space="preserve"> </w:instrText>
      </w:r>
      <w:r w:rsidR="00091773" w:rsidRPr="009E3E4E">
        <w:rPr>
          <w:sz w:val="22"/>
        </w:rPr>
        <w:fldChar w:fldCharType="separate"/>
      </w:r>
      <m:oMath>
        <m:r>
          <m:rPr>
            <m:sty m:val="p"/>
          </m:rPr>
          <w:rPr>
            <w:rFonts w:ascii="Cambria Math" w:hAnsi="Cambria Math"/>
            <w:sz w:val="22"/>
          </w:rPr>
          <m:t>X</m:t>
        </m:r>
        <m:r>
          <m:rPr>
            <m:sty m:val="p"/>
          </m:rPr>
          <w:rPr>
            <w:rFonts w:asci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and</m:t>
        </m:r>
        <m:r>
          <m:rPr>
            <m:sty m:val="p"/>
          </m:rPr>
          <w:rPr>
            <w:rFonts w:ascii="Cambria Math"/>
            <w:sz w:val="22"/>
          </w:rPr>
          <m:t xml:space="preserve"> </m:t>
        </m:r>
        <m:r>
          <m:rPr>
            <m:sty m:val="p"/>
          </m:rPr>
          <w:rPr>
            <w:rFonts w:ascii="Cambria Math" w:hAnsi="Cambria Math"/>
            <w:sz w:val="22"/>
          </w:rPr>
          <m:t>Y</m:t>
        </m:r>
      </m:oMath>
      <w:r w:rsidR="00091773" w:rsidRPr="009E3E4E">
        <w:rPr>
          <w:sz w:val="22"/>
        </w:rPr>
        <w:fldChar w:fldCharType="end"/>
      </w:r>
      <w:r w:rsidR="00091773" w:rsidRPr="009E3E4E">
        <w:rPr>
          <w:sz w:val="22"/>
        </w:rPr>
        <w:fldChar w:fldCharType="end"/>
      </w:r>
      <w:r w:rsidRPr="009E3E4E">
        <w:rPr>
          <w:sz w:val="22"/>
        </w:rPr>
        <w:t xml:space="preserve"> independent?</w:t>
      </w:r>
      <w:r w:rsidR="00526C50" w:rsidRPr="009E3E4E">
        <w:rPr>
          <w:sz w:val="22"/>
        </w:rPr>
        <w:t xml:space="preserve"> </w:t>
      </w:r>
      <w:r w:rsidR="00526C50" w:rsidRPr="00031C8A">
        <w:rPr>
          <w:b/>
          <w:bCs/>
          <w:sz w:val="22"/>
        </w:rPr>
        <w:t>Explain.</w:t>
      </w:r>
    </w:p>
    <w:p w14:paraId="01155AF1" w14:textId="77777777" w:rsidR="00526C50" w:rsidRPr="009E3E4E" w:rsidRDefault="00526C50" w:rsidP="00526C50">
      <w:pPr>
        <w:spacing w:after="0" w:line="240" w:lineRule="auto"/>
        <w:ind w:left="0" w:firstLine="0"/>
        <w:rPr>
          <w:sz w:val="22"/>
        </w:rPr>
      </w:pPr>
    </w:p>
    <w:p w14:paraId="2B4E81FB" w14:textId="77777777" w:rsidR="00B56E92" w:rsidRPr="009E3E4E" w:rsidRDefault="00B56E92" w:rsidP="00B56E92">
      <w:pPr>
        <w:pStyle w:val="ListParagraph"/>
        <w:numPr>
          <w:ilvl w:val="0"/>
          <w:numId w:val="16"/>
        </w:numPr>
        <w:spacing w:after="0" w:line="240" w:lineRule="auto"/>
        <w:rPr>
          <w:sz w:val="22"/>
        </w:rPr>
      </w:pPr>
      <w:r w:rsidRPr="009E3E4E">
        <w:rPr>
          <w:sz w:val="22"/>
        </w:rPr>
        <w:t xml:space="preserve">Find </w:t>
      </w:r>
      <m:oMath>
        <m:r>
          <w:rPr>
            <w:rFonts w:ascii="Cambria Math" w:hAnsi="Cambria Math"/>
            <w:sz w:val="22"/>
          </w:rPr>
          <m:t>Cov</m:t>
        </m:r>
        <m:r>
          <w:rPr>
            <w:rFonts w:ascii="Cambria Math"/>
            <w:sz w:val="22"/>
          </w:rPr>
          <m:t>(X,Y)</m:t>
        </m:r>
      </m:oMath>
      <w:r w:rsidR="004C2754" w:rsidRPr="009E3E4E">
        <w:rPr>
          <w:sz w:val="22"/>
        </w:rPr>
        <w:t>.</w:t>
      </w:r>
    </w:p>
    <w:p w14:paraId="7DDD3706" w14:textId="77777777" w:rsidR="00A54372" w:rsidRPr="009E3E4E" w:rsidRDefault="00A54372" w:rsidP="00A54372">
      <w:pPr>
        <w:pStyle w:val="ListParagraph"/>
        <w:spacing w:after="0" w:line="240" w:lineRule="auto"/>
        <w:ind w:firstLine="0"/>
        <w:rPr>
          <w:sz w:val="22"/>
        </w:rPr>
      </w:pPr>
    </w:p>
    <w:p w14:paraId="2A94D967" w14:textId="548C7CD2" w:rsidR="001675CE" w:rsidRPr="009E3E4E" w:rsidRDefault="00407931" w:rsidP="00A54372">
      <w:pPr>
        <w:pStyle w:val="ListParagraph"/>
        <w:numPr>
          <w:ilvl w:val="0"/>
          <w:numId w:val="16"/>
        </w:numPr>
        <w:spacing w:after="0" w:line="240" w:lineRule="auto"/>
        <w:rPr>
          <w:sz w:val="22"/>
        </w:rPr>
      </w:pPr>
      <w:r w:rsidRPr="009E3E4E">
        <w:rPr>
          <w:sz w:val="22"/>
        </w:rPr>
        <w:t xml:space="preserve">Find the </w:t>
      </w:r>
      <w:r w:rsidR="00526C50" w:rsidRPr="009E3E4E">
        <w:rPr>
          <w:sz w:val="22"/>
        </w:rPr>
        <w:t>v</w:t>
      </w:r>
      <w:r w:rsidRPr="009E3E4E">
        <w:rPr>
          <w:sz w:val="22"/>
        </w:rPr>
        <w:t xml:space="preserve">ariance of </w:t>
      </w:r>
      <m:oMath>
        <m:r>
          <w:rPr>
            <w:rFonts w:ascii="Cambria Math" w:hAnsi="Cambria Math"/>
            <w:sz w:val="22"/>
          </w:rPr>
          <m:t>X-Y</m:t>
        </m:r>
      </m:oMath>
      <w:r w:rsidRPr="009E3E4E">
        <w:rPr>
          <w:sz w:val="22"/>
        </w:rPr>
        <w:t xml:space="preserve">. </w:t>
      </w:r>
    </w:p>
    <w:sectPr w:rsidR="001675CE" w:rsidRPr="009E3E4E" w:rsidSect="004C2754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89299A"/>
    <w:multiLevelType w:val="hybridMultilevel"/>
    <w:tmpl w:val="5E320B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87804"/>
    <w:multiLevelType w:val="hybridMultilevel"/>
    <w:tmpl w:val="FE86F970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203B32FC"/>
    <w:multiLevelType w:val="hybridMultilevel"/>
    <w:tmpl w:val="6A56EDE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7CC70CD"/>
    <w:multiLevelType w:val="hybridMultilevel"/>
    <w:tmpl w:val="6D5E5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9D1638"/>
    <w:multiLevelType w:val="hybridMultilevel"/>
    <w:tmpl w:val="2BA6E5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32192"/>
    <w:multiLevelType w:val="hybridMultilevel"/>
    <w:tmpl w:val="26D64CE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8E434A1"/>
    <w:multiLevelType w:val="hybridMultilevel"/>
    <w:tmpl w:val="8C9E22FC"/>
    <w:lvl w:ilvl="0" w:tplc="275C56AE">
      <w:start w:val="1"/>
      <w:numFmt w:val="lowerLetter"/>
      <w:lvlText w:val="(%1)"/>
      <w:lvlJc w:val="left"/>
      <w:pPr>
        <w:ind w:left="78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424E7742"/>
    <w:multiLevelType w:val="hybridMultilevel"/>
    <w:tmpl w:val="00CAA4E2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48F7687C"/>
    <w:multiLevelType w:val="hybridMultilevel"/>
    <w:tmpl w:val="776CDE5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F6F1C94"/>
    <w:multiLevelType w:val="hybridMultilevel"/>
    <w:tmpl w:val="FFD0751A"/>
    <w:lvl w:ilvl="0" w:tplc="E0B40434">
      <w:start w:val="1"/>
      <w:numFmt w:val="lowerLetter"/>
      <w:lvlText w:val="(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CA5063"/>
    <w:multiLevelType w:val="hybridMultilevel"/>
    <w:tmpl w:val="74544A18"/>
    <w:lvl w:ilvl="0" w:tplc="E3B897AA">
      <w:start w:val="1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A1C56">
      <w:start w:val="1"/>
      <w:numFmt w:val="lowerLetter"/>
      <w:lvlText w:val="%2)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62A3DE">
      <w:start w:val="1"/>
      <w:numFmt w:val="lowerRoman"/>
      <w:lvlText w:val="%3"/>
      <w:lvlJc w:val="left"/>
      <w:pPr>
        <w:ind w:left="1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A4603E">
      <w:start w:val="1"/>
      <w:numFmt w:val="decimal"/>
      <w:lvlText w:val="%4"/>
      <w:lvlJc w:val="left"/>
      <w:pPr>
        <w:ind w:left="2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59200D6">
      <w:start w:val="1"/>
      <w:numFmt w:val="lowerLetter"/>
      <w:lvlText w:val="%5"/>
      <w:lvlJc w:val="left"/>
      <w:pPr>
        <w:ind w:left="2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4E11E6">
      <w:start w:val="1"/>
      <w:numFmt w:val="lowerRoman"/>
      <w:lvlText w:val="%6"/>
      <w:lvlJc w:val="left"/>
      <w:pPr>
        <w:ind w:left="3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0AD328">
      <w:start w:val="1"/>
      <w:numFmt w:val="decimal"/>
      <w:lvlText w:val="%7"/>
      <w:lvlJc w:val="left"/>
      <w:pPr>
        <w:ind w:left="4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267E4C">
      <w:start w:val="1"/>
      <w:numFmt w:val="lowerLetter"/>
      <w:lvlText w:val="%8"/>
      <w:lvlJc w:val="left"/>
      <w:pPr>
        <w:ind w:left="4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D42204">
      <w:start w:val="1"/>
      <w:numFmt w:val="lowerRoman"/>
      <w:lvlText w:val="%9"/>
      <w:lvlJc w:val="left"/>
      <w:pPr>
        <w:ind w:left="56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1D037DC"/>
    <w:multiLevelType w:val="hybridMultilevel"/>
    <w:tmpl w:val="3F1C725A"/>
    <w:lvl w:ilvl="0" w:tplc="E0B40434">
      <w:start w:val="1"/>
      <w:numFmt w:val="lowerLetter"/>
      <w:lvlText w:val="(%1)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66F87C21"/>
    <w:multiLevelType w:val="hybridMultilevel"/>
    <w:tmpl w:val="863297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688B5BA0"/>
    <w:multiLevelType w:val="hybridMultilevel"/>
    <w:tmpl w:val="AA4CB160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0CD3A4F"/>
    <w:multiLevelType w:val="hybridMultilevel"/>
    <w:tmpl w:val="5F1E6C66"/>
    <w:lvl w:ilvl="0" w:tplc="275C56AE">
      <w:start w:val="1"/>
      <w:numFmt w:val="lowerLetter"/>
      <w:lvlText w:val="(%1)"/>
      <w:lvlJc w:val="left"/>
      <w:pPr>
        <w:ind w:left="180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205721F"/>
    <w:multiLevelType w:val="hybridMultilevel"/>
    <w:tmpl w:val="B0FEB360"/>
    <w:lvl w:ilvl="0" w:tplc="1B609AC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75C56AE">
      <w:start w:val="1"/>
      <w:numFmt w:val="lowerLetter"/>
      <w:lvlText w:val="(%2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C78E49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12CD81E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689DF6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A46594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6DE339A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8B2D386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F474FE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4A94E01"/>
    <w:multiLevelType w:val="hybridMultilevel"/>
    <w:tmpl w:val="3C7A9F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87AAEE9C">
      <w:start w:val="1"/>
      <w:numFmt w:val="lowerLetter"/>
      <w:lvlText w:val="%2)"/>
      <w:lvlJc w:val="left"/>
      <w:pPr>
        <w:ind w:left="28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5"/>
  </w:num>
  <w:num w:numId="2">
    <w:abstractNumId w:val="10"/>
  </w:num>
  <w:num w:numId="3">
    <w:abstractNumId w:val="0"/>
  </w:num>
  <w:num w:numId="4">
    <w:abstractNumId w:val="6"/>
  </w:num>
  <w:num w:numId="5">
    <w:abstractNumId w:val="14"/>
  </w:num>
  <w:num w:numId="6">
    <w:abstractNumId w:val="3"/>
  </w:num>
  <w:num w:numId="7">
    <w:abstractNumId w:val="7"/>
  </w:num>
  <w:num w:numId="8">
    <w:abstractNumId w:val="5"/>
  </w:num>
  <w:num w:numId="9">
    <w:abstractNumId w:val="1"/>
  </w:num>
  <w:num w:numId="10">
    <w:abstractNumId w:val="2"/>
  </w:num>
  <w:num w:numId="11">
    <w:abstractNumId w:val="9"/>
  </w:num>
  <w:num w:numId="12">
    <w:abstractNumId w:val="11"/>
  </w:num>
  <w:num w:numId="13">
    <w:abstractNumId w:val="8"/>
  </w:num>
  <w:num w:numId="14">
    <w:abstractNumId w:val="16"/>
  </w:num>
  <w:num w:numId="15">
    <w:abstractNumId w:val="13"/>
  </w:num>
  <w:num w:numId="16">
    <w:abstractNumId w:val="12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drawingGridHorizontalSpacing w:val="12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5CE"/>
    <w:rsid w:val="000155F2"/>
    <w:rsid w:val="0002364F"/>
    <w:rsid w:val="00031C8A"/>
    <w:rsid w:val="00091773"/>
    <w:rsid w:val="000D0865"/>
    <w:rsid w:val="000D34FB"/>
    <w:rsid w:val="00117849"/>
    <w:rsid w:val="001569B8"/>
    <w:rsid w:val="001675CE"/>
    <w:rsid w:val="001F4A68"/>
    <w:rsid w:val="00271D6C"/>
    <w:rsid w:val="002E0896"/>
    <w:rsid w:val="002E159C"/>
    <w:rsid w:val="00303014"/>
    <w:rsid w:val="003411BF"/>
    <w:rsid w:val="00375E6A"/>
    <w:rsid w:val="00384AFC"/>
    <w:rsid w:val="003B6635"/>
    <w:rsid w:val="003E4EF2"/>
    <w:rsid w:val="00407931"/>
    <w:rsid w:val="00417A23"/>
    <w:rsid w:val="004267ED"/>
    <w:rsid w:val="00455BAA"/>
    <w:rsid w:val="004562B5"/>
    <w:rsid w:val="00460E9C"/>
    <w:rsid w:val="00464FFC"/>
    <w:rsid w:val="00496A1E"/>
    <w:rsid w:val="004C2754"/>
    <w:rsid w:val="004E030D"/>
    <w:rsid w:val="00524028"/>
    <w:rsid w:val="00526C50"/>
    <w:rsid w:val="00567471"/>
    <w:rsid w:val="00570780"/>
    <w:rsid w:val="005768D9"/>
    <w:rsid w:val="00690705"/>
    <w:rsid w:val="00692642"/>
    <w:rsid w:val="007031C8"/>
    <w:rsid w:val="0072626C"/>
    <w:rsid w:val="00747DFC"/>
    <w:rsid w:val="007C3749"/>
    <w:rsid w:val="00801A3E"/>
    <w:rsid w:val="008B2113"/>
    <w:rsid w:val="008D1E03"/>
    <w:rsid w:val="00900273"/>
    <w:rsid w:val="009251F4"/>
    <w:rsid w:val="00970C6F"/>
    <w:rsid w:val="009861D1"/>
    <w:rsid w:val="009A49FE"/>
    <w:rsid w:val="009A6295"/>
    <w:rsid w:val="009B392D"/>
    <w:rsid w:val="009D2FC5"/>
    <w:rsid w:val="009E3E4E"/>
    <w:rsid w:val="00A25244"/>
    <w:rsid w:val="00A54372"/>
    <w:rsid w:val="00AB0C2B"/>
    <w:rsid w:val="00AB4079"/>
    <w:rsid w:val="00AB74EC"/>
    <w:rsid w:val="00B56E92"/>
    <w:rsid w:val="00B60D92"/>
    <w:rsid w:val="00B74E9C"/>
    <w:rsid w:val="00BA2C0C"/>
    <w:rsid w:val="00BB75E3"/>
    <w:rsid w:val="00BD069B"/>
    <w:rsid w:val="00C47283"/>
    <w:rsid w:val="00C7013E"/>
    <w:rsid w:val="00CE0943"/>
    <w:rsid w:val="00CE6C52"/>
    <w:rsid w:val="00D01F24"/>
    <w:rsid w:val="00D6144F"/>
    <w:rsid w:val="00D906F9"/>
    <w:rsid w:val="00DC471B"/>
    <w:rsid w:val="00E5341A"/>
    <w:rsid w:val="00E6364C"/>
    <w:rsid w:val="00F874E9"/>
    <w:rsid w:val="00F9383E"/>
    <w:rsid w:val="00FB43EC"/>
    <w:rsid w:val="00FE66CD"/>
    <w:rsid w:val="00FE7429"/>
    <w:rsid w:val="00FF4B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E37A3"/>
  <w15:docId w15:val="{5EBF12CB-3CF9-44EF-A039-EDF49DAC8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74E9"/>
    <w:pPr>
      <w:spacing w:after="13" w:line="234" w:lineRule="auto"/>
      <w:ind w:left="-5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6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26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642"/>
    <w:rPr>
      <w:rFonts w:ascii="Segoe UI" w:eastAsia="Times New Roman" w:hAnsi="Segoe UI" w:cs="Segoe UI"/>
      <w:color w:val="000000"/>
      <w:sz w:val="18"/>
      <w:szCs w:val="18"/>
    </w:rPr>
  </w:style>
  <w:style w:type="table" w:styleId="TableGrid">
    <w:name w:val="Table Grid"/>
    <w:basedOn w:val="TableNormal"/>
    <w:uiPriority w:val="39"/>
    <w:rsid w:val="005240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2E15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9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Statistics ﾅ Chapter 1 Practice Test</vt:lpstr>
    </vt:vector>
  </TitlesOfParts>
  <Company>TRUSD</Company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Statistics ﾅ Chapter 1 Practice Test</dc:title>
  <dc:creator>Daniel R. Shuster</dc:creator>
  <cp:lastModifiedBy>Bill Fitch</cp:lastModifiedBy>
  <cp:revision>2</cp:revision>
  <cp:lastPrinted>2020-03-09T15:57:00Z</cp:lastPrinted>
  <dcterms:created xsi:type="dcterms:W3CDTF">2021-03-10T23:52:00Z</dcterms:created>
  <dcterms:modified xsi:type="dcterms:W3CDTF">2021-03-10T23:52:00Z</dcterms:modified>
</cp:coreProperties>
</file>