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otnotes.xml" ContentType="application/vnd.openxmlformats-officedocument.wordprocessingml.footnotes+xml"/>
  <Override PartName="/word/glossary/endnotes.xml" ContentType="application/vnd.openxmlformats-officedocument.wordprocessingml.endnote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1A5F3D" w14:textId="77777777" w:rsidR="006C76D6" w:rsidRDefault="00000000">
      <w:pPr>
        <w:spacing w:after="0"/>
      </w:pPr>
      <w:r>
        <w:t>UNIVERSIDAD DE SAN CARLOS DE GUATEMALA</w:t>
      </w:r>
    </w:p>
    <w:p w14:paraId="0BC47277" w14:textId="77777777" w:rsidR="006C76D6" w:rsidRDefault="00000000">
      <w:pPr>
        <w:spacing w:after="0"/>
      </w:pPr>
      <w:r>
        <w:t>FACULTAD DE INGENIERÍA</w:t>
      </w:r>
    </w:p>
    <w:p w14:paraId="0A6807C4" w14:textId="77777777" w:rsidR="006C76D6" w:rsidRDefault="00000000">
      <w:pPr>
        <w:spacing w:after="0"/>
      </w:pPr>
      <w:r>
        <w:rPr>
          <w:lang w:val="es-ES"/>
        </w:rPr>
        <w:t>SISTEMAS ORGANIZACIONALES Y GERENCIALES 1 SECCIÓN A</w:t>
      </w:r>
    </w:p>
    <w:p w14:paraId="53FE9716" w14:textId="77777777" w:rsidR="006C76D6" w:rsidRDefault="00000000">
      <w:pPr>
        <w:spacing w:after="0"/>
      </w:pPr>
      <w:r>
        <w:t>CATEDRÁTICO: ING. FERNANDO JOSÉ PAZ GONZÁLEZ</w:t>
      </w:r>
    </w:p>
    <w:p w14:paraId="68F6F943" w14:textId="77777777" w:rsidR="006C76D6" w:rsidRDefault="00000000">
      <w:r>
        <w:rPr>
          <w:noProof/>
        </w:rPr>
        <mc:AlternateContent>
          <mc:Choice Requires="wpg">
            <w:drawing>
              <wp:anchor distT="114300" distB="114300" distL="114300" distR="114300" simplePos="0" relativeHeight="251658240" behindDoc="0" locked="0" layoutInCell="1" allowOverlap="1" wp14:anchorId="4EC22F14" wp14:editId="0A95037C">
                <wp:simplePos x="0" y="0"/>
                <wp:positionH relativeFrom="page">
                  <wp:align>center</wp:align>
                </wp:positionH>
                <wp:positionV relativeFrom="page">
                  <wp:posOffset>2329275</wp:posOffset>
                </wp:positionV>
                <wp:extent cx="4832542" cy="4752456"/>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661432464" name="image1.png"/>
                        <pic:cNvPicPr/>
                      </pic:nvPicPr>
                      <pic:blipFill rotWithShape="1">
                        <a:blip r:embed="rId7">
                          <a:alphaModFix amt="19000"/>
                        </a:blip>
                        <a:stretch/>
                      </pic:blipFill>
                      <pic:spPr bwMode="auto">
                        <a:xfrm>
                          <a:off x="0" y="0"/>
                          <a:ext cx="4832541" cy="4752455"/>
                        </a:xfrm>
                        <a:prstGeom prst="rect">
                          <a:avLst/>
                        </a:prstGeom>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51658240;o:allowoverlap:true;o:allowincell:true;mso-position-horizontal-relative:page;mso-position-horizontal:center;mso-position-vertical-relative:page;margin-top:183.41pt;mso-position-vertical:absolute;width:380.52pt;height:374.21pt;mso-wrap-distance-left:9.00pt;mso-wrap-distance-top:9.00pt;mso-wrap-distance-right:9.00pt;mso-wrap-distance-bottom:9.00pt;rotation:0;z-index:1;">
                <v:imagedata r:id="rId13" o:title=""/>
                <o:lock v:ext="edit" rotation="t"/>
              </v:shape>
            </w:pict>
          </mc:Fallback>
        </mc:AlternateContent>
      </w:r>
      <w:r>
        <w:t>TUTOR ACADÉMICO: JOSUÉ DANIEL CAAL TORRES</w:t>
      </w:r>
    </w:p>
    <w:p w14:paraId="65C56A1C" w14:textId="77777777" w:rsidR="006C76D6" w:rsidRDefault="006C76D6"/>
    <w:p w14:paraId="6184AE27" w14:textId="77777777" w:rsidR="006C76D6" w:rsidRDefault="006C76D6"/>
    <w:p w14:paraId="3A1A0348" w14:textId="77777777" w:rsidR="006C76D6" w:rsidRDefault="006C76D6"/>
    <w:p w14:paraId="12FCB754" w14:textId="77777777" w:rsidR="006C76D6" w:rsidRDefault="00000000">
      <w:r>
        <w:rPr>
          <w:noProof/>
        </w:rPr>
        <mc:AlternateContent>
          <mc:Choice Requires="wps">
            <w:drawing>
              <wp:anchor distT="114300" distB="114300" distL="114300" distR="114300" simplePos="0" relativeHeight="251659264" behindDoc="0" locked="0" layoutInCell="1" allowOverlap="1" wp14:anchorId="11B37122" wp14:editId="2C07EAF6">
                <wp:simplePos x="0" y="0"/>
                <wp:positionH relativeFrom="page">
                  <wp:posOffset>2051187</wp:posOffset>
                </wp:positionH>
                <wp:positionV relativeFrom="page">
                  <wp:posOffset>4173902</wp:posOffset>
                </wp:positionV>
                <wp:extent cx="3457935" cy="884186"/>
                <wp:effectExtent l="0" t="0" r="0" b="0"/>
                <wp:wrapSquare wrapText="bothSides"/>
                <wp:docPr id="2" name="Cuadro de texto 1"/>
                <wp:cNvGraphicFramePr/>
                <a:graphic xmlns:a="http://schemas.openxmlformats.org/drawingml/2006/main">
                  <a:graphicData uri="http://schemas.microsoft.com/office/word/2010/wordprocessingShape">
                    <wps:wsp>
                      <wps:cNvSpPr txBox="1"/>
                      <wps:spPr bwMode="auto">
                        <a:xfrm>
                          <a:off x="0" y="0"/>
                          <a:ext cx="3457935" cy="1036224"/>
                        </a:xfrm>
                        <a:prstGeom prst="rect">
                          <a:avLst/>
                        </a:prstGeom>
                        <a:noFill/>
                        <a:ln>
                          <a:noFill/>
                        </a:ln>
                      </wps:spPr>
                      <wps:txbx>
                        <w:txbxContent>
                          <w:p w14:paraId="18F6DBDE" w14:textId="77777777" w:rsidR="006C76D6" w:rsidRDefault="00000000">
                            <w:pPr>
                              <w:spacing w:line="240" w:lineRule="auto"/>
                              <w:jc w:val="center"/>
                              <w:rPr>
                                <w:b/>
                                <w:color w:val="000000"/>
                                <w:sz w:val="48"/>
                                <w:u w:val="single"/>
                                <w:lang w:val="es-ES"/>
                              </w:rPr>
                            </w:pPr>
                            <w:r>
                              <w:rPr>
                                <w:b/>
                                <w:color w:val="000000"/>
                                <w:sz w:val="48"/>
                                <w:u w:val="single"/>
                                <w:lang w:val="es-ES"/>
                              </w:rPr>
                              <w:t>INFORME EJECUTIVO</w:t>
                            </w:r>
                          </w:p>
                        </w:txbxContent>
                      </wps:txbx>
                      <wps:bodyPr spcFirstLastPara="1" vertOverflow="overflow" horzOverflow="overflow" vert="horz" wrap="square" lIns="91422" tIns="91422" rIns="91422" bIns="91422" numCol="1" spcCol="0" rtlCol="0" fromWordArt="0" anchor="t" anchorCtr="0" forceAA="0" compatLnSpc="0">
                        <a:spAutoFit/>
                      </wps:bodyPr>
                    </wps:wsp>
                  </a:graphicData>
                </a:graphic>
              </wp:anchor>
            </w:drawing>
          </mc:Choice>
          <mc:Fallback>
            <w:pict>
              <v:shapetype w14:anchorId="11B37122" id="_x0000_t202" coordsize="21600,21600" o:spt="202" path="m,l,21600r21600,l21600,xe">
                <v:stroke joinstyle="miter"/>
                <v:path gradientshapeok="t" o:connecttype="rect"/>
              </v:shapetype>
              <v:shape id="Cuadro de texto 1" o:spid="_x0000_s1026" type="#_x0000_t202" style="position:absolute;left:0;text-align:left;margin-left:161.5pt;margin-top:328.65pt;width:272.3pt;height:69.6pt;z-index:251659264;visibility:visible;mso-wrap-style:square;mso-wrap-distance-left:9pt;mso-wrap-distance-top:9pt;mso-wrap-distance-right:9pt;mso-wrap-distance-bottom:9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" filled="f" stroked="f">
                <v:textbox style="mso-fit-shape-to-text:t" inset="2.5395mm,2.5395mm,2.5395mm,2.5395mm">
                  <w:txbxContent>
                    <w:p w14:paraId="18F6DBDE" w14:textId="77777777" w:rsidR="006C76D6" w:rsidRDefault="00000000">
                      <w:pPr>
                        <w:spacing w:line="240" w:lineRule="auto"/>
                        <w:jc w:val="center"/>
                        <w:rPr>
                          <w:b/>
                          <w:color w:val="000000"/>
                          <w:sz w:val="48"/>
                          <w:u w:val="single"/>
                          <w:lang w:val="es-ES"/>
                        </w:rPr>
                      </w:pPr>
                      <w:r>
                        <w:rPr>
                          <w:b/>
                          <w:color w:val="000000"/>
                          <w:sz w:val="48"/>
                          <w:u w:val="single"/>
                          <w:lang w:val="es-ES"/>
                        </w:rPr>
                        <w:t>INFORME EJECUTIVO</w:t>
                      </w:r>
                    </w:p>
                  </w:txbxContent>
                </v:textbox>
                <w10:wrap type="square" anchorx="page" anchory="page"/>
              </v:shape>
            </w:pict>
          </mc:Fallback>
        </mc:AlternateContent>
      </w:r>
    </w:p>
    <w:p w14:paraId="0411C0A6" w14:textId="77777777" w:rsidR="006C76D6" w:rsidRDefault="006C76D6"/>
    <w:p w14:paraId="38185D72" w14:textId="77777777" w:rsidR="006C76D6" w:rsidRDefault="006C76D6"/>
    <w:p w14:paraId="19C5C0A6" w14:textId="77777777" w:rsidR="006C76D6" w:rsidRDefault="006C76D6"/>
    <w:p w14:paraId="527C58CD" w14:textId="77777777" w:rsidR="006C76D6" w:rsidRDefault="006C76D6"/>
    <w:p w14:paraId="076788AB" w14:textId="77777777" w:rsidR="006C76D6" w:rsidRDefault="006C76D6"/>
    <w:p w14:paraId="29F2B395" w14:textId="77777777" w:rsidR="006C76D6" w:rsidRDefault="006C76D6"/>
    <w:p w14:paraId="5EE01C17" w14:textId="77777777" w:rsidR="006C76D6" w:rsidRDefault="006C76D6"/>
    <w:tbl>
      <w:tblPr>
        <w:tblStyle w:val="Tablaconcuadrcula"/>
        <w:tblW w:w="0" w:type="auto"/>
        <w:tblLayout w:type="fixed"/>
        <w:tblLook w:val="04A0" w:firstRow="1" w:lastRow="0" w:firstColumn="1" w:lastColumn="0" w:noHBand="0" w:noVBand="1"/>
      </w:tblPr>
      <w:tblGrid>
        <w:gridCol w:w="5363"/>
        <w:gridCol w:w="3663"/>
      </w:tblGrid>
      <w:tr w:rsidR="006C76D6" w14:paraId="34AFE7E5" w14:textId="77777777">
        <w:trPr>
          <w:trHeight w:val="381"/>
        </w:trPr>
        <w:tc>
          <w:tcPr>
            <w:tcW w:w="9026" w:type="dxa"/>
            <w:gridSpan w:val="2"/>
          </w:tcPr>
          <w:p w14:paraId="56A28AB3" w14:textId="77777777" w:rsidR="006C76D6" w:rsidRDefault="00000000">
            <w:pPr>
              <w:spacing w:before="40" w:after="40" w:line="240" w:lineRule="auto"/>
              <w:jc w:val="center"/>
              <w:rPr>
                <w:b/>
                <w:bCs/>
                <w:i/>
              </w:rPr>
            </w:pPr>
            <w:r>
              <w:rPr>
                <w:b/>
                <w:bCs/>
                <w:i/>
                <w:iCs/>
                <w:lang w:val="es-ES"/>
              </w:rPr>
              <w:t>GRUPO 10</w:t>
            </w:r>
          </w:p>
        </w:tc>
      </w:tr>
      <w:tr w:rsidR="006C76D6" w14:paraId="6DC459A8" w14:textId="77777777">
        <w:tc>
          <w:tcPr>
            <w:tcW w:w="5363" w:type="dxa"/>
          </w:tcPr>
          <w:p w14:paraId="5B600120" w14:textId="77777777" w:rsidR="006C76D6" w:rsidRDefault="00000000">
            <w:pPr>
              <w:spacing w:before="40" w:after="40" w:line="240" w:lineRule="auto"/>
              <w:jc w:val="center"/>
              <w:rPr>
                <w:b/>
                <w:bCs/>
              </w:rPr>
            </w:pPr>
            <w:r>
              <w:rPr>
                <w:b/>
                <w:bCs/>
                <w:lang w:val="es-ES"/>
              </w:rPr>
              <w:t>NOMBRE</w:t>
            </w:r>
          </w:p>
        </w:tc>
        <w:tc>
          <w:tcPr>
            <w:tcW w:w="3663" w:type="dxa"/>
          </w:tcPr>
          <w:p w14:paraId="0D1806AA" w14:textId="77777777" w:rsidR="006C76D6" w:rsidRDefault="00000000">
            <w:pPr>
              <w:spacing w:before="40" w:after="40" w:line="240" w:lineRule="auto"/>
              <w:jc w:val="center"/>
              <w:rPr>
                <w:b/>
                <w:bCs/>
              </w:rPr>
            </w:pPr>
            <w:proofErr w:type="gramStart"/>
            <w:r>
              <w:rPr>
                <w:b/>
                <w:bCs/>
                <w:lang w:val="es-ES"/>
              </w:rPr>
              <w:t>CARNET</w:t>
            </w:r>
            <w:proofErr w:type="gramEnd"/>
          </w:p>
        </w:tc>
      </w:tr>
      <w:tr w:rsidR="006C76D6" w14:paraId="1F7E2F63" w14:textId="77777777">
        <w:tc>
          <w:tcPr>
            <w:tcW w:w="5363" w:type="dxa"/>
          </w:tcPr>
          <w:p w14:paraId="20B08130" w14:textId="77777777" w:rsidR="006C76D6" w:rsidRDefault="00000000">
            <w:pPr>
              <w:spacing w:before="40" w:after="40" w:line="240" w:lineRule="auto"/>
              <w:jc w:val="left"/>
            </w:pPr>
            <w:r>
              <w:rPr>
                <w:lang w:val="es-ES"/>
              </w:rPr>
              <w:t>Esteban Sánchez Túchez</w:t>
            </w:r>
          </w:p>
        </w:tc>
        <w:tc>
          <w:tcPr>
            <w:tcW w:w="3663" w:type="dxa"/>
          </w:tcPr>
          <w:p w14:paraId="2E58CB5B" w14:textId="77777777" w:rsidR="006C76D6" w:rsidRDefault="00000000">
            <w:pPr>
              <w:spacing w:before="40" w:after="40" w:line="240" w:lineRule="auto"/>
              <w:jc w:val="center"/>
            </w:pPr>
            <w:r>
              <w:rPr>
                <w:lang w:val="es-ES"/>
              </w:rPr>
              <w:t>202300769</w:t>
            </w:r>
          </w:p>
        </w:tc>
      </w:tr>
      <w:tr w:rsidR="006C76D6" w14:paraId="1239C53C" w14:textId="77777777">
        <w:tc>
          <w:tcPr>
            <w:tcW w:w="5363" w:type="dxa"/>
          </w:tcPr>
          <w:p w14:paraId="46ECADD3" w14:textId="77777777" w:rsidR="006C76D6" w:rsidRDefault="00000000">
            <w:pPr>
              <w:spacing w:before="40" w:after="40" w:line="240" w:lineRule="auto"/>
              <w:jc w:val="left"/>
            </w:pPr>
            <w:r>
              <w:t>Kenneth Emanuel Solís Ramírez</w:t>
            </w:r>
          </w:p>
        </w:tc>
        <w:tc>
          <w:tcPr>
            <w:tcW w:w="3663" w:type="dxa"/>
          </w:tcPr>
          <w:p w14:paraId="00D54EB9" w14:textId="77777777" w:rsidR="006C76D6" w:rsidRDefault="00000000">
            <w:pPr>
              <w:spacing w:before="40" w:after="40" w:line="240" w:lineRule="auto"/>
              <w:jc w:val="center"/>
            </w:pPr>
            <w:r>
              <w:t>201807102</w:t>
            </w:r>
          </w:p>
        </w:tc>
      </w:tr>
      <w:tr w:rsidR="006C76D6" w14:paraId="6D7FA418" w14:textId="77777777">
        <w:trPr>
          <w:trHeight w:val="397"/>
        </w:trPr>
        <w:tc>
          <w:tcPr>
            <w:tcW w:w="5363" w:type="dxa"/>
            <w:vMerge w:val="restart"/>
          </w:tcPr>
          <w:p w14:paraId="4D5040DA" w14:textId="77777777" w:rsidR="006C76D6" w:rsidRDefault="00000000">
            <w:pPr>
              <w:spacing w:before="40" w:after="40" w:line="240" w:lineRule="auto"/>
              <w:jc w:val="left"/>
            </w:pPr>
            <w:r>
              <w:t>Jonathan Eliud Jeronimo Salguero</w:t>
            </w:r>
          </w:p>
        </w:tc>
        <w:tc>
          <w:tcPr>
            <w:tcW w:w="3663" w:type="dxa"/>
            <w:vMerge w:val="restart"/>
          </w:tcPr>
          <w:p w14:paraId="1AD4B710" w14:textId="77777777" w:rsidR="006C76D6" w:rsidRDefault="00000000">
            <w:pPr>
              <w:spacing w:before="40" w:after="40" w:line="240" w:lineRule="auto"/>
              <w:jc w:val="center"/>
            </w:pPr>
            <w:r>
              <w:t>202300353</w:t>
            </w:r>
          </w:p>
        </w:tc>
      </w:tr>
      <w:tr w:rsidR="006C76D6" w14:paraId="0E6BEBB4" w14:textId="77777777">
        <w:trPr>
          <w:trHeight w:val="411"/>
        </w:trPr>
        <w:tc>
          <w:tcPr>
            <w:tcW w:w="5363" w:type="dxa"/>
          </w:tcPr>
          <w:p w14:paraId="54C73144" w14:textId="19501862" w:rsidR="006C76D6" w:rsidRDefault="005747AB">
            <w:pPr>
              <w:spacing w:before="40" w:after="40" w:line="240" w:lineRule="auto"/>
              <w:jc w:val="left"/>
            </w:pPr>
            <w:r>
              <w:t>Santiago Julián Barrera Reyes</w:t>
            </w:r>
          </w:p>
        </w:tc>
        <w:tc>
          <w:tcPr>
            <w:tcW w:w="3663" w:type="dxa"/>
          </w:tcPr>
          <w:p w14:paraId="78B9E3FA" w14:textId="4FE48284" w:rsidR="006C76D6" w:rsidRDefault="005747AB">
            <w:pPr>
              <w:spacing w:before="40" w:after="40" w:line="240" w:lineRule="auto"/>
              <w:jc w:val="center"/>
            </w:pPr>
            <w:r>
              <w:t>201905884</w:t>
            </w:r>
          </w:p>
        </w:tc>
      </w:tr>
      <w:tr w:rsidR="006C76D6" w14:paraId="00F1DB70" w14:textId="77777777">
        <w:trPr>
          <w:trHeight w:val="402"/>
        </w:trPr>
        <w:tc>
          <w:tcPr>
            <w:tcW w:w="5363" w:type="dxa"/>
            <w:vMerge w:val="restart"/>
          </w:tcPr>
          <w:p w14:paraId="5D3E11DC" w14:textId="77777777" w:rsidR="006C76D6" w:rsidRDefault="006C76D6">
            <w:pPr>
              <w:spacing w:before="40" w:after="40" w:line="240" w:lineRule="auto"/>
              <w:jc w:val="left"/>
              <w:rPr>
                <w:lang w:val="es-ES"/>
              </w:rPr>
            </w:pPr>
          </w:p>
        </w:tc>
        <w:tc>
          <w:tcPr>
            <w:tcW w:w="3663" w:type="dxa"/>
            <w:vMerge w:val="restart"/>
          </w:tcPr>
          <w:p w14:paraId="31400AFA" w14:textId="77777777" w:rsidR="006C76D6" w:rsidRDefault="006C76D6">
            <w:pPr>
              <w:spacing w:before="40" w:after="40" w:line="240" w:lineRule="auto"/>
              <w:jc w:val="center"/>
              <w:rPr>
                <w:lang w:val="es-ES"/>
              </w:rPr>
            </w:pPr>
          </w:p>
        </w:tc>
      </w:tr>
      <w:tr w:rsidR="006C76D6" w14:paraId="4F5CED82" w14:textId="77777777">
        <w:trPr>
          <w:trHeight w:val="402"/>
        </w:trPr>
        <w:tc>
          <w:tcPr>
            <w:tcW w:w="5363" w:type="dxa"/>
            <w:vMerge w:val="restart"/>
          </w:tcPr>
          <w:p w14:paraId="597BF728" w14:textId="77777777" w:rsidR="006C76D6" w:rsidRDefault="006C76D6">
            <w:pPr>
              <w:spacing w:before="40" w:after="40" w:line="240" w:lineRule="auto"/>
              <w:jc w:val="left"/>
              <w:rPr>
                <w:lang w:val="es-ES"/>
              </w:rPr>
            </w:pPr>
          </w:p>
        </w:tc>
        <w:tc>
          <w:tcPr>
            <w:tcW w:w="3663" w:type="dxa"/>
            <w:vMerge w:val="restart"/>
          </w:tcPr>
          <w:p w14:paraId="03C59E77" w14:textId="77777777" w:rsidR="006C76D6" w:rsidRDefault="006C76D6">
            <w:pPr>
              <w:spacing w:before="40" w:after="40" w:line="240" w:lineRule="auto"/>
              <w:jc w:val="center"/>
              <w:rPr>
                <w:lang w:val="es-ES"/>
              </w:rPr>
            </w:pPr>
          </w:p>
        </w:tc>
      </w:tr>
    </w:tbl>
    <w:p w14:paraId="3B10697F" w14:textId="77777777" w:rsidR="006C76D6" w:rsidRDefault="006C76D6">
      <w:pPr>
        <w:spacing w:after="0"/>
        <w:jc w:val="left"/>
        <w:rPr>
          <w:sz w:val="22"/>
          <w:szCs w:val="22"/>
        </w:rPr>
      </w:pPr>
    </w:p>
    <w:p w14:paraId="7FABFBBC" w14:textId="77777777" w:rsidR="006C76D6" w:rsidRDefault="00000000">
      <w:pPr>
        <w:jc w:val="center"/>
      </w:pPr>
      <w:r>
        <w:t xml:space="preserve">GUATEMALA, </w:t>
      </w:r>
      <w:r>
        <w:rPr>
          <w:lang w:val="es-ES"/>
        </w:rPr>
        <w:t xml:space="preserve">21 </w:t>
      </w:r>
      <w:r>
        <w:t xml:space="preserve">DE </w:t>
      </w:r>
      <w:r>
        <w:rPr>
          <w:lang w:val="es-ES"/>
        </w:rPr>
        <w:t>AGOSTO</w:t>
      </w:r>
      <w:r>
        <w:t xml:space="preserve"> DEL 2,02</w:t>
      </w:r>
      <w:bookmarkStart w:id="0" w:name="_riffqlpgvodh"/>
      <w:bookmarkEnd w:id="0"/>
      <w:r>
        <w:t>6</w:t>
      </w:r>
    </w:p>
    <w:p w14:paraId="03E549E5" w14:textId="77777777" w:rsidR="006C76D6" w:rsidRDefault="00000000">
      <w:pPr>
        <w:jc w:val="center"/>
        <w:rPr>
          <w:b/>
          <w:bCs/>
          <w:sz w:val="36"/>
          <w:szCs w:val="36"/>
        </w:rPr>
      </w:pPr>
      <w:r>
        <w:rPr>
          <w:b/>
          <w:bCs/>
          <w:sz w:val="36"/>
          <w:szCs w:val="36"/>
          <w:lang w:val="es-ES"/>
        </w:rPr>
        <w:lastRenderedPageBreak/>
        <w:t>Índice</w:t>
      </w:r>
    </w:p>
    <w:sdt>
      <w:sdtPr>
        <w:id w:val="-1626453144"/>
        <w:placeholder>
          <w:docPart w:val="DefaultPlaceholder_TEXT"/>
        </w:placeholder>
        <w:docPartObj>
          <w:docPartGallery w:val="Table of Contents"/>
          <w:docPartUnique/>
        </w:docPartObj>
      </w:sdtPr>
      <w:sdtContent>
        <w:p w14:paraId="0E508D91" w14:textId="77777777" w:rsidR="006C76D6" w:rsidRDefault="00000000">
          <w:pPr>
            <w:pStyle w:val="TDC1"/>
            <w:tabs>
              <w:tab w:val="left" w:pos="567"/>
              <w:tab w:val="right" w:leader="dot" w:pos="9026"/>
            </w:tabs>
          </w:pPr>
          <w:r>
            <w:fldChar w:fldCharType="begin"/>
          </w:r>
          <w:r>
            <w:instrText xml:space="preserve">TOC \o "1-9" \h </w:instrText>
          </w:r>
          <w:r>
            <w:fldChar w:fldCharType="separate"/>
          </w:r>
          <w:hyperlink w:anchor="_Toc1" w:tooltip="#_Toc1" w:history="1">
            <w:r>
              <w:t>1.</w:t>
            </w:r>
            <w:r>
              <w:tab/>
            </w:r>
            <w:r>
              <w:rPr>
                <w:rStyle w:val="Hipervnculo"/>
              </w:rPr>
              <w:t>Introducción</w:t>
            </w:r>
            <w:r>
              <w:tab/>
            </w:r>
            <w:r>
              <w:fldChar w:fldCharType="begin"/>
            </w:r>
            <w:r>
              <w:instrText>PAGEREF _Toc1 \h</w:instrText>
            </w:r>
            <w:r>
              <w:fldChar w:fldCharType="separate"/>
            </w:r>
            <w:r>
              <w:t>2</w:t>
            </w:r>
            <w:r>
              <w:fldChar w:fldCharType="end"/>
            </w:r>
          </w:hyperlink>
        </w:p>
        <w:p w14:paraId="4353B011" w14:textId="77777777" w:rsidR="006C76D6" w:rsidRDefault="00000000">
          <w:pPr>
            <w:pStyle w:val="TDC1"/>
            <w:tabs>
              <w:tab w:val="left" w:pos="567"/>
              <w:tab w:val="right" w:leader="dot" w:pos="9026"/>
            </w:tabs>
          </w:pPr>
          <w:hyperlink w:anchor="_Toc2" w:tooltip="#_Toc2" w:history="1">
            <w:r>
              <w:t>2.</w:t>
            </w:r>
            <w:r>
              <w:tab/>
            </w:r>
            <w:r>
              <w:rPr>
                <w:rStyle w:val="Hipervnculo"/>
              </w:rPr>
              <w:t>Objetivos del informe</w:t>
            </w:r>
            <w:r>
              <w:tab/>
            </w:r>
            <w:r>
              <w:fldChar w:fldCharType="begin"/>
            </w:r>
            <w:r>
              <w:instrText>PAGEREF _Toc2 \h</w:instrText>
            </w:r>
            <w:r>
              <w:fldChar w:fldCharType="separate"/>
            </w:r>
            <w:r>
              <w:t>2</w:t>
            </w:r>
            <w:r>
              <w:fldChar w:fldCharType="end"/>
            </w:r>
          </w:hyperlink>
        </w:p>
        <w:p w14:paraId="7C966572" w14:textId="77777777" w:rsidR="006C76D6" w:rsidRDefault="00000000">
          <w:pPr>
            <w:pStyle w:val="TDC1"/>
            <w:tabs>
              <w:tab w:val="left" w:pos="567"/>
              <w:tab w:val="right" w:leader="dot" w:pos="9026"/>
            </w:tabs>
          </w:pPr>
          <w:hyperlink w:anchor="_Toc3" w:tooltip="#_Toc3" w:history="1">
            <w:r>
              <w:t>3.</w:t>
            </w:r>
            <w:r>
              <w:tab/>
            </w:r>
            <w:r>
              <w:rPr>
                <w:rStyle w:val="Hipervnculo"/>
              </w:rPr>
              <w:t>Alcances</w:t>
            </w:r>
            <w:r>
              <w:tab/>
            </w:r>
            <w:r>
              <w:fldChar w:fldCharType="begin"/>
            </w:r>
            <w:r>
              <w:instrText>PAGEREF _Toc3 \h</w:instrText>
            </w:r>
            <w:r>
              <w:fldChar w:fldCharType="separate"/>
            </w:r>
            <w:r>
              <w:t>2</w:t>
            </w:r>
            <w:r>
              <w:fldChar w:fldCharType="end"/>
            </w:r>
          </w:hyperlink>
        </w:p>
        <w:p w14:paraId="30BECE7C" w14:textId="77777777" w:rsidR="006C76D6" w:rsidRDefault="00000000">
          <w:pPr>
            <w:pStyle w:val="TDC1"/>
            <w:tabs>
              <w:tab w:val="left" w:pos="567"/>
              <w:tab w:val="right" w:leader="dot" w:pos="9026"/>
            </w:tabs>
          </w:pPr>
          <w:hyperlink w:anchor="_Toc4" w:tooltip="#_Toc4" w:history="1">
            <w:r>
              <w:t>4.</w:t>
            </w:r>
            <w:r>
              <w:tab/>
            </w:r>
            <w:r>
              <w:rPr>
                <w:rStyle w:val="Hipervnculo"/>
              </w:rPr>
              <w:t>Productos / Soluciones</w:t>
            </w:r>
            <w:r>
              <w:tab/>
            </w:r>
            <w:r>
              <w:fldChar w:fldCharType="begin"/>
            </w:r>
            <w:r>
              <w:instrText>PAGEREF _Toc4 \h</w:instrText>
            </w:r>
            <w:r>
              <w:fldChar w:fldCharType="separate"/>
            </w:r>
            <w:r>
              <w:t>2</w:t>
            </w:r>
            <w:r>
              <w:fldChar w:fldCharType="end"/>
            </w:r>
          </w:hyperlink>
        </w:p>
        <w:p w14:paraId="23043F7E" w14:textId="77777777" w:rsidR="006C76D6" w:rsidRDefault="00000000">
          <w:pPr>
            <w:pStyle w:val="TDC1"/>
            <w:tabs>
              <w:tab w:val="left" w:pos="567"/>
              <w:tab w:val="right" w:leader="dot" w:pos="9026"/>
            </w:tabs>
          </w:pPr>
          <w:hyperlink w:anchor="_Toc5" w:tooltip="#_Toc5" w:history="1">
            <w:r>
              <w:t>5.</w:t>
            </w:r>
            <w:r>
              <w:tab/>
            </w:r>
            <w:r>
              <w:rPr>
                <w:rStyle w:val="Hipervnculo"/>
              </w:rPr>
              <w:t>Objetivos</w:t>
            </w:r>
            <w:r>
              <w:tab/>
            </w:r>
            <w:r>
              <w:fldChar w:fldCharType="begin"/>
            </w:r>
            <w:r>
              <w:instrText>PAGEREF _Toc5 \h</w:instrText>
            </w:r>
            <w:r>
              <w:fldChar w:fldCharType="separate"/>
            </w:r>
            <w:r>
              <w:t>2</w:t>
            </w:r>
            <w:r>
              <w:fldChar w:fldCharType="end"/>
            </w:r>
          </w:hyperlink>
        </w:p>
        <w:p w14:paraId="75049372" w14:textId="77777777" w:rsidR="006C76D6" w:rsidRDefault="00000000">
          <w:pPr>
            <w:pStyle w:val="TDC2"/>
            <w:tabs>
              <w:tab w:val="left" w:pos="1134"/>
              <w:tab w:val="right" w:leader="dot" w:pos="9026"/>
            </w:tabs>
          </w:pPr>
          <w:hyperlink w:anchor="_Toc6" w:tooltip="#_Toc6" w:history="1">
            <w:r>
              <w:t>5.1.</w:t>
            </w:r>
            <w:r>
              <w:tab/>
            </w:r>
            <w:r>
              <w:rPr>
                <w:rStyle w:val="Hipervnculo"/>
                <w:lang w:val="es-ES"/>
              </w:rPr>
              <w:t>General</w:t>
            </w:r>
            <w:r>
              <w:tab/>
            </w:r>
            <w:r>
              <w:fldChar w:fldCharType="begin"/>
            </w:r>
            <w:r>
              <w:instrText>PAGEREF _Toc6 \h</w:instrText>
            </w:r>
            <w:r>
              <w:fldChar w:fldCharType="separate"/>
            </w:r>
            <w:r>
              <w:t>2</w:t>
            </w:r>
            <w:r>
              <w:fldChar w:fldCharType="end"/>
            </w:r>
          </w:hyperlink>
        </w:p>
        <w:p w14:paraId="4B9971FA" w14:textId="77777777" w:rsidR="006C76D6" w:rsidRDefault="00000000">
          <w:pPr>
            <w:pStyle w:val="TDC2"/>
            <w:tabs>
              <w:tab w:val="left" w:pos="1134"/>
              <w:tab w:val="right" w:leader="dot" w:pos="9026"/>
            </w:tabs>
          </w:pPr>
          <w:hyperlink w:anchor="_Toc7" w:tooltip="#_Toc7" w:history="1">
            <w:r>
              <w:t>5.2.</w:t>
            </w:r>
            <w:r>
              <w:tab/>
            </w:r>
            <w:r>
              <w:rPr>
                <w:rStyle w:val="Hipervnculo"/>
                <w:lang w:val="es-ES" w:bidi="es-ES"/>
              </w:rPr>
              <w:t>Específicos</w:t>
            </w:r>
            <w:r>
              <w:tab/>
            </w:r>
            <w:r>
              <w:fldChar w:fldCharType="begin"/>
            </w:r>
            <w:r>
              <w:instrText>PAGEREF _Toc7 \h</w:instrText>
            </w:r>
            <w:r>
              <w:fldChar w:fldCharType="separate"/>
            </w:r>
            <w:r>
              <w:t>2</w:t>
            </w:r>
            <w:r>
              <w:fldChar w:fldCharType="end"/>
            </w:r>
          </w:hyperlink>
        </w:p>
        <w:p w14:paraId="58B65D82" w14:textId="77777777" w:rsidR="006C76D6" w:rsidRDefault="00000000">
          <w:pPr>
            <w:pStyle w:val="TDC1"/>
            <w:tabs>
              <w:tab w:val="left" w:pos="567"/>
              <w:tab w:val="right" w:leader="dot" w:pos="9026"/>
            </w:tabs>
          </w:pPr>
          <w:hyperlink w:anchor="_Toc8" w:tooltip="#_Toc8" w:history="1">
            <w:r>
              <w:t>6.</w:t>
            </w:r>
            <w:r>
              <w:tab/>
            </w:r>
            <w:r>
              <w:rPr>
                <w:rStyle w:val="Hipervnculo"/>
              </w:rPr>
              <w:t>Descripción del problema</w:t>
            </w:r>
            <w:r>
              <w:tab/>
            </w:r>
            <w:r>
              <w:fldChar w:fldCharType="begin"/>
            </w:r>
            <w:r>
              <w:instrText>PAGEREF _Toc8 \h</w:instrText>
            </w:r>
            <w:r>
              <w:fldChar w:fldCharType="separate"/>
            </w:r>
            <w:r>
              <w:t>2</w:t>
            </w:r>
            <w:r>
              <w:fldChar w:fldCharType="end"/>
            </w:r>
          </w:hyperlink>
        </w:p>
        <w:p w14:paraId="672E2E53" w14:textId="77777777" w:rsidR="006C76D6" w:rsidRDefault="00000000">
          <w:pPr>
            <w:pStyle w:val="TDC1"/>
            <w:tabs>
              <w:tab w:val="left" w:pos="567"/>
              <w:tab w:val="right" w:leader="dot" w:pos="9026"/>
            </w:tabs>
          </w:pPr>
          <w:hyperlink w:anchor="_Toc9" w:tooltip="#_Toc9" w:history="1">
            <w:r>
              <w:t>7.</w:t>
            </w:r>
            <w:r>
              <w:tab/>
            </w:r>
            <w:r>
              <w:rPr>
                <w:rStyle w:val="Hipervnculo"/>
              </w:rPr>
              <w:t>Problema</w:t>
            </w:r>
            <w:r>
              <w:tab/>
            </w:r>
            <w:r>
              <w:fldChar w:fldCharType="begin"/>
            </w:r>
            <w:r>
              <w:instrText>PAGEREF _Toc9 \h</w:instrText>
            </w:r>
            <w:r>
              <w:fldChar w:fldCharType="separate"/>
            </w:r>
            <w:r>
              <w:t>2</w:t>
            </w:r>
            <w:r>
              <w:fldChar w:fldCharType="end"/>
            </w:r>
          </w:hyperlink>
        </w:p>
        <w:p w14:paraId="71B407C8" w14:textId="77777777" w:rsidR="006C76D6" w:rsidRDefault="00000000">
          <w:pPr>
            <w:pStyle w:val="TDC1"/>
            <w:tabs>
              <w:tab w:val="left" w:pos="567"/>
              <w:tab w:val="right" w:leader="dot" w:pos="9026"/>
            </w:tabs>
          </w:pPr>
          <w:hyperlink w:anchor="_Toc10" w:tooltip="#_Toc10" w:history="1">
            <w:r>
              <w:t>8.</w:t>
            </w:r>
            <w:r>
              <w:tab/>
            </w:r>
            <w:r>
              <w:rPr>
                <w:rStyle w:val="Hipervnculo"/>
              </w:rPr>
              <w:t>Solución</w:t>
            </w:r>
            <w:r>
              <w:tab/>
            </w:r>
            <w:r>
              <w:fldChar w:fldCharType="begin"/>
            </w:r>
            <w:r>
              <w:instrText>PAGEREF _Toc10 \h</w:instrText>
            </w:r>
            <w:r>
              <w:fldChar w:fldCharType="separate"/>
            </w:r>
            <w:r>
              <w:t>3</w:t>
            </w:r>
            <w:r>
              <w:fldChar w:fldCharType="end"/>
            </w:r>
          </w:hyperlink>
        </w:p>
        <w:p w14:paraId="229B777F" w14:textId="77777777" w:rsidR="006C76D6" w:rsidRDefault="00000000">
          <w:pPr>
            <w:pStyle w:val="TDC2"/>
            <w:tabs>
              <w:tab w:val="left" w:pos="1134"/>
              <w:tab w:val="right" w:leader="dot" w:pos="9026"/>
            </w:tabs>
          </w:pPr>
          <w:hyperlink w:anchor="_Toc11" w:tooltip="#_Toc11" w:history="1">
            <w:r>
              <w:t>8.1.</w:t>
            </w:r>
            <w:r>
              <w:tab/>
            </w:r>
            <w:r>
              <w:rPr>
                <w:rStyle w:val="Hipervnculo"/>
              </w:rPr>
              <w:t>Plan Estratégico – Segmentación</w:t>
            </w:r>
            <w:r>
              <w:tab/>
            </w:r>
            <w:r>
              <w:fldChar w:fldCharType="begin"/>
            </w:r>
            <w:r>
              <w:instrText>PAGEREF _Toc11 \h</w:instrText>
            </w:r>
            <w:r>
              <w:fldChar w:fldCharType="separate"/>
            </w:r>
            <w:r>
              <w:t>3</w:t>
            </w:r>
            <w:r>
              <w:fldChar w:fldCharType="end"/>
            </w:r>
          </w:hyperlink>
        </w:p>
        <w:p w14:paraId="41441615" w14:textId="77777777" w:rsidR="006C76D6" w:rsidRDefault="00000000">
          <w:pPr>
            <w:pStyle w:val="TDC2"/>
            <w:tabs>
              <w:tab w:val="left" w:pos="1134"/>
              <w:tab w:val="right" w:leader="dot" w:pos="9026"/>
            </w:tabs>
          </w:pPr>
          <w:hyperlink w:anchor="_Toc12" w:tooltip="#_Toc12" w:history="1">
            <w:r>
              <w:t>8.2.</w:t>
            </w:r>
            <w:r>
              <w:tab/>
            </w:r>
            <w:r>
              <w:rPr>
                <w:rStyle w:val="Hipervnculo"/>
              </w:rPr>
              <w:t>Plan Operativo – Customer Journey</w:t>
            </w:r>
            <w:r>
              <w:tab/>
            </w:r>
            <w:r>
              <w:fldChar w:fldCharType="begin"/>
            </w:r>
            <w:r>
              <w:instrText>PAGEREF _Toc12 \h</w:instrText>
            </w:r>
            <w:r>
              <w:fldChar w:fldCharType="separate"/>
            </w:r>
            <w:r>
              <w:t>3</w:t>
            </w:r>
            <w:r>
              <w:fldChar w:fldCharType="end"/>
            </w:r>
          </w:hyperlink>
        </w:p>
        <w:p w14:paraId="6C100063" w14:textId="77777777" w:rsidR="006C76D6" w:rsidRDefault="00000000">
          <w:pPr>
            <w:pStyle w:val="TDC2"/>
            <w:tabs>
              <w:tab w:val="left" w:pos="1134"/>
              <w:tab w:val="right" w:leader="dot" w:pos="9026"/>
            </w:tabs>
          </w:pPr>
          <w:hyperlink w:anchor="_Toc13" w:tooltip="#_Toc13" w:history="1">
            <w:r>
              <w:t>8.3.</w:t>
            </w:r>
            <w:r>
              <w:tab/>
            </w:r>
            <w:r>
              <w:rPr>
                <w:rStyle w:val="Hipervnculo"/>
              </w:rPr>
              <w:t>Plan de un solo uso – Avatar</w:t>
            </w:r>
            <w:r>
              <w:tab/>
            </w:r>
            <w:r>
              <w:fldChar w:fldCharType="begin"/>
            </w:r>
            <w:r>
              <w:instrText>PAGEREF _Toc13 \h</w:instrText>
            </w:r>
            <w:r>
              <w:fldChar w:fldCharType="separate"/>
            </w:r>
            <w:r>
              <w:t>3</w:t>
            </w:r>
            <w:r>
              <w:fldChar w:fldCharType="end"/>
            </w:r>
          </w:hyperlink>
        </w:p>
        <w:p w14:paraId="3CEBD139" w14:textId="77777777" w:rsidR="006C76D6" w:rsidRDefault="00000000">
          <w:pPr>
            <w:pStyle w:val="TDC2"/>
            <w:tabs>
              <w:tab w:val="left" w:pos="1134"/>
              <w:tab w:val="right" w:leader="dot" w:pos="9026"/>
            </w:tabs>
          </w:pPr>
          <w:hyperlink w:anchor="_Toc14" w:tooltip="#_Toc14" w:history="1">
            <w:r>
              <w:t>8.4.</w:t>
            </w:r>
            <w:r>
              <w:tab/>
            </w:r>
            <w:r>
              <w:rPr>
                <w:rStyle w:val="Hipervnculo"/>
              </w:rPr>
              <w:t>Plan Direccional – Pirámide de objetivos</w:t>
            </w:r>
            <w:r>
              <w:tab/>
            </w:r>
            <w:r>
              <w:fldChar w:fldCharType="begin"/>
            </w:r>
            <w:r>
              <w:instrText>PAGEREF _Toc14 \h</w:instrText>
            </w:r>
            <w:r>
              <w:fldChar w:fldCharType="separate"/>
            </w:r>
            <w:r>
              <w:t>3</w:t>
            </w:r>
            <w:r>
              <w:fldChar w:fldCharType="end"/>
            </w:r>
          </w:hyperlink>
        </w:p>
        <w:p w14:paraId="3DC649E7" w14:textId="77777777" w:rsidR="006C76D6" w:rsidRDefault="00000000">
          <w:pPr>
            <w:pStyle w:val="TDC2"/>
            <w:tabs>
              <w:tab w:val="left" w:pos="1134"/>
              <w:tab w:val="right" w:leader="dot" w:pos="9026"/>
            </w:tabs>
          </w:pPr>
          <w:hyperlink w:anchor="_Toc15" w:tooltip="#_Toc15" w:history="1">
            <w:r>
              <w:t>8.5.</w:t>
            </w:r>
            <w:r>
              <w:tab/>
            </w:r>
            <w:r>
              <w:rPr>
                <w:rStyle w:val="Hipervnculo"/>
              </w:rPr>
              <w:t>Plan Permanente – Golden Circle</w:t>
            </w:r>
            <w:r>
              <w:tab/>
            </w:r>
            <w:r>
              <w:fldChar w:fldCharType="begin"/>
            </w:r>
            <w:r>
              <w:instrText>PAGEREF _Toc15 \h</w:instrText>
            </w:r>
            <w:r>
              <w:fldChar w:fldCharType="separate"/>
            </w:r>
            <w:r>
              <w:t>3</w:t>
            </w:r>
            <w:r>
              <w:fldChar w:fldCharType="end"/>
            </w:r>
          </w:hyperlink>
        </w:p>
        <w:p w14:paraId="7B0E06B8" w14:textId="77777777" w:rsidR="006C76D6" w:rsidRDefault="00000000">
          <w:pPr>
            <w:pStyle w:val="TDC2"/>
            <w:tabs>
              <w:tab w:val="left" w:pos="1134"/>
              <w:tab w:val="right" w:leader="dot" w:pos="9026"/>
            </w:tabs>
          </w:pPr>
          <w:hyperlink w:anchor="_Toc16" w:tooltip="#_Toc16" w:history="1">
            <w:r>
              <w:t>8.6.</w:t>
            </w:r>
            <w:r>
              <w:tab/>
            </w:r>
            <w:r>
              <w:rPr>
                <w:rStyle w:val="Hipervnculo"/>
              </w:rPr>
              <w:t>Metodologías de objetivos</w:t>
            </w:r>
            <w:r>
              <w:tab/>
            </w:r>
            <w:r>
              <w:fldChar w:fldCharType="begin"/>
            </w:r>
            <w:r>
              <w:instrText>PAGEREF _Toc16 \h</w:instrText>
            </w:r>
            <w:r>
              <w:fldChar w:fldCharType="separate"/>
            </w:r>
            <w:r>
              <w:t>3</w:t>
            </w:r>
            <w:r>
              <w:fldChar w:fldCharType="end"/>
            </w:r>
          </w:hyperlink>
        </w:p>
        <w:p w14:paraId="6424BEF2" w14:textId="77777777" w:rsidR="006C76D6" w:rsidRDefault="00000000">
          <w:pPr>
            <w:pStyle w:val="TDC3"/>
            <w:tabs>
              <w:tab w:val="left" w:pos="1417"/>
              <w:tab w:val="right" w:leader="dot" w:pos="9026"/>
            </w:tabs>
          </w:pPr>
          <w:hyperlink w:anchor="_Toc17" w:tooltip="#_Toc17" w:history="1">
            <w:r>
              <w:t>8.6.1.</w:t>
            </w:r>
            <w:r>
              <w:tab/>
            </w:r>
            <w:r>
              <w:rPr>
                <w:rStyle w:val="Hipervnculo"/>
              </w:rPr>
              <w:t>SMART</w:t>
            </w:r>
            <w:r>
              <w:tab/>
            </w:r>
            <w:r>
              <w:fldChar w:fldCharType="begin"/>
            </w:r>
            <w:r>
              <w:instrText>PAGEREF _Toc17 \h</w:instrText>
            </w:r>
            <w:r>
              <w:fldChar w:fldCharType="separate"/>
            </w:r>
            <w:r>
              <w:t>3</w:t>
            </w:r>
            <w:r>
              <w:fldChar w:fldCharType="end"/>
            </w:r>
          </w:hyperlink>
        </w:p>
        <w:p w14:paraId="70BE3EBA" w14:textId="77777777" w:rsidR="006C76D6" w:rsidRDefault="00000000">
          <w:pPr>
            <w:pStyle w:val="TDC3"/>
            <w:tabs>
              <w:tab w:val="left" w:pos="1417"/>
              <w:tab w:val="right" w:leader="dot" w:pos="9026"/>
            </w:tabs>
          </w:pPr>
          <w:hyperlink w:anchor="_Toc18" w:tooltip="#_Toc18" w:history="1">
            <w:r>
              <w:t>8.6.2.</w:t>
            </w:r>
            <w:r>
              <w:tab/>
            </w:r>
            <w:r>
              <w:rPr>
                <w:rStyle w:val="Hipervnculo"/>
              </w:rPr>
              <w:t>KPI</w:t>
            </w:r>
            <w:r>
              <w:tab/>
            </w:r>
            <w:r>
              <w:fldChar w:fldCharType="begin"/>
            </w:r>
            <w:r>
              <w:instrText>PAGEREF _Toc18 \h</w:instrText>
            </w:r>
            <w:r>
              <w:fldChar w:fldCharType="separate"/>
            </w:r>
            <w:r>
              <w:t>3</w:t>
            </w:r>
            <w:r>
              <w:fldChar w:fldCharType="end"/>
            </w:r>
          </w:hyperlink>
        </w:p>
        <w:p w14:paraId="4D79463A" w14:textId="77777777" w:rsidR="006C76D6" w:rsidRDefault="00000000">
          <w:pPr>
            <w:pStyle w:val="TDC3"/>
            <w:tabs>
              <w:tab w:val="left" w:pos="1417"/>
              <w:tab w:val="right" w:leader="dot" w:pos="9026"/>
            </w:tabs>
          </w:pPr>
          <w:hyperlink w:anchor="_Toc19" w:tooltip="#_Toc19" w:history="1">
            <w:r>
              <w:t>8.6.3.</w:t>
            </w:r>
            <w:r>
              <w:tab/>
            </w:r>
            <w:r>
              <w:rPr>
                <w:rStyle w:val="Hipervnculo"/>
              </w:rPr>
              <w:t>OKR</w:t>
            </w:r>
            <w:r>
              <w:tab/>
            </w:r>
            <w:r>
              <w:fldChar w:fldCharType="begin"/>
            </w:r>
            <w:r>
              <w:instrText>PAGEREF _Toc19 \h</w:instrText>
            </w:r>
            <w:r>
              <w:fldChar w:fldCharType="separate"/>
            </w:r>
            <w:r>
              <w:t>3</w:t>
            </w:r>
            <w:r>
              <w:fldChar w:fldCharType="end"/>
            </w:r>
          </w:hyperlink>
        </w:p>
        <w:p w14:paraId="40880533" w14:textId="77777777" w:rsidR="006C76D6" w:rsidRDefault="00000000">
          <w:pPr>
            <w:pStyle w:val="TDC2"/>
            <w:tabs>
              <w:tab w:val="left" w:pos="1134"/>
              <w:tab w:val="right" w:leader="dot" w:pos="9026"/>
            </w:tabs>
          </w:pPr>
          <w:hyperlink w:anchor="_Toc20" w:tooltip="#_Toc20" w:history="1">
            <w:r>
              <w:t>8.7.</w:t>
            </w:r>
            <w:r>
              <w:tab/>
            </w:r>
            <w:r>
              <w:rPr>
                <w:rStyle w:val="Hipervnculo"/>
              </w:rPr>
              <w:t>Mapa del ecosistema TIC</w:t>
            </w:r>
            <w:r>
              <w:tab/>
            </w:r>
            <w:r>
              <w:fldChar w:fldCharType="begin"/>
            </w:r>
            <w:r>
              <w:instrText>PAGEREF _Toc20 \h</w:instrText>
            </w:r>
            <w:r>
              <w:fldChar w:fldCharType="separate"/>
            </w:r>
            <w:r>
              <w:t>3</w:t>
            </w:r>
            <w:r>
              <w:fldChar w:fldCharType="end"/>
            </w:r>
          </w:hyperlink>
        </w:p>
        <w:p w14:paraId="3D3C3F1C" w14:textId="77777777" w:rsidR="006C76D6" w:rsidRDefault="00000000">
          <w:pPr>
            <w:pStyle w:val="TDC2"/>
            <w:tabs>
              <w:tab w:val="left" w:pos="1134"/>
              <w:tab w:val="right" w:leader="dot" w:pos="9026"/>
            </w:tabs>
          </w:pPr>
          <w:hyperlink w:anchor="_Toc21" w:tooltip="#_Toc21" w:history="1">
            <w:r>
              <w:t>8.8.</w:t>
            </w:r>
            <w:r>
              <w:tab/>
            </w:r>
            <w:r>
              <w:rPr>
                <w:rStyle w:val="Hipervnculo"/>
              </w:rPr>
              <w:t>Arquitectura de información</w:t>
            </w:r>
            <w:r>
              <w:tab/>
            </w:r>
            <w:r>
              <w:fldChar w:fldCharType="begin"/>
            </w:r>
            <w:r>
              <w:instrText>PAGEREF _Toc21 \h</w:instrText>
            </w:r>
            <w:r>
              <w:fldChar w:fldCharType="separate"/>
            </w:r>
            <w:r>
              <w:t>4</w:t>
            </w:r>
            <w:r>
              <w:fldChar w:fldCharType="end"/>
            </w:r>
          </w:hyperlink>
        </w:p>
        <w:p w14:paraId="4B4DD6E2" w14:textId="77777777" w:rsidR="006C76D6" w:rsidRDefault="00000000">
          <w:pPr>
            <w:pStyle w:val="TDC2"/>
            <w:tabs>
              <w:tab w:val="left" w:pos="1134"/>
              <w:tab w:val="right" w:leader="dot" w:pos="9026"/>
            </w:tabs>
          </w:pPr>
          <w:hyperlink w:anchor="_Toc22" w:tooltip="#_Toc22" w:history="1">
            <w:r>
              <w:t>8.9.</w:t>
            </w:r>
            <w:r>
              <w:tab/>
            </w:r>
            <w:r>
              <w:rPr>
                <w:rStyle w:val="Hipervnculo"/>
              </w:rPr>
              <w:t>Propuesta del sitio web</w:t>
            </w:r>
            <w:r>
              <w:tab/>
            </w:r>
            <w:r>
              <w:fldChar w:fldCharType="begin"/>
            </w:r>
            <w:r>
              <w:instrText>PAGEREF _Toc22 \h</w:instrText>
            </w:r>
            <w:r>
              <w:fldChar w:fldCharType="separate"/>
            </w:r>
            <w:r>
              <w:t>4</w:t>
            </w:r>
            <w:r>
              <w:fldChar w:fldCharType="end"/>
            </w:r>
          </w:hyperlink>
        </w:p>
        <w:p w14:paraId="04398169" w14:textId="77777777" w:rsidR="006C76D6" w:rsidRDefault="00000000">
          <w:pPr>
            <w:pStyle w:val="TDC1"/>
            <w:tabs>
              <w:tab w:val="left" w:pos="567"/>
              <w:tab w:val="right" w:leader="dot" w:pos="9026"/>
            </w:tabs>
          </w:pPr>
          <w:hyperlink w:anchor="_Toc23" w:tooltip="#_Toc23" w:history="1">
            <w:r>
              <w:t>9.</w:t>
            </w:r>
            <w:r>
              <w:tab/>
            </w:r>
            <w:r>
              <w:rPr>
                <w:rStyle w:val="Hipervnculo"/>
              </w:rPr>
              <w:t>Conclusiones</w:t>
            </w:r>
            <w:r>
              <w:tab/>
            </w:r>
            <w:r>
              <w:fldChar w:fldCharType="begin"/>
            </w:r>
            <w:r>
              <w:instrText>PAGEREF _Toc23 \h</w:instrText>
            </w:r>
            <w:r>
              <w:fldChar w:fldCharType="separate"/>
            </w:r>
            <w:r>
              <w:t>4</w:t>
            </w:r>
            <w:r>
              <w:fldChar w:fldCharType="end"/>
            </w:r>
          </w:hyperlink>
        </w:p>
        <w:p w14:paraId="2D263C70" w14:textId="77777777" w:rsidR="006C76D6" w:rsidRDefault="00000000">
          <w:pPr>
            <w:pStyle w:val="TDC1"/>
            <w:tabs>
              <w:tab w:val="left" w:pos="850"/>
              <w:tab w:val="right" w:leader="dot" w:pos="9026"/>
            </w:tabs>
          </w:pPr>
          <w:hyperlink w:anchor="_Toc24" w:tooltip="#_Toc24" w:history="1">
            <w:r>
              <w:t>10.</w:t>
            </w:r>
            <w:r>
              <w:tab/>
            </w:r>
            <w:r>
              <w:rPr>
                <w:rStyle w:val="Hipervnculo"/>
              </w:rPr>
              <w:t>Bibliografía</w:t>
            </w:r>
            <w:r>
              <w:tab/>
            </w:r>
            <w:r>
              <w:fldChar w:fldCharType="begin"/>
            </w:r>
            <w:r>
              <w:instrText>PAGEREF _Toc24 \h</w:instrText>
            </w:r>
            <w:r>
              <w:fldChar w:fldCharType="separate"/>
            </w:r>
            <w:r>
              <w:t>4</w:t>
            </w:r>
            <w:r>
              <w:fldChar w:fldCharType="end"/>
            </w:r>
          </w:hyperlink>
          <w:r>
            <w:fldChar w:fldCharType="end"/>
          </w:r>
        </w:p>
      </w:sdtContent>
    </w:sdt>
    <w:p w14:paraId="2EE95D5F" w14:textId="77777777" w:rsidR="006C76D6" w:rsidRDefault="00000000">
      <w:pPr>
        <w:pStyle w:val="Ttulo1"/>
      </w:pPr>
      <w:bookmarkStart w:id="1" w:name="_Toc1"/>
      <w:r>
        <w:lastRenderedPageBreak/>
        <w:t>Introducción</w:t>
      </w:r>
      <w:bookmarkEnd w:id="1"/>
    </w:p>
    <w:p w14:paraId="49AFC055" w14:textId="77777777" w:rsidR="006C76D6" w:rsidRDefault="00000000">
      <w:r>
        <w:t>La productora de café “</w:t>
      </w:r>
      <w:proofErr w:type="spellStart"/>
      <w:r>
        <w:t>QuetazalDev</w:t>
      </w:r>
      <w:proofErr w:type="spellEnd"/>
      <w:r>
        <w:t xml:space="preserve">” es una empresa que durante los últimos 20 años ha logrado construir una trayectoria basada en calidad de sus productos y lealtad de sus clientes locales. Sin </w:t>
      </w:r>
      <w:proofErr w:type="gramStart"/>
      <w:r>
        <w:t>embargo</w:t>
      </w:r>
      <w:proofErr w:type="gramEnd"/>
      <w:r>
        <w:t xml:space="preserve"> la </w:t>
      </w:r>
      <w:proofErr w:type="spellStart"/>
      <w:r>
        <w:t>técnología</w:t>
      </w:r>
      <w:proofErr w:type="spellEnd"/>
      <w:r>
        <w:t xml:space="preserve"> avanza y todo el mundo se convierte en un entorno comercial cada vez más interconectado en donde el depender exclusivamente del marketing tradicional y las recomendaciones entre los clientes y potenciales clientes representa problemas en la escalabilidad del negocio. Es aquí, ante el reciente lanzamiento de su café soluble, que la empresa enfrenta un desafío el cual es la </w:t>
      </w:r>
      <w:proofErr w:type="spellStart"/>
      <w:r>
        <w:t>contstante</w:t>
      </w:r>
      <w:proofErr w:type="spellEnd"/>
      <w:r>
        <w:t xml:space="preserve"> necesidad de expandir su reconocimiento de marca y capturar nuevos clientes. </w:t>
      </w:r>
    </w:p>
    <w:p w14:paraId="767246E8" w14:textId="77777777" w:rsidR="006C76D6" w:rsidRDefault="00000000">
      <w:r>
        <w:t xml:space="preserve">El presente informe técnico detalla una estrategia integral de transformación digital diseñada para que </w:t>
      </w:r>
      <w:proofErr w:type="spellStart"/>
      <w:r>
        <w:t>QuetzalDev</w:t>
      </w:r>
      <w:proofErr w:type="spellEnd"/>
      <w:r>
        <w:t xml:space="preserve"> ingrese competitivamente al mercado en línea. El </w:t>
      </w:r>
      <w:proofErr w:type="spellStart"/>
      <w:r>
        <w:t>proposito</w:t>
      </w:r>
      <w:proofErr w:type="spellEnd"/>
      <w:r>
        <w:t xml:space="preserve"> general es presentar un ecosistema </w:t>
      </w:r>
      <w:proofErr w:type="spellStart"/>
      <w:r>
        <w:t>dígital</w:t>
      </w:r>
      <w:proofErr w:type="spellEnd"/>
      <w:r>
        <w:t xml:space="preserve"> que impulse la comercialización tanto del nuevo café soluble como del producto que comercializan regularmente.</w:t>
      </w:r>
    </w:p>
    <w:p w14:paraId="19171DCE" w14:textId="77777777" w:rsidR="006C76D6" w:rsidRDefault="00000000">
      <w:r>
        <w:t xml:space="preserve">Para lograr este objetivo, este documento contiene una serie de planes estratégicos alineados que abarcan desde la segmentación del público hasta la definición del Golden Circle de la marca, todos ellos sustentados en metodologías de seguimiento por objetivos, como SMART, KPI y OKR. Asimismo, se ofrece una visión detallada del diseño de la arquitectura de información y del mapeo del </w:t>
      </w:r>
      <w:proofErr w:type="spellStart"/>
      <w:r>
        <w:t>Customer</w:t>
      </w:r>
      <w:proofErr w:type="spellEnd"/>
      <w:r>
        <w:t xml:space="preserve"> Journey, un recorrido que desemboca directamente en la creación de un prototipo web funcional.</w:t>
      </w:r>
    </w:p>
    <w:p w14:paraId="26DF347D" w14:textId="77777777" w:rsidR="006C76D6" w:rsidRDefault="006C76D6"/>
    <w:p w14:paraId="5BED7248" w14:textId="77777777" w:rsidR="006C76D6" w:rsidRDefault="006C76D6"/>
    <w:p w14:paraId="3F4609F3" w14:textId="77777777" w:rsidR="006C76D6" w:rsidRDefault="00000000">
      <w:pPr>
        <w:pStyle w:val="Ttulo1"/>
      </w:pPr>
      <w:bookmarkStart w:id="2" w:name="_Toc2"/>
      <w:r>
        <w:lastRenderedPageBreak/>
        <w:t>Objetivos del informe</w:t>
      </w:r>
      <w:bookmarkEnd w:id="2"/>
    </w:p>
    <w:p w14:paraId="7CF8884A" w14:textId="77777777" w:rsidR="006C76D6" w:rsidRDefault="00000000">
      <w:pPr>
        <w:pStyle w:val="Ttulo2"/>
      </w:pPr>
      <w:r>
        <w:t>Objetivo General</w:t>
      </w:r>
    </w:p>
    <w:p w14:paraId="659176FE" w14:textId="77777777" w:rsidR="006C76D6" w:rsidRDefault="00000000">
      <w:r>
        <w:t>Definir una propuesta de estrategia y transformación digital para la productora de café “</w:t>
      </w:r>
      <w:proofErr w:type="spellStart"/>
      <w:r>
        <w:t>QuetzalDev</w:t>
      </w:r>
      <w:proofErr w:type="spellEnd"/>
      <w:r>
        <w:t>”, de cara a construir un ecosistema tecnológico que facilite la captación de clientes en línea y sirva de plataforma de impulso para el lanzamiento de su nueva línea de Café Soluble y general.</w:t>
      </w:r>
    </w:p>
    <w:p w14:paraId="188ECEB5" w14:textId="77777777" w:rsidR="006C76D6" w:rsidRDefault="006C76D6"/>
    <w:p w14:paraId="399CC6D4" w14:textId="77777777" w:rsidR="006C76D6" w:rsidRDefault="00000000">
      <w:pPr>
        <w:pStyle w:val="Ttulo2"/>
      </w:pPr>
      <w:r>
        <w:t>Objetivos Específicos</w:t>
      </w:r>
    </w:p>
    <w:p w14:paraId="4E847B05" w14:textId="77777777" w:rsidR="006C76D6" w:rsidRDefault="00000000">
      <w:pPr>
        <w:pStyle w:val="Prrafodelista"/>
        <w:numPr>
          <w:ilvl w:val="0"/>
          <w:numId w:val="2"/>
        </w:numPr>
      </w:pPr>
      <w:r>
        <w:t xml:space="preserve">Diagnosticar el punto de partida: Identificar y caracterizar el desafío principal que enfrenta </w:t>
      </w:r>
      <w:proofErr w:type="spellStart"/>
      <w:r>
        <w:t>QuetzalDev</w:t>
      </w:r>
      <w:proofErr w:type="spellEnd"/>
      <w:r>
        <w:t xml:space="preserve"> a raíz de su escasa visibilidad en el entorno digital y su fuerte inclinación hacia el marketing convencional, factores que actualmente restringen su capacidad de expansión.</w:t>
      </w:r>
    </w:p>
    <w:p w14:paraId="4B705E02" w14:textId="77777777" w:rsidR="006C76D6" w:rsidRDefault="006C76D6">
      <w:pPr>
        <w:ind w:left="720"/>
      </w:pPr>
    </w:p>
    <w:p w14:paraId="30D361D9" w14:textId="77777777" w:rsidR="006C76D6" w:rsidRDefault="00000000">
      <w:pPr>
        <w:pStyle w:val="Prrafodelista"/>
        <w:numPr>
          <w:ilvl w:val="0"/>
          <w:numId w:val="2"/>
        </w:numPr>
      </w:pPr>
      <w:r>
        <w:t xml:space="preserve">Plantear la estrategia corporativa: Establecer los lineamientos estratégicos necesarios para guiar la transición digital de la </w:t>
      </w:r>
      <w:proofErr w:type="gramStart"/>
      <w:r>
        <w:t>organización ,</w:t>
      </w:r>
      <w:proofErr w:type="gramEnd"/>
      <w:r>
        <w:t xml:space="preserve"> y articular dichos lineamientos con sistemas de medición de gestión basados en objetivos claros y que puedan ser trazables.</w:t>
      </w:r>
    </w:p>
    <w:p w14:paraId="385D839F" w14:textId="77777777" w:rsidR="006C76D6" w:rsidRDefault="006C76D6">
      <w:pPr>
        <w:ind w:left="720"/>
      </w:pPr>
    </w:p>
    <w:p w14:paraId="768F30AB" w14:textId="77777777" w:rsidR="006C76D6" w:rsidRDefault="00000000">
      <w:pPr>
        <w:pStyle w:val="Prrafodelista"/>
        <w:numPr>
          <w:ilvl w:val="0"/>
          <w:numId w:val="2"/>
        </w:numPr>
      </w:pPr>
      <w:r>
        <w:t>Presentar las soluciones: Describir el desarrollo visual y funcional de la estrategia, a través de la representación del ecosistema tecnológico, la estructuración de la información y la materialización de un prototipo web operativo, todo ello diseñado para fomentar la conversión de visitantes en clientes.</w:t>
      </w:r>
    </w:p>
    <w:p w14:paraId="6E4AFC04" w14:textId="77777777" w:rsidR="006C76D6" w:rsidRDefault="00000000">
      <w:pPr>
        <w:pStyle w:val="Ttulo1"/>
      </w:pPr>
      <w:bookmarkStart w:id="3" w:name="_Toc3"/>
      <w:r>
        <w:lastRenderedPageBreak/>
        <w:t>Alcance</w:t>
      </w:r>
      <w:bookmarkEnd w:id="3"/>
    </w:p>
    <w:p w14:paraId="4DB314DF" w14:textId="77777777" w:rsidR="006C76D6" w:rsidRDefault="006C76D6"/>
    <w:p w14:paraId="6A348CBF" w14:textId="77777777" w:rsidR="006C76D6" w:rsidRDefault="00000000">
      <w:r>
        <w:t>El alcance de este proyecto abarca el diseño y la creación de la infraestructura digital inicial para la estrategia de entrada al mercado de la empresa "</w:t>
      </w:r>
      <w:proofErr w:type="spellStart"/>
      <w:r>
        <w:t>QuetzalDev</w:t>
      </w:r>
      <w:proofErr w:type="spellEnd"/>
      <w:r>
        <w:t>". Específicamente se contempla lo siguiente:</w:t>
      </w:r>
    </w:p>
    <w:p w14:paraId="7D085E24" w14:textId="77777777" w:rsidR="006C76D6" w:rsidRDefault="006C76D6"/>
    <w:p w14:paraId="4510745A" w14:textId="77777777" w:rsidR="006C76D6" w:rsidRDefault="00000000">
      <w:pPr>
        <w:pStyle w:val="Prrafodelista"/>
        <w:numPr>
          <w:ilvl w:val="0"/>
          <w:numId w:val="3"/>
        </w:numPr>
      </w:pPr>
      <w:r>
        <w:rPr>
          <w:b/>
          <w:bCs/>
        </w:rPr>
        <w:t>Planeación Estratégica de Adquisición:</w:t>
      </w:r>
      <w:r>
        <w:t xml:space="preserve"> Desarrollo e integración de los cinco planes gerenciales requeridos, Plan Estratégico, Operativo, Plan de un solo uso, Plan Direccional </w:t>
      </w:r>
      <w:proofErr w:type="gramStart"/>
      <w:r>
        <w:t>y  Plan</w:t>
      </w:r>
      <w:proofErr w:type="gramEnd"/>
      <w:r>
        <w:t xml:space="preserve"> Permanente, siempre enfocados en habilitar la captación digital de clientes.</w:t>
      </w:r>
    </w:p>
    <w:p w14:paraId="234C827B" w14:textId="77777777" w:rsidR="006C76D6" w:rsidRDefault="00000000">
      <w:pPr>
        <w:pStyle w:val="Prrafodelista"/>
        <w:numPr>
          <w:ilvl w:val="0"/>
          <w:numId w:val="3"/>
        </w:numPr>
      </w:pPr>
      <w:r>
        <w:rPr>
          <w:b/>
          <w:bCs/>
        </w:rPr>
        <w:t>Mapeo del Ecosistema TIC:</w:t>
      </w:r>
      <w:r>
        <w:t xml:space="preserve"> Construcción visual del "cuello de botella" de conversión, ilustrando el recorrido y las interacciones del usuario a través de los diferentes puntos de contacto digitales hasta lograr la conversión.</w:t>
      </w:r>
    </w:p>
    <w:p w14:paraId="49365DBC" w14:textId="77777777" w:rsidR="006C76D6" w:rsidRDefault="00000000">
      <w:pPr>
        <w:pStyle w:val="Prrafodelista"/>
        <w:numPr>
          <w:ilvl w:val="0"/>
          <w:numId w:val="3"/>
        </w:numPr>
      </w:pPr>
      <w:r>
        <w:rPr>
          <w:b/>
          <w:bCs/>
        </w:rPr>
        <w:t>Diseño de la Arquitectura de Información:</w:t>
      </w:r>
      <w:r>
        <w:t xml:space="preserve"> Especificación detallada de la estructura lógica de la plataforma web, garantizando una navegación alineada a los objetivos de la empresa.</w:t>
      </w:r>
    </w:p>
    <w:p w14:paraId="45B6BFDA" w14:textId="77777777" w:rsidR="006C76D6" w:rsidRDefault="00000000">
      <w:pPr>
        <w:pStyle w:val="Prrafodelista"/>
        <w:numPr>
          <w:ilvl w:val="0"/>
          <w:numId w:val="3"/>
        </w:numPr>
      </w:pPr>
      <w:r>
        <w:rPr>
          <w:b/>
          <w:bCs/>
        </w:rPr>
        <w:t>Despliegue de Plataforma Web Funcional:</w:t>
      </w:r>
      <w:r>
        <w:t xml:space="preserve"> Creación de un prototipo operativo mediante una herramienta Drag &amp; </w:t>
      </w:r>
      <w:proofErr w:type="gramStart"/>
      <w:r>
        <w:t>Drop ,</w:t>
      </w:r>
      <w:proofErr w:type="gramEnd"/>
      <w:r>
        <w:t xml:space="preserve"> diseñado estratégicamente para comercializar y promocionar uno de los servicios principales de la empresa.</w:t>
      </w:r>
    </w:p>
    <w:p w14:paraId="0EEADDC6" w14:textId="77777777" w:rsidR="006C76D6" w:rsidRDefault="006C76D6"/>
    <w:p w14:paraId="634AA4A8" w14:textId="77777777" w:rsidR="006C76D6" w:rsidRDefault="006C76D6"/>
    <w:p w14:paraId="419BB5EB" w14:textId="77777777" w:rsidR="006C76D6" w:rsidRDefault="006C76D6"/>
    <w:p w14:paraId="0D9EE000" w14:textId="77777777" w:rsidR="006C76D6" w:rsidRDefault="006C76D6"/>
    <w:p w14:paraId="23041B7F" w14:textId="77777777" w:rsidR="006C76D6" w:rsidRDefault="00000000">
      <w:pPr>
        <w:pStyle w:val="Ttulo1"/>
      </w:pPr>
      <w:bookmarkStart w:id="4" w:name="_Toc4"/>
      <w:r>
        <w:lastRenderedPageBreak/>
        <w:t>Productos / Soluciones</w:t>
      </w:r>
      <w:bookmarkEnd w:id="4"/>
    </w:p>
    <w:p w14:paraId="6F9F9327" w14:textId="77777777" w:rsidR="006C76D6" w:rsidRDefault="00000000">
      <w:r>
        <w:t>Para abordar el crecimiento y modernización de "</w:t>
      </w:r>
      <w:proofErr w:type="spellStart"/>
      <w:r>
        <w:t>QuetzalDev</w:t>
      </w:r>
      <w:proofErr w:type="spellEnd"/>
      <w:r>
        <w:t>", la presente practica se estructura en dos frentes: los productos comerciales que se potenciará en el mercado y las soluciones tecnológicas que contribuirán con su comercialización digital.</w:t>
      </w:r>
    </w:p>
    <w:p w14:paraId="57DD2BF6" w14:textId="77777777" w:rsidR="006C76D6" w:rsidRDefault="00000000">
      <w:pPr>
        <w:pStyle w:val="Prrafodelista"/>
        <w:numPr>
          <w:ilvl w:val="0"/>
          <w:numId w:val="4"/>
        </w:numPr>
        <w:rPr>
          <w:b/>
          <w:bCs/>
        </w:rPr>
      </w:pPr>
      <w:proofErr w:type="gramStart"/>
      <w:r>
        <w:rPr>
          <w:b/>
          <w:bCs/>
        </w:rPr>
        <w:t>Productos y Servicios Comerciales a Potenciar</w:t>
      </w:r>
      <w:proofErr w:type="gramEnd"/>
    </w:p>
    <w:p w14:paraId="5AEC72AD" w14:textId="77777777" w:rsidR="006C76D6" w:rsidRDefault="00000000">
      <w:pPr>
        <w:ind w:left="709"/>
      </w:pPr>
      <w:r>
        <w:t>La estrategia digital estará enfocada en la promoción y venta de los siguientes segmentos comerciales de la empresa:</w:t>
      </w:r>
    </w:p>
    <w:p w14:paraId="3BF84FC8" w14:textId="77777777" w:rsidR="006C76D6" w:rsidRDefault="00000000">
      <w:pPr>
        <w:pStyle w:val="Prrafodelista"/>
        <w:numPr>
          <w:ilvl w:val="0"/>
          <w:numId w:val="5"/>
        </w:numPr>
      </w:pPr>
      <w:r>
        <w:t>Nuevo Café Soluble: Se busca posicionarlo rápidamente en el mercado digital para generar volumen de ventas y captar nuevos clientes.</w:t>
      </w:r>
    </w:p>
    <w:p w14:paraId="40198BF0" w14:textId="77777777" w:rsidR="006C76D6" w:rsidRDefault="00000000">
      <w:pPr>
        <w:pStyle w:val="Prrafodelista"/>
        <w:numPr>
          <w:ilvl w:val="0"/>
          <w:numId w:val="5"/>
        </w:numPr>
      </w:pPr>
      <w:r>
        <w:t>Preparación de café en grano al gusto: Un servicio tradicional y personalizado dirigido a los consumidores más exigentes y amantes de la cultura del café.</w:t>
      </w:r>
    </w:p>
    <w:p w14:paraId="2F1A5FB0" w14:textId="77777777" w:rsidR="006C76D6" w:rsidRDefault="006C76D6">
      <w:pPr>
        <w:ind w:left="1440"/>
      </w:pPr>
    </w:p>
    <w:p w14:paraId="21D5B330" w14:textId="77777777" w:rsidR="006C76D6" w:rsidRDefault="00000000">
      <w:pPr>
        <w:pStyle w:val="Prrafodelista"/>
        <w:numPr>
          <w:ilvl w:val="0"/>
          <w:numId w:val="4"/>
        </w:numPr>
        <w:rPr>
          <w:b/>
          <w:bCs/>
        </w:rPr>
      </w:pPr>
      <w:r>
        <w:rPr>
          <w:b/>
          <w:bCs/>
        </w:rPr>
        <w:t xml:space="preserve">Soluciones </w:t>
      </w:r>
      <w:proofErr w:type="spellStart"/>
      <w:r>
        <w:rPr>
          <w:b/>
          <w:bCs/>
        </w:rPr>
        <w:t>Estrategicas</w:t>
      </w:r>
      <w:proofErr w:type="spellEnd"/>
    </w:p>
    <w:p w14:paraId="1E480085" w14:textId="77777777" w:rsidR="006C76D6" w:rsidRDefault="00000000">
      <w:pPr>
        <w:ind w:left="709"/>
      </w:pPr>
      <w:r>
        <w:t>Para que los productos mencionados puedan comercializarse con éxito en internet, se implementarán las siguientes soluciones para la empresa:</w:t>
      </w:r>
    </w:p>
    <w:p w14:paraId="4B48BE1D" w14:textId="77777777" w:rsidR="006C76D6" w:rsidRDefault="00000000">
      <w:pPr>
        <w:pStyle w:val="Prrafodelista"/>
        <w:numPr>
          <w:ilvl w:val="0"/>
          <w:numId w:val="6"/>
        </w:numPr>
      </w:pPr>
      <w:r>
        <w:t>Arquitectura y Ecosistema Digital: Diseño de un embudo de conversión estructurado que guía al usuario desde que descubre la marca hasta que realiza una compra.</w:t>
      </w:r>
    </w:p>
    <w:p w14:paraId="40B24988" w14:textId="77777777" w:rsidR="006C76D6" w:rsidRDefault="00000000">
      <w:pPr>
        <w:pStyle w:val="Prrafodelista"/>
        <w:numPr>
          <w:ilvl w:val="0"/>
          <w:numId w:val="6"/>
        </w:numPr>
      </w:pPr>
      <w:r>
        <w:t xml:space="preserve">Plataforma Web: Desarrollo de un sitio web funcional que centraliza la oferta de valor de </w:t>
      </w:r>
      <w:proofErr w:type="spellStart"/>
      <w:r>
        <w:t>QuetzalDev</w:t>
      </w:r>
      <w:proofErr w:type="spellEnd"/>
      <w:r>
        <w:t xml:space="preserve">. </w:t>
      </w:r>
    </w:p>
    <w:p w14:paraId="12BBCEEF" w14:textId="77777777" w:rsidR="006C76D6" w:rsidRDefault="00000000">
      <w:pPr>
        <w:pStyle w:val="Prrafodelista"/>
        <w:numPr>
          <w:ilvl w:val="0"/>
          <w:numId w:val="6"/>
        </w:numPr>
      </w:pPr>
      <w:r>
        <w:t xml:space="preserve"> Plan Estratégico de Adquisición: Un marco de trabajo gerencial que le dará a la directiva de la empresa los </w:t>
      </w:r>
      <w:proofErr w:type="spellStart"/>
      <w:r>
        <w:t>parametros</w:t>
      </w:r>
      <w:proofErr w:type="spellEnd"/>
      <w:r>
        <w:t xml:space="preserve"> exactos para medir el éxito comercial de la nueva plataforma en línea.</w:t>
      </w:r>
    </w:p>
    <w:p>
      <w:pPr>
        <w:pStyle w:val="Ttulo1"/>
      </w:pPr>
      <w:r>
        <w:t xml:space="preserve">Objetivos</w:t>
      </w:r>
    </w:p>
    <w:p>
      <w:pPr>
        <w:jc w:val="both"/>
      </w:pPr>
      <w:r>
        <w:t xml:space="preserve">Los objetivos que se presentan a continuación son los de la estrategia digital de QuetzalDev como empresa y no deben confundirse con los objetivos del informe de la sección 2. Aquellos describen lo que busca este documento; los siguientes describen lo que la empresa espera conseguir en el mercado cuando la propuesta se ponga en marcha.</w:t>
      </w:r>
    </w:p>
    <w:p>
      <w:pPr>
        <w:jc w:val="both"/>
      </w:pPr>
      <w:r>
        <w:t xml:space="preserve">Es importante aclarar un punto antes de plantear cualquier meta. QuetzalDev no ha tenido presencia digital hasta ahora, de modo que no existen datos previos de visitas, ventas en línea ni redes sociales. Por eso se parte de una línea base de cero en todos los canales digitales y las cifras que aparecen más adelante se plantean como supuestos de trabajo para el primer trimestre de operación, tomando como referencia el comportamiento habitual de un negocio pequeño que empieza a vender por internet. Estas metas tendrán que ajustarse al cierre del primer mes, cuando la empresa ya cuente con datos propios.</w:t>
      </w:r>
    </w:p>
    <w:p/>
    <w:p>
      <w:pPr>
        <w:pStyle w:val="Ttulo2"/>
      </w:pPr>
      <w:r>
        <w:t xml:space="preserve">General</w:t>
      </w:r>
    </w:p>
    <w:p>
      <w:pPr>
        <w:jc w:val="both"/>
      </w:pPr>
      <w:r>
        <w:t xml:space="preserve">Posicionar a QuetzalDev en el mercado digital por medio de un sitio web propio y presencia en redes sociales, de manera que la empresa consiga 100 pedidos en línea y 80 clientes nuevos durante su primer trimestre de operación digital, comprendido entre el 1 de septiembre y el 30 de noviembre de 2026, y empiece así a reducir su dependencia de los referidos y del marketing tradicional.</w:t>
      </w:r>
    </w:p>
    <w:p/>
    <w:p>
      <w:pPr>
        <w:pStyle w:val="Ttulo2"/>
      </w:pPr>
      <w:r>
        <w:t xml:space="preserve">Específicos</w:t>
      </w:r>
    </w:p>
    <w:p>
      <w:pPr>
        <w:jc w:val="both"/>
      </w:pPr>
      <w:r>
        <w:t xml:space="preserve">Para alcanzar el objetivo general se plantean cuatro objetivos específicos, uno por cada tramo del recorrido que hace el cliente desde que no conoce la marca hasta que vuelve a comprar:</w:t>
      </w:r>
    </w:p>
    <w:p>
      <w:pPr>
        <w:pStyle w:val="Prrafodelista"/>
        <w:numPr>
          <w:ilvl w:val="0"/>
          <w:numId w:val="5"/>
        </w:numPr>
        <w:jc w:val="both"/>
      </w:pPr>
      <w:r>
        <w:rPr>
          <w:b/>
          <w:bCs/>
        </w:rPr>
        <w:t xml:space="preserve">Dar a conocer la marca en internet: </w:t>
      </w:r>
      <w:r>
        <w:t xml:space="preserve">atraer 5,000 visitas al sitio web durante el trimestre, partiendo de cero, por medio de publicaciones en redes sociales, pauta pagada y fichas de producto preparadas para que aparezcan en los buscadores.</w:t>
      </w:r>
    </w:p>
    <w:p>
      <w:pPr>
        <w:pStyle w:val="Prrafodelista"/>
        <w:numPr>
          <w:ilvl w:val="0"/>
          <w:numId w:val="5"/>
        </w:numPr>
        <w:jc w:val="both"/>
      </w:pPr>
      <w:r>
        <w:rPr>
          <w:b/>
          <w:bCs/>
        </w:rPr>
        <w:t xml:space="preserve">Reunir una base de contactos propia: </w:t>
      </w:r>
      <w:r>
        <w:t xml:space="preserve">conseguir 400 registros de personas interesadas, con su correo o su número de WhatsApp, para que la empresa pueda volver a comunicarse con ellas sin tener que pagar otra vez por llegar al mismo público.</w:t>
      </w:r>
    </w:p>
    <w:p>
      <w:pPr>
        <w:pStyle w:val="Prrafodelista"/>
        <w:numPr>
          <w:ilvl w:val="0"/>
          <w:numId w:val="5"/>
        </w:numPr>
        <w:jc w:val="both"/>
      </w:pPr>
      <w:r>
        <w:rPr>
          <w:b/>
          <w:bCs/>
        </w:rPr>
        <w:t xml:space="preserve">Convertir las visitas en ventas: </w:t>
      </w:r>
      <w:r>
        <w:t xml:space="preserve">alcanzar una tasa de conversión del 2% en el sitio web, equivalente a 100 pedidos, con un costo de adquisición que no supere los Q75 por cliente nuevo.</w:t>
      </w:r>
    </w:p>
    <w:p>
      <w:pPr>
        <w:pStyle w:val="Prrafodelista"/>
        <w:numPr>
          <w:ilvl w:val="0"/>
          <w:numId w:val="5"/>
        </w:numPr>
        <w:jc w:val="both"/>
      </w:pPr>
      <w:r>
        <w:rPr>
          <w:b/>
          <w:bCs/>
        </w:rPr>
        <w:t xml:space="preserve">Empezar a fidelizar a los primeros clientes: </w:t>
      </w:r>
      <w:r>
        <w:t xml:space="preserve">lograr que el 15% de quienes compraron durante el trimestre haga una segunda compra y mantener un tiempo de respuesta menor a cuatro horas hábiles en las consultas que lleguen por los canales digitales.</w:t>
      </w:r>
    </w:p>
    <w:p/>
    <w:p w14:paraId="49FE6936" w14:textId="77777777" w:rsidR="006C76D6" w:rsidRDefault="00000000">
      <w:pPr>
        <w:pStyle w:val="Ttulo1"/>
      </w:pPr>
      <w:bookmarkStart w:id="5" w:name="_Toc8"/>
      <w:r>
        <w:lastRenderedPageBreak/>
        <w:t>Descripción del problema</w:t>
      </w:r>
      <w:bookmarkEnd w:id="5"/>
    </w:p>
    <w:p w14:paraId="401713E9" w14:textId="77777777" w:rsidR="006C76D6" w:rsidRDefault="006C76D6"/>
    <w:p w14:paraId="50639C92" w14:textId="77777777" w:rsidR="006C76D6" w:rsidRDefault="00000000">
      <w:r>
        <w:t>La productora de café "</w:t>
      </w:r>
      <w:proofErr w:type="spellStart"/>
      <w:r>
        <w:t>QuetzalDev</w:t>
      </w:r>
      <w:proofErr w:type="spellEnd"/>
      <w:r>
        <w:t xml:space="preserve">" cuenta con una trayectoria de 20 años en la industria, ofreciendo productos de alta calidad y un servicio personalizado de preparación de café en grano. A pesar de su tiempo en el mercado, la empresa padece de un reconocimiento de marca limitado fuera de su círculo comercial </w:t>
      </w:r>
      <w:proofErr w:type="spellStart"/>
      <w:r>
        <w:t>mas</w:t>
      </w:r>
      <w:proofErr w:type="spellEnd"/>
      <w:r>
        <w:t xml:space="preserve"> habitual. Históricamente, su modelo de ventas ha dependido casi en su totalidad de recomendaciones o referidos y estrategias de marketing tradicional a nivel local.</w:t>
      </w:r>
    </w:p>
    <w:p w14:paraId="187A7F75" w14:textId="77777777" w:rsidR="006C76D6" w:rsidRDefault="006C76D6"/>
    <w:p w14:paraId="2E786CFE" w14:textId="77777777" w:rsidR="006C76D6" w:rsidRDefault="006C76D6"/>
    <w:p w14:paraId="5CFA1CAC" w14:textId="77777777" w:rsidR="006C76D6" w:rsidRDefault="00000000">
      <w:pPr>
        <w:pStyle w:val="Ttulo1"/>
      </w:pPr>
      <w:bookmarkStart w:id="6" w:name="_Toc9"/>
      <w:r>
        <w:t>Problema</w:t>
      </w:r>
      <w:bookmarkEnd w:id="6"/>
    </w:p>
    <w:p w14:paraId="022AC882" w14:textId="77777777" w:rsidR="006C76D6" w:rsidRDefault="006C76D6"/>
    <w:p w14:paraId="3E5AC46C" w14:textId="77777777" w:rsidR="006C76D6" w:rsidRDefault="00000000">
      <w:r>
        <w:t xml:space="preserve">Recientemente, la empresa ha lanzado al mercado su nuevo Café Soluble, un producto diseñado para impulsar el crecimiento comercial y adaptarse a consumidores que buscan rapidez. Sin embargo, debido a la ausencia de una infraestructura digital y de canales modernos de adquisición, este nuevo lanzamiento corre el riesgo de estancarse. Si </w:t>
      </w:r>
      <w:proofErr w:type="spellStart"/>
      <w:r>
        <w:t>QuetzalDev</w:t>
      </w:r>
      <w:proofErr w:type="spellEnd"/>
      <w:r>
        <w:t xml:space="preserve"> no logra insertarse con rapidez en el mercado digital, perderá valiosas oportunidades frente a su competencia </w:t>
      </w:r>
      <w:proofErr w:type="spellStart"/>
      <w:r>
        <w:t>mas</w:t>
      </w:r>
      <w:proofErr w:type="spellEnd"/>
      <w:r>
        <w:t xml:space="preserve"> actualizada, limitando la rentabilidad de su nuevo producto y su capacidad de expansión en general al no aumentar sus ventas.</w:t>
      </w:r>
    </w:p>
    <w:p w14:paraId="3B2E289F" w14:textId="77777777" w:rsidR="006C76D6" w:rsidRDefault="006C76D6"/>
    <w:p w14:paraId="74D92DE1" w14:textId="77777777" w:rsidR="006C76D6" w:rsidRDefault="006C76D6"/>
    <w:p w14:paraId="4AC213F0" w14:textId="77777777" w:rsidR="006C76D6" w:rsidRDefault="006C76D6"/>
    <w:p w14:paraId="1283BA21" w14:textId="77777777" w:rsidR="006C76D6" w:rsidRDefault="006C76D6"/>
    <w:p w14:paraId="62883298" w14:textId="77777777" w:rsidR="006C76D6" w:rsidRDefault="00000000">
      <w:pPr>
        <w:pStyle w:val="Ttulo1"/>
      </w:pPr>
      <w:bookmarkStart w:id="7" w:name="_Toc10"/>
      <w:r>
        <w:lastRenderedPageBreak/>
        <w:t>Solución</w:t>
      </w:r>
      <w:bookmarkEnd w:id="7"/>
    </w:p>
    <w:p w14:paraId="1E09CA50" w14:textId="77777777" w:rsidR="006C76D6" w:rsidRDefault="00000000">
      <w:pPr>
        <w:pStyle w:val="Ttulo2"/>
      </w:pPr>
      <w:bookmarkStart w:id="8" w:name="_Toc11"/>
      <w:r>
        <w:t>Plan Estratégico – Segmentación</w:t>
      </w:r>
      <w:bookmarkEnd w:id="8"/>
    </w:p>
    <w:p w14:paraId="78A31169" w14:textId="77777777" w:rsidR="006C76D6" w:rsidRDefault="006C76D6"/>
    <w:p w14:paraId="22DFEBBF" w14:textId="77777777" w:rsidR="006C76D6" w:rsidRDefault="00000000">
      <w:pPr>
        <w:pStyle w:val="Ttulo2"/>
      </w:pPr>
      <w:bookmarkStart w:id="9" w:name="_Toc12"/>
      <w:r>
        <w:t xml:space="preserve">Plan Operativo – </w:t>
      </w:r>
      <w:proofErr w:type="spellStart"/>
      <w:r>
        <w:t>Customer</w:t>
      </w:r>
      <w:proofErr w:type="spellEnd"/>
      <w:r>
        <w:t xml:space="preserve"> Journey</w:t>
      </w:r>
      <w:bookmarkEnd w:id="9"/>
    </w:p>
    <w:p w14:paraId="0363C8F2" w14:textId="77777777" w:rsidR="006C76D6" w:rsidRDefault="006C76D6"/>
    <w:p w14:paraId="26209520" w14:textId="77777777" w:rsidR="006C76D6" w:rsidRDefault="00000000">
      <w:pPr>
        <w:pStyle w:val="Ttulo2"/>
      </w:pPr>
      <w:bookmarkStart w:id="10" w:name="_Toc13"/>
      <w:r>
        <w:t>Plan de un solo uso – Avatar</w:t>
      </w:r>
      <w:bookmarkEnd w:id="10"/>
    </w:p>
    <w:p w14:paraId="4B05C2B8" w14:textId="77777777" w:rsidR="006C76D6" w:rsidRDefault="006C76D6"/>
    <w:p w14:paraId="370BDB5F" w14:textId="77777777" w:rsidR="006C76D6" w:rsidRDefault="00000000">
      <w:pPr>
        <w:pStyle w:val="Ttulo2"/>
      </w:pPr>
      <w:bookmarkStart w:id="11" w:name="_Toc14"/>
      <w:r>
        <w:t>Plan Direccional – Pirámide de objetivos</w:t>
      </w:r>
      <w:bookmarkEnd w:id="11"/>
    </w:p>
    <w:p>
      <w:pPr>
        <w:jc w:val="both"/>
      </w:pPr>
      <w:r>
        <w:t xml:space="preserve">La pirámide de objetivos ordena de forma jerárquica todo lo que la empresa quiere lograr, de manera que cada nivel exista para sostener al que tiene encima. Se considera un plan direccional porque no impone un procedimiento rígido sino que marca el rumbo: si en el camino hay que cambiar una táctica, los niveles superiores siguen siendo válidos y solo se ajusta lo que está más abajo.</w:t>
      </w:r>
    </w:p>
    <w:p>
      <w:pPr>
        <w:jc w:val="both"/>
      </w:pPr>
      <w:r>
        <w:t xml:space="preserve">En el caso de QuetzalDev la pirámide se construyó de arriba hacia abajo. Se parte del propósito de la marca que quedó definido en el Golden Circle y se termina en las acciones concretas que alguien del equipo tiene que ejecutar cada semana.</w:t>
      </w:r>
    </w:p>
    <w:p>
      <w:pPr>
        <w:jc w:val="center"/>
        <w:spacing w:before="120" w:after="60"/>
        <w:keepNext/>
      </w:pPr>
      <w:r>
        <w:drawing>
          <wp:inline distT="0" distB="0" distL="0" distR="0">
            <wp:extent cx="5731510" cy="3230330"/>
            <wp:effectExtent l="0" t="0" r="0" b="0"/>
            <wp:docPr id="1001" name="Imagen 1001" descr="Piramide de objetivos de QuetzalDe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piramide_objetivos.png"/>
                    <pic:cNvPicPr/>
                  </pic:nvPicPr>
                  <pic:blipFill>
                    <a:blip r:embed="rId26"/>
                    <a:stretch>
                      <a:fillRect/>
                    </a:stretch>
                  </pic:blipFill>
                  <pic:spPr>
                    <a:xfrm>
                      <a:off x="0" y="0"/>
                      <a:ext cx="5731510" cy="3230330"/>
                    </a:xfrm>
                    <a:prstGeom prst="rect">
                      <a:avLst/>
                    </a:prstGeom>
                  </pic:spPr>
                </pic:pic>
              </a:graphicData>
            </a:graphic>
          </wp:inline>
        </w:drawing>
      </w:r>
    </w:p>
    <w:p>
      <w:pPr>
        <w:jc w:val="center"/>
        <w:spacing w:after="200"/>
      </w:pPr>
      <w:r>
        <w:rPr>
          <w:i/>
          <w:iCs/>
          <w:sz w:val="18"/>
          <w:szCs w:val="18"/>
        </w:rPr>
        <w:t xml:space="preserve">Figura 1. Pirámide de objetivos de la estrategia digital de QuetzalDev. Elaboración propia.</w:t>
      </w:r>
    </w:p>
    <w:tbl>
      <w:tblPr>
        <w:tblStyle w:val="Tablaconcuadrcula"/>
        <w:tblW w:w="0" w:type="auto"/>
        <w:tblLayout w:type="fixed"/>
        <w:tblLook w:val="04A0" w:firstRow="1" w:lastRow="0" w:firstColumn="1" w:lastColumn="0" w:noHBand="0" w:noVBand="1"/>
      </w:tblPr>
      <w:tblGrid>
        <w:gridCol w:w="1500"/>
        <w:gridCol w:w="2100"/>
        <w:gridCol w:w="5426"/>
      </w:tblGrid>
      <w:tr>
        <w:trPr>
          <w:tblHeader/>
        </w:trPr>
        <w:tc>
          <w:tcPr>
            <w:tcW w:w="1500" w:type="dxa"/>
            <w:shd w:val="clear" w:color="auto" w:fill="D9D9D9"/>
            <w:vAlign w:val="center"/>
          </w:tcPr>
          <w:p>
            <w:pPr>
              <w:spacing w:before="40" w:after="40" w:line="240" w:lineRule="auto"/>
              <w:jc w:val="center"/>
            </w:pPr>
            <w:r>
              <w:rPr>
                <w:b/>
                <w:bCs/>
                <w:sz w:val="19"/>
                <w:szCs w:val="19"/>
              </w:rPr>
              <w:t xml:space="preserve">Nivel</w:t>
            </w:r>
          </w:p>
        </w:tc>
        <w:tc>
          <w:tcPr>
            <w:tcW w:w="2100" w:type="dxa"/>
            <w:shd w:val="clear" w:color="auto" w:fill="D9D9D9"/>
            <w:vAlign w:val="center"/>
          </w:tcPr>
          <w:p>
            <w:pPr>
              <w:spacing w:before="40" w:after="40" w:line="240" w:lineRule="auto"/>
              <w:jc w:val="center"/>
            </w:pPr>
            <w:r>
              <w:rPr>
                <w:b/>
                <w:bCs/>
                <w:sz w:val="19"/>
                <w:szCs w:val="19"/>
              </w:rPr>
              <w:t xml:space="preserve">Tipo de objetivo</w:t>
            </w:r>
          </w:p>
        </w:tc>
        <w:tc>
          <w:tcPr>
            <w:tcW w:w="5426" w:type="dxa"/>
            <w:shd w:val="clear" w:color="auto" w:fill="D9D9D9"/>
            <w:vAlign w:val="center"/>
          </w:tcPr>
          <w:p>
            <w:pPr>
              <w:spacing w:before="40" w:after="40" w:line="240" w:lineRule="auto"/>
              <w:jc w:val="center"/>
            </w:pPr>
            <w:r>
              <w:rPr>
                <w:b/>
                <w:bCs/>
                <w:sz w:val="19"/>
                <w:szCs w:val="19"/>
              </w:rPr>
              <w:t xml:space="preserve">Contenido</w:t>
            </w:r>
          </w:p>
        </w:tc>
      </w:tr>
      <w:tr>
        <w:tc>
          <w:tcPr>
            <w:tcW w:w="1500" w:type="dxa"/>
            <w:vAlign w:val="center"/>
          </w:tcPr>
          <w:p>
            <w:pPr>
              <w:spacing w:before="40" w:after="40" w:line="240" w:lineRule="auto"/>
              <w:jc w:val="left"/>
            </w:pPr>
            <w:r>
              <w:rPr>
                <w:sz w:val="19"/>
                <w:szCs w:val="19"/>
              </w:rPr>
              <w:t xml:space="preserve">1 (cima)</w:t>
            </w:r>
          </w:p>
        </w:tc>
        <w:tc>
          <w:tcPr>
            <w:tcW w:w="2100" w:type="dxa"/>
            <w:vAlign w:val="center"/>
          </w:tcPr>
          <w:p>
            <w:pPr>
              <w:spacing w:before="40" w:after="40" w:line="240" w:lineRule="auto"/>
              <w:jc w:val="left"/>
            </w:pPr>
            <w:r>
              <w:rPr>
                <w:sz w:val="19"/>
                <w:szCs w:val="19"/>
              </w:rPr>
              <w:t xml:space="preserve">Propósito o razón de ser</w:t>
            </w:r>
          </w:p>
        </w:tc>
        <w:tc>
          <w:tcPr>
            <w:tcW w:w="5426" w:type="dxa"/>
            <w:vAlign w:val="center"/>
          </w:tcPr>
          <w:p>
            <w:pPr>
              <w:spacing w:before="40" w:after="40" w:line="240" w:lineRule="auto"/>
              <w:jc w:val="left"/>
            </w:pPr>
            <w:r>
              <w:rPr>
                <w:sz w:val="19"/>
                <w:szCs w:val="19"/>
              </w:rPr>
              <w:t xml:space="preserve">Popularizar el acceso al café de calidad y acompañar a las personas en su rutina diaria, sin importar lo acelerada que sea. Corresponde al porqué del Golden Circle.</w:t>
            </w:r>
          </w:p>
        </w:tc>
      </w:tr>
      <w:tr>
        <w:tc>
          <w:tcPr>
            <w:tcW w:w="1500" w:type="dxa"/>
            <w:vAlign w:val="center"/>
          </w:tcPr>
          <w:p>
            <w:pPr>
              <w:spacing w:before="40" w:after="40" w:line="240" w:lineRule="auto"/>
              <w:jc w:val="left"/>
            </w:pPr>
            <w:r>
              <w:rPr>
                <w:sz w:val="19"/>
                <w:szCs w:val="19"/>
              </w:rPr>
              <w:t xml:space="preserve">2</w:t>
            </w:r>
          </w:p>
        </w:tc>
        <w:tc>
          <w:tcPr>
            <w:tcW w:w="2100" w:type="dxa"/>
            <w:vAlign w:val="center"/>
          </w:tcPr>
          <w:p>
            <w:pPr>
              <w:spacing w:before="40" w:after="40" w:line="240" w:lineRule="auto"/>
              <w:jc w:val="left"/>
            </w:pPr>
            <w:r>
              <w:rPr>
                <w:sz w:val="19"/>
                <w:szCs w:val="19"/>
              </w:rPr>
              <w:t xml:space="preserve">Objetivo estratégico</w:t>
            </w:r>
          </w:p>
        </w:tc>
        <w:tc>
          <w:tcPr>
            <w:tcW w:w="5426" w:type="dxa"/>
            <w:vAlign w:val="center"/>
          </w:tcPr>
          <w:p>
            <w:pPr>
              <w:spacing w:before="40" w:after="40" w:line="240" w:lineRule="auto"/>
              <w:jc w:val="left"/>
            </w:pPr>
            <w:r>
              <w:rPr>
                <w:sz w:val="19"/>
                <w:szCs w:val="19"/>
              </w:rPr>
              <w:t xml:space="preserve">El objetivo general de la sección 5.1: conseguir 100 pedidos en línea y 80 clientes nuevos durante el primer trimestre de operación digital.</w:t>
            </w:r>
          </w:p>
        </w:tc>
      </w:tr>
      <w:tr>
        <w:tc>
          <w:tcPr>
            <w:tcW w:w="1500" w:type="dxa"/>
            <w:vAlign w:val="center"/>
          </w:tcPr>
          <w:p>
            <w:pPr>
              <w:spacing w:before="40" w:after="40" w:line="240" w:lineRule="auto"/>
              <w:jc w:val="left"/>
            </w:pPr>
            <w:r>
              <w:rPr>
                <w:sz w:val="19"/>
                <w:szCs w:val="19"/>
              </w:rPr>
              <w:t xml:space="preserve">3</w:t>
            </w:r>
          </w:p>
        </w:tc>
        <w:tc>
          <w:tcPr>
            <w:tcW w:w="2100" w:type="dxa"/>
            <w:vAlign w:val="center"/>
          </w:tcPr>
          <w:p>
            <w:pPr>
              <w:spacing w:before="40" w:after="40" w:line="240" w:lineRule="auto"/>
              <w:jc w:val="left"/>
            </w:pPr>
            <w:r>
              <w:rPr>
                <w:sz w:val="19"/>
                <w:szCs w:val="19"/>
              </w:rPr>
              <w:t xml:space="preserve">Objetivos tácticos</w:t>
            </w:r>
          </w:p>
        </w:tc>
        <w:tc>
          <w:tcPr>
            <w:tcW w:w="5426" w:type="dxa"/>
            <w:vAlign w:val="center"/>
          </w:tcPr>
          <w:p>
            <w:pPr>
              <w:spacing w:before="40" w:after="40" w:line="240" w:lineRule="auto"/>
              <w:jc w:val="left"/>
            </w:pPr>
            <w:r>
              <w:rPr>
                <w:sz w:val="19"/>
                <w:szCs w:val="19"/>
              </w:rPr>
              <w:t xml:space="preserve">Los cuatro objetivos específicos de la sección 5.2: dar a conocer la marca, reunir una base de contactos, convertir las visitas en ventas y fidelizar a los primeros clientes.</w:t>
            </w:r>
          </w:p>
        </w:tc>
      </w:tr>
      <w:tr>
        <w:tc>
          <w:tcPr>
            <w:tcW w:w="1500" w:type="dxa"/>
            <w:vAlign w:val="center"/>
          </w:tcPr>
          <w:p>
            <w:pPr>
              <w:spacing w:before="40" w:after="40" w:line="240" w:lineRule="auto"/>
              <w:jc w:val="left"/>
            </w:pPr>
            <w:r>
              <w:rPr>
                <w:sz w:val="19"/>
                <w:szCs w:val="19"/>
              </w:rPr>
              <w:t xml:space="preserve">4 (base)</w:t>
            </w:r>
          </w:p>
        </w:tc>
        <w:tc>
          <w:tcPr>
            <w:tcW w:w="2100" w:type="dxa"/>
            <w:vAlign w:val="center"/>
          </w:tcPr>
          <w:p>
            <w:pPr>
              <w:spacing w:before="40" w:after="40" w:line="240" w:lineRule="auto"/>
              <w:jc w:val="left"/>
            </w:pPr>
            <w:r>
              <w:rPr>
                <w:sz w:val="19"/>
                <w:szCs w:val="19"/>
              </w:rPr>
              <w:t xml:space="preserve">Objetivos operativos</w:t>
            </w:r>
          </w:p>
        </w:tc>
        <w:tc>
          <w:tcPr>
            <w:tcW w:w="5426" w:type="dxa"/>
            <w:vAlign w:val="center"/>
          </w:tcPr>
          <w:p>
            <w:pPr>
              <w:spacing w:before="40" w:after="40" w:line="240" w:lineRule="auto"/>
              <w:jc w:val="left"/>
            </w:pPr>
            <w:r>
              <w:rPr>
                <w:sz w:val="19"/>
                <w:szCs w:val="19"/>
              </w:rPr>
              <w:t xml:space="preserve">Publicar en redes tres veces por semana; mantener la pauta activa con Q2,000 mensuales; responder las consultas en menos de cuatro horas hábiles; enviar un correo quincenal a la base de contactos; revisar el tablero de indicadores cada lunes.</w:t>
            </w:r>
          </w:p>
        </w:tc>
      </w:tr>
    </w:tbl>
    <w:p/>
    <w:p>
      <w:pPr>
        <w:jc w:val="both"/>
      </w:pPr>
      <w:r>
        <w:t xml:space="preserve">La relación entre los niveles se lee en los dos sentidos. Hacia abajo, cada objetivo se descompone en otros más pequeños que ya pueden asignarse a una persona con nombre y fecha. Hacia arriba, ninguna tarea de la base existe por su cuenta: si una actividad operativa no aporta a un objetivo táctico, sobra y se elimina. Esa es justamente la utilidad de ordenar los objetivos de esta forma, porque evita que el equipo termine ocupado en cosas que se ven bien pero que no acercan a la empresa a vender.</w:t>
      </w:r>
    </w:p>
    <w:p w14:paraId="5CEB8CC6" w14:textId="77777777" w:rsidR="006C76D6" w:rsidRDefault="006C76D6"/>
    <w:p w14:paraId="538469C9" w14:textId="77777777" w:rsidR="006C76D6" w:rsidRDefault="00000000">
      <w:pPr>
        <w:pStyle w:val="Ttulo2"/>
      </w:pPr>
      <w:bookmarkStart w:id="12" w:name="_Toc15"/>
      <w:r>
        <w:t>Plan Permanente – Golden Circle</w:t>
      </w:r>
      <w:bookmarkEnd w:id="12"/>
    </w:p>
    <w:p w14:paraId="19DB2667" w14:textId="77777777" w:rsidR="006C76D6" w:rsidRDefault="00000000">
      <w:pPr>
        <w:jc w:val="left"/>
        <w:rPr>
          <w:b/>
          <w:bCs/>
        </w:rPr>
      </w:pPr>
      <w:r>
        <w:rPr>
          <w:b/>
          <w:bCs/>
        </w:rPr>
        <w:t>¿Por qué?</w:t>
      </w:r>
      <w:r>
        <w:t>:</w:t>
      </w:r>
    </w:p>
    <w:p w14:paraId="075D03DB" w14:textId="77777777" w:rsidR="006C76D6" w:rsidRDefault="00000000">
      <w:pPr>
        <w:rPr>
          <w:b/>
          <w:bCs/>
        </w:rPr>
      </w:pPr>
      <w:r>
        <w:t>Popularizar el acceso al verdadero café de calidad. Nuestro propósito es llevar la calidez, la tradición y el sabor excepcional de un buen café a la vida cotidiana de las personas, acompañándolas en cada momento, sin importar el momento en donde se encuentre o lo acelerado de su rutina.</w:t>
      </w:r>
    </w:p>
    <w:p w14:paraId="16699226" w14:textId="77777777" w:rsidR="006C76D6" w:rsidRDefault="00000000">
      <w:r>
        <w:rPr>
          <w:b/>
          <w:bCs/>
        </w:rPr>
        <w:t>¿Cómo?</w:t>
      </w:r>
      <w:r>
        <w:t>:</w:t>
      </w:r>
    </w:p>
    <w:p w14:paraId="6B186803" w14:textId="77777777" w:rsidR="006C76D6" w:rsidRDefault="00000000">
      <w:pPr>
        <w:rPr>
          <w:b/>
          <w:bCs/>
        </w:rPr>
      </w:pPr>
      <w:r>
        <w:t>Lo logramos respaldándonos en 20 años de trayectoria y maestría artesanal en la selección. Ahora, combinamos esta experiencia tradicional con un ecosistema digital moderno y accesible, creando una experiencia de compra fluida que elimina las barreras entre nuestro producto y el cliente final.</w:t>
      </w:r>
    </w:p>
    <w:p w14:paraId="225B1B60" w14:textId="77777777" w:rsidR="006C76D6" w:rsidRDefault="00000000">
      <w:r>
        <w:rPr>
          <w:b/>
          <w:bCs/>
        </w:rPr>
        <w:t>¿Qué?</w:t>
      </w:r>
      <w:r>
        <w:t>:</w:t>
      </w:r>
    </w:p>
    <w:p w14:paraId="1C35F517" w14:textId="77777777" w:rsidR="006C76D6" w:rsidRDefault="00000000">
      <w:r>
        <w:lastRenderedPageBreak/>
        <w:t xml:space="preserve"> Ofrecemos un excepcional Café Soluble para quienes buscan inmediatez sin sacrificar calidad, y un servicio especializado de preparación de café en grano al gusto, todo disponible a través de una plataforma web optimizada para la conversión y la captación digital de clientes.</w:t>
      </w:r>
    </w:p>
    <w:p w14:paraId="5D082435" w14:textId="77777777" w:rsidR="006C76D6" w:rsidRDefault="006C76D6"/>
    <w:p w14:paraId="1C61EF94" w14:textId="77777777" w:rsidR="006C76D6" w:rsidRDefault="00000000">
      <w:r>
        <w:t>Este Círculo Dorado es la base del mensaje en nuestro embudo de ventas. El sitio web y las campañas captarán la atención del usuario conectando primero con la necesidad de una pausa de calidad en su rutina diaria, en cualquier momento, validando la confianza con nuestros 20 años de historia, para finalmente invitar a la compra del producto mediante un llamado a la acción claro.</w:t>
      </w:r>
    </w:p>
    <w:p w14:paraId="7430D0F0" w14:textId="77777777" w:rsidR="006C76D6" w:rsidRDefault="00000000">
      <w:pPr>
        <w:pStyle w:val="Ttulo2"/>
      </w:pPr>
      <w:bookmarkStart w:id="13" w:name="_Toc16"/>
      <w:r>
        <w:t>Metodologías de objetivos</w:t>
      </w:r>
      <w:bookmarkEnd w:id="13"/>
    </w:p>
    <w:p w14:paraId="0FCC6EAB" w14:textId="77777777" w:rsidR="006C76D6" w:rsidRDefault="00000000">
      <w:pPr>
        <w:pStyle w:val="Ttulo3"/>
      </w:pPr>
      <w:bookmarkStart w:id="14" w:name="_Toc17"/>
      <w:r>
        <w:t>SMART</w:t>
      </w:r>
      <w:bookmarkEnd w:id="14"/>
    </w:p>
    <w:p>
      <w:pPr>
        <w:jc w:val="both"/>
      </w:pPr>
      <w:r>
        <w:t xml:space="preserve">Los cuatro objetivos específicos de la sección 5.2 se revisaron con los cinco criterios SMART, usando las mismas preguntas que plantea el enunciado de la práctica: qué se quiere, cuánto, cómo, para qué y cuándo. El ejercicio sirve para comprobar que cada objetivo se pueda verificar y no se quede en una intención general del tipo vender más o tener presencia en redes, que suenan bien pero que nadie puede medir.</w:t>
      </w:r>
    </w:p>
    <w:p>
      <w:pPr>
        <w:keepNext/>
      </w:pPr>
      <w:r>
        <w:rPr>
          <w:b/>
          <w:bCs/>
        </w:rPr>
        <w:t xml:space="preserve">Objetivo específico 1. Dar a conocer la marca</w:t>
      </w:r>
    </w:p>
    <w:tbl>
      <w:tblPr>
        <w:tblStyle w:val="Tablaconcuadrcula"/>
        <w:tblW w:w="0" w:type="auto"/>
        <w:tblLayout w:type="fixed"/>
        <w:tblLook w:val="04A0" w:firstRow="1" w:lastRow="0" w:firstColumn="1" w:lastColumn="0" w:noHBand="0" w:noVBand="1"/>
      </w:tblPr>
      <w:tblGrid>
        <w:gridCol w:w="1805"/>
        <w:gridCol w:w="1805"/>
        <w:gridCol w:w="1805"/>
        <w:gridCol w:w="1805"/>
        <w:gridCol w:w="1806"/>
      </w:tblGrid>
      <w:tr>
        <w:trPr>
          <w:tblHeader/>
        </w:trPr>
        <w:tc>
          <w:tcPr>
            <w:tcW w:w="1805" w:type="dxa"/>
            <w:shd w:val="clear" w:color="auto" w:fill="D9D9D9"/>
            <w:vAlign w:val="center"/>
          </w:tcPr>
          <w:p>
            <w:pPr>
              <w:spacing w:before="40" w:after="40" w:line="240" w:lineRule="auto"/>
              <w:jc w:val="center"/>
            </w:pPr>
            <w:r>
              <w:rPr>
                <w:b/>
                <w:bCs/>
                <w:sz w:val="17"/>
                <w:szCs w:val="17"/>
              </w:rPr>
              <w:t xml:space="preserve">Específico</w:t>
            </w:r>
          </w:p>
          <w:p>
            <w:pPr>
              <w:spacing w:before="40" w:after="40" w:line="240" w:lineRule="auto"/>
              <w:jc w:val="center"/>
            </w:pPr>
            <w:r>
              <w:rPr>
                <w:b/>
                <w:bCs/>
                <w:sz w:val="17"/>
                <w:szCs w:val="17"/>
              </w:rPr>
              <w:t xml:space="preserve">(¿Qué?)</w:t>
            </w:r>
          </w:p>
        </w:tc>
        <w:tc>
          <w:tcPr>
            <w:tcW w:w="1805" w:type="dxa"/>
            <w:shd w:val="clear" w:color="auto" w:fill="D9D9D9"/>
            <w:vAlign w:val="center"/>
          </w:tcPr>
          <w:p>
            <w:pPr>
              <w:spacing w:before="40" w:after="40" w:line="240" w:lineRule="auto"/>
              <w:jc w:val="center"/>
            </w:pPr>
            <w:r>
              <w:rPr>
                <w:b/>
                <w:bCs/>
                <w:sz w:val="17"/>
                <w:szCs w:val="17"/>
              </w:rPr>
              <w:t xml:space="preserve">Medible</w:t>
            </w:r>
          </w:p>
          <w:p>
            <w:pPr>
              <w:spacing w:before="40" w:after="40" w:line="240" w:lineRule="auto"/>
              <w:jc w:val="center"/>
            </w:pPr>
            <w:r>
              <w:rPr>
                <w:b/>
                <w:bCs/>
                <w:sz w:val="17"/>
                <w:szCs w:val="17"/>
              </w:rPr>
              <w:t xml:space="preserve">(¿Cuánto?)</w:t>
            </w:r>
          </w:p>
        </w:tc>
        <w:tc>
          <w:tcPr>
            <w:tcW w:w="1805" w:type="dxa"/>
            <w:shd w:val="clear" w:color="auto" w:fill="D9D9D9"/>
            <w:vAlign w:val="center"/>
          </w:tcPr>
          <w:p>
            <w:pPr>
              <w:spacing w:before="40" w:after="40" w:line="240" w:lineRule="auto"/>
              <w:jc w:val="center"/>
            </w:pPr>
            <w:r>
              <w:rPr>
                <w:b/>
                <w:bCs/>
                <w:sz w:val="17"/>
                <w:szCs w:val="17"/>
              </w:rPr>
              <w:t xml:space="preserve">Alcanzable</w:t>
            </w:r>
          </w:p>
          <w:p>
            <w:pPr>
              <w:spacing w:before="40" w:after="40" w:line="240" w:lineRule="auto"/>
              <w:jc w:val="center"/>
            </w:pPr>
            <w:r>
              <w:rPr>
                <w:b/>
                <w:bCs/>
                <w:sz w:val="17"/>
                <w:szCs w:val="17"/>
              </w:rPr>
              <w:t xml:space="preserve">(¿Cómo?)</w:t>
            </w:r>
          </w:p>
        </w:tc>
        <w:tc>
          <w:tcPr>
            <w:tcW w:w="1805" w:type="dxa"/>
            <w:shd w:val="clear" w:color="auto" w:fill="D9D9D9"/>
            <w:vAlign w:val="center"/>
          </w:tcPr>
          <w:p>
            <w:pPr>
              <w:spacing w:before="40" w:after="40" w:line="240" w:lineRule="auto"/>
              <w:jc w:val="center"/>
            </w:pPr>
            <w:r>
              <w:rPr>
                <w:b/>
                <w:bCs/>
                <w:sz w:val="17"/>
                <w:szCs w:val="17"/>
              </w:rPr>
              <w:t xml:space="preserve">Realista</w:t>
            </w:r>
          </w:p>
          <w:p>
            <w:pPr>
              <w:spacing w:before="40" w:after="40" w:line="240" w:lineRule="auto"/>
              <w:jc w:val="center"/>
            </w:pPr>
            <w:r>
              <w:rPr>
                <w:b/>
                <w:bCs/>
                <w:sz w:val="17"/>
                <w:szCs w:val="17"/>
              </w:rPr>
              <w:t xml:space="preserve">(¿Para qué?)</w:t>
            </w:r>
          </w:p>
        </w:tc>
        <w:tc>
          <w:tcPr>
            <w:tcW w:w="1806" w:type="dxa"/>
            <w:shd w:val="clear" w:color="auto" w:fill="D9D9D9"/>
            <w:vAlign w:val="center"/>
          </w:tcPr>
          <w:p>
            <w:pPr>
              <w:spacing w:before="40" w:after="40" w:line="240" w:lineRule="auto"/>
              <w:jc w:val="center"/>
            </w:pPr>
            <w:r>
              <w:rPr>
                <w:b/>
                <w:bCs/>
                <w:sz w:val="17"/>
                <w:szCs w:val="17"/>
              </w:rPr>
              <w:t xml:space="preserve">A tiempo</w:t>
            </w:r>
          </w:p>
          <w:p>
            <w:pPr>
              <w:spacing w:before="40" w:after="40" w:line="240" w:lineRule="auto"/>
              <w:jc w:val="center"/>
            </w:pPr>
            <w:r>
              <w:rPr>
                <w:b/>
                <w:bCs/>
                <w:sz w:val="17"/>
                <w:szCs w:val="17"/>
              </w:rPr>
              <w:t xml:space="preserve">(¿Cuándo?)</w:t>
            </w:r>
          </w:p>
        </w:tc>
      </w:tr>
      <w:tr>
        <w:tc>
          <w:tcPr>
            <w:tcW w:w="1805" w:type="dxa"/>
            <w:vAlign w:val="center"/>
          </w:tcPr>
          <w:p>
            <w:pPr>
              <w:spacing w:before="40" w:after="40" w:line="240" w:lineRule="auto"/>
              <w:jc w:val="left"/>
            </w:pPr>
            <w:r>
              <w:rPr>
                <w:sz w:val="17"/>
                <w:szCs w:val="17"/>
              </w:rPr>
              <w:t xml:space="preserve">Dar a conocer QuetzalDev en internet y atraer visitas al nuevo sitio web.</w:t>
            </w:r>
          </w:p>
        </w:tc>
        <w:tc>
          <w:tcPr>
            <w:tcW w:w="1805" w:type="dxa"/>
            <w:vAlign w:val="center"/>
          </w:tcPr>
          <w:p>
            <w:pPr>
              <w:spacing w:before="40" w:after="40" w:line="240" w:lineRule="auto"/>
              <w:jc w:val="left"/>
            </w:pPr>
            <w:r>
              <w:rPr>
                <w:sz w:val="17"/>
                <w:szCs w:val="17"/>
              </w:rPr>
              <w:t xml:space="preserve">5,000 visitas durante el trimestre, partiendo de 0.</w:t>
            </w:r>
          </w:p>
        </w:tc>
        <w:tc>
          <w:tcPr>
            <w:tcW w:w="1805" w:type="dxa"/>
            <w:vAlign w:val="center"/>
          </w:tcPr>
          <w:p>
            <w:pPr>
              <w:spacing w:before="40" w:after="40" w:line="240" w:lineRule="auto"/>
              <w:jc w:val="left"/>
            </w:pPr>
            <w:r>
              <w:rPr>
                <w:sz w:val="17"/>
                <w:szCs w:val="17"/>
              </w:rPr>
              <w:t xml:space="preserve">Publicaciones en redes tres veces por semana, pauta pagada de Q2,000 mensuales y fichas de producto preparadas para buscadores.</w:t>
            </w:r>
          </w:p>
        </w:tc>
        <w:tc>
          <w:tcPr>
            <w:tcW w:w="1805" w:type="dxa"/>
            <w:vAlign w:val="center"/>
          </w:tcPr>
          <w:p>
            <w:pPr>
              <w:spacing w:before="40" w:after="40" w:line="240" w:lineRule="auto"/>
              <w:jc w:val="left"/>
            </w:pPr>
            <w:r>
              <w:rPr>
                <w:sz w:val="17"/>
                <w:szCs w:val="17"/>
              </w:rPr>
              <w:t xml:space="preserve">Sin visitas no hay a quién venderle. Es el primer paso para dejar de depender de los referidos.</w:t>
            </w:r>
          </w:p>
        </w:tc>
        <w:tc>
          <w:tcPr>
            <w:tcW w:w="1806" w:type="dxa"/>
            <w:vAlign w:val="center"/>
          </w:tcPr>
          <w:p>
            <w:pPr>
              <w:spacing w:before="40" w:after="40" w:line="240" w:lineRule="auto"/>
              <w:jc w:val="left"/>
            </w:pPr>
            <w:r>
              <w:rPr>
                <w:sz w:val="17"/>
                <w:szCs w:val="17"/>
              </w:rPr>
              <w:t xml:space="preserve">Del 1 de septiembre al 30 de noviembre de 2026.</w:t>
            </w:r>
          </w:p>
        </w:tc>
      </w:tr>
    </w:tbl>
    <w:p/>
    <w:p>
      <w:pPr>
        <w:jc w:val="both"/>
      </w:pPr>
      <w:r>
        <w:rPr>
          <w:b/>
          <w:bCs/>
        </w:rPr>
        <w:t xml:space="preserve">Redacción final: </w:t>
      </w:r>
      <w:r>
        <w:t xml:space="preserve">Atraer 5,000 visitas al sitio web de QuetzalDev entre el 1 de septiembre y el 30 de noviembre de 2026, por medio de publicaciones en redes sociales, pauta pagada y optimización para buscadores.</w:t>
      </w:r>
    </w:p>
    <w:p>
      <w:pPr>
        <w:keepNext/>
      </w:pPr>
      <w:r>
        <w:rPr>
          <w:b/>
          <w:bCs/>
        </w:rPr>
        <w:t xml:space="preserve">Objetivo específico 2. Reunir una base de contactos</w:t>
      </w:r>
    </w:p>
    <w:tbl>
      <w:tblPr>
        <w:tblStyle w:val="Tablaconcuadrcula"/>
        <w:tblW w:w="0" w:type="auto"/>
        <w:tblLayout w:type="fixed"/>
        <w:tblLook w:val="04A0" w:firstRow="1" w:lastRow="0" w:firstColumn="1" w:lastColumn="0" w:noHBand="0" w:noVBand="1"/>
      </w:tblPr>
      <w:tblGrid>
        <w:gridCol w:w="1805"/>
        <w:gridCol w:w="1805"/>
        <w:gridCol w:w="1805"/>
        <w:gridCol w:w="1805"/>
        <w:gridCol w:w="1806"/>
      </w:tblGrid>
      <w:tr>
        <w:trPr>
          <w:tblHeader/>
        </w:trPr>
        <w:tc>
          <w:tcPr>
            <w:tcW w:w="1805" w:type="dxa"/>
            <w:shd w:val="clear" w:color="auto" w:fill="D9D9D9"/>
            <w:vAlign w:val="center"/>
          </w:tcPr>
          <w:p>
            <w:pPr>
              <w:spacing w:before="40" w:after="40" w:line="240" w:lineRule="auto"/>
              <w:jc w:val="center"/>
            </w:pPr>
            <w:r>
              <w:rPr>
                <w:b/>
                <w:bCs/>
                <w:sz w:val="17"/>
                <w:szCs w:val="17"/>
              </w:rPr>
              <w:t xml:space="preserve">Específico</w:t>
            </w:r>
          </w:p>
          <w:p>
            <w:pPr>
              <w:spacing w:before="40" w:after="40" w:line="240" w:lineRule="auto"/>
              <w:jc w:val="center"/>
            </w:pPr>
            <w:r>
              <w:rPr>
                <w:b/>
                <w:bCs/>
                <w:sz w:val="17"/>
                <w:szCs w:val="17"/>
              </w:rPr>
              <w:t xml:space="preserve">(¿Qué?)</w:t>
            </w:r>
          </w:p>
        </w:tc>
        <w:tc>
          <w:tcPr>
            <w:tcW w:w="1805" w:type="dxa"/>
            <w:shd w:val="clear" w:color="auto" w:fill="D9D9D9"/>
            <w:vAlign w:val="center"/>
          </w:tcPr>
          <w:p>
            <w:pPr>
              <w:spacing w:before="40" w:after="40" w:line="240" w:lineRule="auto"/>
              <w:jc w:val="center"/>
            </w:pPr>
            <w:r>
              <w:rPr>
                <w:b/>
                <w:bCs/>
                <w:sz w:val="17"/>
                <w:szCs w:val="17"/>
              </w:rPr>
              <w:t xml:space="preserve">Medible</w:t>
            </w:r>
          </w:p>
          <w:p>
            <w:pPr>
              <w:spacing w:before="40" w:after="40" w:line="240" w:lineRule="auto"/>
              <w:jc w:val="center"/>
            </w:pPr>
            <w:r>
              <w:rPr>
                <w:b/>
                <w:bCs/>
                <w:sz w:val="17"/>
                <w:szCs w:val="17"/>
              </w:rPr>
              <w:t xml:space="preserve">(¿Cuánto?)</w:t>
            </w:r>
          </w:p>
        </w:tc>
        <w:tc>
          <w:tcPr>
            <w:tcW w:w="1805" w:type="dxa"/>
            <w:shd w:val="clear" w:color="auto" w:fill="D9D9D9"/>
            <w:vAlign w:val="center"/>
          </w:tcPr>
          <w:p>
            <w:pPr>
              <w:spacing w:before="40" w:after="40" w:line="240" w:lineRule="auto"/>
              <w:jc w:val="center"/>
            </w:pPr>
            <w:r>
              <w:rPr>
                <w:b/>
                <w:bCs/>
                <w:sz w:val="17"/>
                <w:szCs w:val="17"/>
              </w:rPr>
              <w:t xml:space="preserve">Alcanzable</w:t>
            </w:r>
          </w:p>
          <w:p>
            <w:pPr>
              <w:spacing w:before="40" w:after="40" w:line="240" w:lineRule="auto"/>
              <w:jc w:val="center"/>
            </w:pPr>
            <w:r>
              <w:rPr>
                <w:b/>
                <w:bCs/>
                <w:sz w:val="17"/>
                <w:szCs w:val="17"/>
              </w:rPr>
              <w:t xml:space="preserve">(¿Cómo?)</w:t>
            </w:r>
          </w:p>
        </w:tc>
        <w:tc>
          <w:tcPr>
            <w:tcW w:w="1805" w:type="dxa"/>
            <w:shd w:val="clear" w:color="auto" w:fill="D9D9D9"/>
            <w:vAlign w:val="center"/>
          </w:tcPr>
          <w:p>
            <w:pPr>
              <w:spacing w:before="40" w:after="40" w:line="240" w:lineRule="auto"/>
              <w:jc w:val="center"/>
            </w:pPr>
            <w:r>
              <w:rPr>
                <w:b/>
                <w:bCs/>
                <w:sz w:val="17"/>
                <w:szCs w:val="17"/>
              </w:rPr>
              <w:t xml:space="preserve">Realista</w:t>
            </w:r>
          </w:p>
          <w:p>
            <w:pPr>
              <w:spacing w:before="40" w:after="40" w:line="240" w:lineRule="auto"/>
              <w:jc w:val="center"/>
            </w:pPr>
            <w:r>
              <w:rPr>
                <w:b/>
                <w:bCs/>
                <w:sz w:val="17"/>
                <w:szCs w:val="17"/>
              </w:rPr>
              <w:t xml:space="preserve">(¿Para qué?)</w:t>
            </w:r>
          </w:p>
        </w:tc>
        <w:tc>
          <w:tcPr>
            <w:tcW w:w="1806" w:type="dxa"/>
            <w:shd w:val="clear" w:color="auto" w:fill="D9D9D9"/>
            <w:vAlign w:val="center"/>
          </w:tcPr>
          <w:p>
            <w:pPr>
              <w:spacing w:before="40" w:after="40" w:line="240" w:lineRule="auto"/>
              <w:jc w:val="center"/>
            </w:pPr>
            <w:r>
              <w:rPr>
                <w:b/>
                <w:bCs/>
                <w:sz w:val="17"/>
                <w:szCs w:val="17"/>
              </w:rPr>
              <w:t xml:space="preserve">A tiempo</w:t>
            </w:r>
          </w:p>
          <w:p>
            <w:pPr>
              <w:spacing w:before="40" w:after="40" w:line="240" w:lineRule="auto"/>
              <w:jc w:val="center"/>
            </w:pPr>
            <w:r>
              <w:rPr>
                <w:b/>
                <w:bCs/>
                <w:sz w:val="17"/>
                <w:szCs w:val="17"/>
              </w:rPr>
              <w:t xml:space="preserve">(¿Cuándo?)</w:t>
            </w:r>
          </w:p>
        </w:tc>
      </w:tr>
      <w:tr>
        <w:tc>
          <w:tcPr>
            <w:tcW w:w="1805" w:type="dxa"/>
            <w:vAlign w:val="center"/>
          </w:tcPr>
          <w:p>
            <w:pPr>
              <w:spacing w:before="40" w:after="40" w:line="240" w:lineRule="auto"/>
              <w:jc w:val="left"/>
            </w:pPr>
            <w:r>
              <w:rPr>
                <w:sz w:val="17"/>
                <w:szCs w:val="17"/>
              </w:rPr>
              <w:t xml:space="preserve">Formar una base propia de contactos interesados en el café de la empresa.</w:t>
            </w:r>
          </w:p>
        </w:tc>
        <w:tc>
          <w:tcPr>
            <w:tcW w:w="1805" w:type="dxa"/>
            <w:vAlign w:val="center"/>
          </w:tcPr>
          <w:p>
            <w:pPr>
              <w:spacing w:before="40" w:after="40" w:line="240" w:lineRule="auto"/>
              <w:jc w:val="left"/>
            </w:pPr>
            <w:r>
              <w:rPr>
                <w:sz w:val="17"/>
                <w:szCs w:val="17"/>
              </w:rPr>
              <w:t xml:space="preserve">400 registros con correo o número de WhatsApp.</w:t>
            </w:r>
          </w:p>
        </w:tc>
        <w:tc>
          <w:tcPr>
            <w:tcW w:w="1805" w:type="dxa"/>
            <w:vAlign w:val="center"/>
          </w:tcPr>
          <w:p>
            <w:pPr>
              <w:spacing w:before="40" w:after="40" w:line="240" w:lineRule="auto"/>
              <w:jc w:val="left"/>
            </w:pPr>
            <w:r>
              <w:rPr>
                <w:sz w:val="17"/>
                <w:szCs w:val="17"/>
              </w:rPr>
              <w:t xml:space="preserve">Formulario en el sitio web que entrega un cupón de 10% de descuento en la primera compra.</w:t>
            </w:r>
          </w:p>
        </w:tc>
        <w:tc>
          <w:tcPr>
            <w:tcW w:w="1805" w:type="dxa"/>
            <w:vAlign w:val="center"/>
          </w:tcPr>
          <w:p>
            <w:pPr>
              <w:spacing w:before="40" w:after="40" w:line="240" w:lineRule="auto"/>
              <w:jc w:val="left"/>
            </w:pPr>
            <w:r>
              <w:rPr>
                <w:sz w:val="17"/>
                <w:szCs w:val="17"/>
              </w:rPr>
              <w:t xml:space="preserve">Para poder volver a escribirle a un interesado sin pagar otra vez por alcanzarlo.</w:t>
            </w:r>
          </w:p>
        </w:tc>
        <w:tc>
          <w:tcPr>
            <w:tcW w:w="1806" w:type="dxa"/>
            <w:vAlign w:val="center"/>
          </w:tcPr>
          <w:p>
            <w:pPr>
              <w:spacing w:before="40" w:after="40" w:line="240" w:lineRule="auto"/>
              <w:jc w:val="left"/>
            </w:pPr>
            <w:r>
              <w:rPr>
                <w:sz w:val="17"/>
                <w:szCs w:val="17"/>
              </w:rPr>
              <w:t xml:space="preserve">Al 30 de noviembre de 2026, con revisión mensual del avance.</w:t>
            </w:r>
          </w:p>
        </w:tc>
      </w:tr>
    </w:tbl>
    <w:p/>
    <w:p>
      <w:pPr>
        <w:jc w:val="both"/>
      </w:pPr>
      <w:r>
        <w:rPr>
          <w:b/>
          <w:bCs/>
        </w:rPr>
        <w:t xml:space="preserve">Redacción final: </w:t>
      </w:r>
      <w:r>
        <w:t xml:space="preserve">Reunir 400 contactos registrados con correo electrónico o WhatsApp antes del 30 de noviembre de 2026, mediante un formulario en el sitio web que ofrece un cupón de descuento en la primera compra.</w:t>
      </w:r>
    </w:p>
    <w:p>
      <w:pPr>
        <w:keepNext/>
      </w:pPr>
      <w:r>
        <w:rPr>
          <w:b/>
          <w:bCs/>
        </w:rPr>
        <w:t xml:space="preserve">Objetivo específico 3. Convertir las visitas en ventas</w:t>
      </w:r>
    </w:p>
    <w:tbl>
      <w:tblPr>
        <w:tblStyle w:val="Tablaconcuadrcula"/>
        <w:tblW w:w="0" w:type="auto"/>
        <w:tblLayout w:type="fixed"/>
        <w:tblLook w:val="04A0" w:firstRow="1" w:lastRow="0" w:firstColumn="1" w:lastColumn="0" w:noHBand="0" w:noVBand="1"/>
      </w:tblPr>
      <w:tblGrid>
        <w:gridCol w:w="1805"/>
        <w:gridCol w:w="1805"/>
        <w:gridCol w:w="1805"/>
        <w:gridCol w:w="1805"/>
        <w:gridCol w:w="1806"/>
      </w:tblGrid>
      <w:tr>
        <w:trPr>
          <w:tblHeader/>
        </w:trPr>
        <w:tc>
          <w:tcPr>
            <w:tcW w:w="1805" w:type="dxa"/>
            <w:shd w:val="clear" w:color="auto" w:fill="D9D9D9"/>
            <w:vAlign w:val="center"/>
          </w:tcPr>
          <w:p>
            <w:pPr>
              <w:spacing w:before="40" w:after="40" w:line="240" w:lineRule="auto"/>
              <w:jc w:val="center"/>
            </w:pPr>
            <w:r>
              <w:rPr>
                <w:b/>
                <w:bCs/>
                <w:sz w:val="17"/>
                <w:szCs w:val="17"/>
              </w:rPr>
              <w:t xml:space="preserve">Específico</w:t>
            </w:r>
          </w:p>
          <w:p>
            <w:pPr>
              <w:spacing w:before="40" w:after="40" w:line="240" w:lineRule="auto"/>
              <w:jc w:val="center"/>
            </w:pPr>
            <w:r>
              <w:rPr>
                <w:b/>
                <w:bCs/>
                <w:sz w:val="17"/>
                <w:szCs w:val="17"/>
              </w:rPr>
              <w:t xml:space="preserve">(¿Qué?)</w:t>
            </w:r>
          </w:p>
        </w:tc>
        <w:tc>
          <w:tcPr>
            <w:tcW w:w="1805" w:type="dxa"/>
            <w:shd w:val="clear" w:color="auto" w:fill="D9D9D9"/>
            <w:vAlign w:val="center"/>
          </w:tcPr>
          <w:p>
            <w:pPr>
              <w:spacing w:before="40" w:after="40" w:line="240" w:lineRule="auto"/>
              <w:jc w:val="center"/>
            </w:pPr>
            <w:r>
              <w:rPr>
                <w:b/>
                <w:bCs/>
                <w:sz w:val="17"/>
                <w:szCs w:val="17"/>
              </w:rPr>
              <w:t xml:space="preserve">Medible</w:t>
            </w:r>
          </w:p>
          <w:p>
            <w:pPr>
              <w:spacing w:before="40" w:after="40" w:line="240" w:lineRule="auto"/>
              <w:jc w:val="center"/>
            </w:pPr>
            <w:r>
              <w:rPr>
                <w:b/>
                <w:bCs/>
                <w:sz w:val="17"/>
                <w:szCs w:val="17"/>
              </w:rPr>
              <w:t xml:space="preserve">(¿Cuánto?)</w:t>
            </w:r>
          </w:p>
        </w:tc>
        <w:tc>
          <w:tcPr>
            <w:tcW w:w="1805" w:type="dxa"/>
            <w:shd w:val="clear" w:color="auto" w:fill="D9D9D9"/>
            <w:vAlign w:val="center"/>
          </w:tcPr>
          <w:p>
            <w:pPr>
              <w:spacing w:before="40" w:after="40" w:line="240" w:lineRule="auto"/>
              <w:jc w:val="center"/>
            </w:pPr>
            <w:r>
              <w:rPr>
                <w:b/>
                <w:bCs/>
                <w:sz w:val="17"/>
                <w:szCs w:val="17"/>
              </w:rPr>
              <w:t xml:space="preserve">Alcanzable</w:t>
            </w:r>
          </w:p>
          <w:p>
            <w:pPr>
              <w:spacing w:before="40" w:after="40" w:line="240" w:lineRule="auto"/>
              <w:jc w:val="center"/>
            </w:pPr>
            <w:r>
              <w:rPr>
                <w:b/>
                <w:bCs/>
                <w:sz w:val="17"/>
                <w:szCs w:val="17"/>
              </w:rPr>
              <w:t xml:space="preserve">(¿Cómo?)</w:t>
            </w:r>
          </w:p>
        </w:tc>
        <w:tc>
          <w:tcPr>
            <w:tcW w:w="1805" w:type="dxa"/>
            <w:shd w:val="clear" w:color="auto" w:fill="D9D9D9"/>
            <w:vAlign w:val="center"/>
          </w:tcPr>
          <w:p>
            <w:pPr>
              <w:spacing w:before="40" w:after="40" w:line="240" w:lineRule="auto"/>
              <w:jc w:val="center"/>
            </w:pPr>
            <w:r>
              <w:rPr>
                <w:b/>
                <w:bCs/>
                <w:sz w:val="17"/>
                <w:szCs w:val="17"/>
              </w:rPr>
              <w:t xml:space="preserve">Realista</w:t>
            </w:r>
          </w:p>
          <w:p>
            <w:pPr>
              <w:spacing w:before="40" w:after="40" w:line="240" w:lineRule="auto"/>
              <w:jc w:val="center"/>
            </w:pPr>
            <w:r>
              <w:rPr>
                <w:b/>
                <w:bCs/>
                <w:sz w:val="17"/>
                <w:szCs w:val="17"/>
              </w:rPr>
              <w:t xml:space="preserve">(¿Para qué?)</w:t>
            </w:r>
          </w:p>
        </w:tc>
        <w:tc>
          <w:tcPr>
            <w:tcW w:w="1806" w:type="dxa"/>
            <w:shd w:val="clear" w:color="auto" w:fill="D9D9D9"/>
            <w:vAlign w:val="center"/>
          </w:tcPr>
          <w:p>
            <w:pPr>
              <w:spacing w:before="40" w:after="40" w:line="240" w:lineRule="auto"/>
              <w:jc w:val="center"/>
            </w:pPr>
            <w:r>
              <w:rPr>
                <w:b/>
                <w:bCs/>
                <w:sz w:val="17"/>
                <w:szCs w:val="17"/>
              </w:rPr>
              <w:t xml:space="preserve">A tiempo</w:t>
            </w:r>
          </w:p>
          <w:p>
            <w:pPr>
              <w:spacing w:before="40" w:after="40" w:line="240" w:lineRule="auto"/>
              <w:jc w:val="center"/>
            </w:pPr>
            <w:r>
              <w:rPr>
                <w:b/>
                <w:bCs/>
                <w:sz w:val="17"/>
                <w:szCs w:val="17"/>
              </w:rPr>
              <w:t xml:space="preserve">(¿Cuándo?)</w:t>
            </w:r>
          </w:p>
        </w:tc>
      </w:tr>
      <w:tr>
        <w:tc>
          <w:tcPr>
            <w:tcW w:w="1805" w:type="dxa"/>
            <w:vAlign w:val="center"/>
          </w:tcPr>
          <w:p>
            <w:pPr>
              <w:spacing w:before="40" w:after="40" w:line="240" w:lineRule="auto"/>
              <w:jc w:val="left"/>
            </w:pPr>
            <w:r>
              <w:rPr>
                <w:sz w:val="17"/>
                <w:szCs w:val="17"/>
              </w:rPr>
              <w:t xml:space="preserve">Lograr que quienes entran al sitio terminen comprando.</w:t>
            </w:r>
          </w:p>
        </w:tc>
        <w:tc>
          <w:tcPr>
            <w:tcW w:w="1805" w:type="dxa"/>
            <w:vAlign w:val="center"/>
          </w:tcPr>
          <w:p>
            <w:pPr>
              <w:spacing w:before="40" w:after="40" w:line="240" w:lineRule="auto"/>
              <w:jc w:val="left"/>
            </w:pPr>
            <w:r>
              <w:rPr>
                <w:sz w:val="17"/>
                <w:szCs w:val="17"/>
              </w:rPr>
              <w:t xml:space="preserve">2% de conversión, equivalente a 100 pedidos, con un costo de adquisición máximo de Q75.</w:t>
            </w:r>
          </w:p>
        </w:tc>
        <w:tc>
          <w:tcPr>
            <w:tcW w:w="1805" w:type="dxa"/>
            <w:vAlign w:val="center"/>
          </w:tcPr>
          <w:p>
            <w:pPr>
              <w:spacing w:before="40" w:after="40" w:line="240" w:lineRule="auto"/>
              <w:jc w:val="left"/>
            </w:pPr>
            <w:r>
              <w:rPr>
                <w:sz w:val="17"/>
                <w:szCs w:val="17"/>
              </w:rPr>
              <w:t xml:space="preserve">Sitio con precios visibles, un botón de compra claro en cada página y confirmación del pedido por WhatsApp.</w:t>
            </w:r>
          </w:p>
        </w:tc>
        <w:tc>
          <w:tcPr>
            <w:tcW w:w="1805" w:type="dxa"/>
            <w:vAlign w:val="center"/>
          </w:tcPr>
          <w:p>
            <w:pPr>
              <w:spacing w:before="40" w:after="40" w:line="240" w:lineRule="auto"/>
              <w:jc w:val="left"/>
            </w:pPr>
            <w:r>
              <w:rPr>
                <w:sz w:val="17"/>
                <w:szCs w:val="17"/>
              </w:rPr>
              <w:t xml:space="preserve">Es la meta comercial que justifica la inversión en toda la estrategia digital.</w:t>
            </w:r>
          </w:p>
        </w:tc>
        <w:tc>
          <w:tcPr>
            <w:tcW w:w="1806" w:type="dxa"/>
            <w:vAlign w:val="center"/>
          </w:tcPr>
          <w:p>
            <w:pPr>
              <w:spacing w:before="40" w:after="40" w:line="240" w:lineRule="auto"/>
              <w:jc w:val="left"/>
            </w:pPr>
            <w:r>
              <w:rPr>
                <w:sz w:val="17"/>
                <w:szCs w:val="17"/>
              </w:rPr>
              <w:t xml:space="preserve">Durante el trimestre, con medición mensual.</w:t>
            </w:r>
          </w:p>
        </w:tc>
      </w:tr>
    </w:tbl>
    <w:p/>
    <w:p>
      <w:pPr>
        <w:jc w:val="both"/>
      </w:pPr>
      <w:r>
        <w:rPr>
          <w:b/>
          <w:bCs/>
        </w:rPr>
        <w:t xml:space="preserve">Redacción final: </w:t>
      </w:r>
      <w:r>
        <w:t xml:space="preserve">Alcanzar una tasa de conversión del 2% en el sitio web, equivalente a 100 pedidos en línea con un costo de adquisición máximo de Q75 por cliente nuevo, entre septiembre y noviembre de 2026.</w:t>
      </w:r>
    </w:p>
    <w:p>
      <w:pPr>
        <w:keepNext/>
      </w:pPr>
      <w:r>
        <w:rPr>
          <w:b/>
          <w:bCs/>
        </w:rPr>
        <w:t xml:space="preserve">Objetivo específico 4. Fidelizar a los primeros clientes</w:t>
      </w:r>
    </w:p>
    <w:tbl>
      <w:tblPr>
        <w:tblStyle w:val="Tablaconcuadrcula"/>
        <w:tblW w:w="0" w:type="auto"/>
        <w:tblLayout w:type="fixed"/>
        <w:tblLook w:val="04A0" w:firstRow="1" w:lastRow="0" w:firstColumn="1" w:lastColumn="0" w:noHBand="0" w:noVBand="1"/>
      </w:tblPr>
      <w:tblGrid>
        <w:gridCol w:w="1805"/>
        <w:gridCol w:w="1805"/>
        <w:gridCol w:w="1805"/>
        <w:gridCol w:w="1805"/>
        <w:gridCol w:w="1806"/>
      </w:tblGrid>
      <w:tr>
        <w:trPr>
          <w:tblHeader/>
        </w:trPr>
        <w:tc>
          <w:tcPr>
            <w:tcW w:w="1805" w:type="dxa"/>
            <w:shd w:val="clear" w:color="auto" w:fill="D9D9D9"/>
            <w:vAlign w:val="center"/>
          </w:tcPr>
          <w:p>
            <w:pPr>
              <w:spacing w:before="40" w:after="40" w:line="240" w:lineRule="auto"/>
              <w:jc w:val="center"/>
            </w:pPr>
            <w:r>
              <w:rPr>
                <w:b/>
                <w:bCs/>
                <w:sz w:val="17"/>
                <w:szCs w:val="17"/>
              </w:rPr>
              <w:t xml:space="preserve">Específico</w:t>
            </w:r>
          </w:p>
          <w:p>
            <w:pPr>
              <w:spacing w:before="40" w:after="40" w:line="240" w:lineRule="auto"/>
              <w:jc w:val="center"/>
            </w:pPr>
            <w:r>
              <w:rPr>
                <w:b/>
                <w:bCs/>
                <w:sz w:val="17"/>
                <w:szCs w:val="17"/>
              </w:rPr>
              <w:t xml:space="preserve">(¿Qué?)</w:t>
            </w:r>
          </w:p>
        </w:tc>
        <w:tc>
          <w:tcPr>
            <w:tcW w:w="1805" w:type="dxa"/>
            <w:shd w:val="clear" w:color="auto" w:fill="D9D9D9"/>
            <w:vAlign w:val="center"/>
          </w:tcPr>
          <w:p>
            <w:pPr>
              <w:spacing w:before="40" w:after="40" w:line="240" w:lineRule="auto"/>
              <w:jc w:val="center"/>
            </w:pPr>
            <w:r>
              <w:rPr>
                <w:b/>
                <w:bCs/>
                <w:sz w:val="17"/>
                <w:szCs w:val="17"/>
              </w:rPr>
              <w:t xml:space="preserve">Medible</w:t>
            </w:r>
          </w:p>
          <w:p>
            <w:pPr>
              <w:spacing w:before="40" w:after="40" w:line="240" w:lineRule="auto"/>
              <w:jc w:val="center"/>
            </w:pPr>
            <w:r>
              <w:rPr>
                <w:b/>
                <w:bCs/>
                <w:sz w:val="17"/>
                <w:szCs w:val="17"/>
              </w:rPr>
              <w:t xml:space="preserve">(¿Cuánto?)</w:t>
            </w:r>
          </w:p>
        </w:tc>
        <w:tc>
          <w:tcPr>
            <w:tcW w:w="1805" w:type="dxa"/>
            <w:shd w:val="clear" w:color="auto" w:fill="D9D9D9"/>
            <w:vAlign w:val="center"/>
          </w:tcPr>
          <w:p>
            <w:pPr>
              <w:spacing w:before="40" w:after="40" w:line="240" w:lineRule="auto"/>
              <w:jc w:val="center"/>
            </w:pPr>
            <w:r>
              <w:rPr>
                <w:b/>
                <w:bCs/>
                <w:sz w:val="17"/>
                <w:szCs w:val="17"/>
              </w:rPr>
              <w:t xml:space="preserve">Alcanzable</w:t>
            </w:r>
          </w:p>
          <w:p>
            <w:pPr>
              <w:spacing w:before="40" w:after="40" w:line="240" w:lineRule="auto"/>
              <w:jc w:val="center"/>
            </w:pPr>
            <w:r>
              <w:rPr>
                <w:b/>
                <w:bCs/>
                <w:sz w:val="17"/>
                <w:szCs w:val="17"/>
              </w:rPr>
              <w:t xml:space="preserve">(¿Cómo?)</w:t>
            </w:r>
          </w:p>
        </w:tc>
        <w:tc>
          <w:tcPr>
            <w:tcW w:w="1805" w:type="dxa"/>
            <w:shd w:val="clear" w:color="auto" w:fill="D9D9D9"/>
            <w:vAlign w:val="center"/>
          </w:tcPr>
          <w:p>
            <w:pPr>
              <w:spacing w:before="40" w:after="40" w:line="240" w:lineRule="auto"/>
              <w:jc w:val="center"/>
            </w:pPr>
            <w:r>
              <w:rPr>
                <w:b/>
                <w:bCs/>
                <w:sz w:val="17"/>
                <w:szCs w:val="17"/>
              </w:rPr>
              <w:t xml:space="preserve">Realista</w:t>
            </w:r>
          </w:p>
          <w:p>
            <w:pPr>
              <w:spacing w:before="40" w:after="40" w:line="240" w:lineRule="auto"/>
              <w:jc w:val="center"/>
            </w:pPr>
            <w:r>
              <w:rPr>
                <w:b/>
                <w:bCs/>
                <w:sz w:val="17"/>
                <w:szCs w:val="17"/>
              </w:rPr>
              <w:t xml:space="preserve">(¿Para qué?)</w:t>
            </w:r>
          </w:p>
        </w:tc>
        <w:tc>
          <w:tcPr>
            <w:tcW w:w="1806" w:type="dxa"/>
            <w:shd w:val="clear" w:color="auto" w:fill="D9D9D9"/>
            <w:vAlign w:val="center"/>
          </w:tcPr>
          <w:p>
            <w:pPr>
              <w:spacing w:before="40" w:after="40" w:line="240" w:lineRule="auto"/>
              <w:jc w:val="center"/>
            </w:pPr>
            <w:r>
              <w:rPr>
                <w:b/>
                <w:bCs/>
                <w:sz w:val="17"/>
                <w:szCs w:val="17"/>
              </w:rPr>
              <w:t xml:space="preserve">A tiempo</w:t>
            </w:r>
          </w:p>
          <w:p>
            <w:pPr>
              <w:spacing w:before="40" w:after="40" w:line="240" w:lineRule="auto"/>
              <w:jc w:val="center"/>
            </w:pPr>
            <w:r>
              <w:rPr>
                <w:b/>
                <w:bCs/>
                <w:sz w:val="17"/>
                <w:szCs w:val="17"/>
              </w:rPr>
              <w:t xml:space="preserve">(¿Cuándo?)</w:t>
            </w:r>
          </w:p>
        </w:tc>
      </w:tr>
      <w:tr>
        <w:tc>
          <w:tcPr>
            <w:tcW w:w="1805" w:type="dxa"/>
            <w:vAlign w:val="center"/>
          </w:tcPr>
          <w:p>
            <w:pPr>
              <w:spacing w:before="40" w:after="40" w:line="240" w:lineRule="auto"/>
              <w:jc w:val="left"/>
            </w:pPr>
            <w:r>
              <w:rPr>
                <w:sz w:val="17"/>
                <w:szCs w:val="17"/>
              </w:rPr>
              <w:t xml:space="preserve">Conseguir que quienes ya compraron una vez vuelvan a hacerlo.</w:t>
            </w:r>
          </w:p>
        </w:tc>
        <w:tc>
          <w:tcPr>
            <w:tcW w:w="1805" w:type="dxa"/>
            <w:vAlign w:val="center"/>
          </w:tcPr>
          <w:p>
            <w:pPr>
              <w:spacing w:before="40" w:after="40" w:line="240" w:lineRule="auto"/>
              <w:jc w:val="left"/>
            </w:pPr>
            <w:r>
              <w:rPr>
                <w:sz w:val="17"/>
                <w:szCs w:val="17"/>
              </w:rPr>
              <w:t xml:space="preserve">15% de recompra y respuesta a consultas en menos de cuatro horas hábiles.</w:t>
            </w:r>
          </w:p>
        </w:tc>
        <w:tc>
          <w:tcPr>
            <w:tcW w:w="1805" w:type="dxa"/>
            <w:vAlign w:val="center"/>
          </w:tcPr>
          <w:p>
            <w:pPr>
              <w:spacing w:before="40" w:after="40" w:line="240" w:lineRule="auto"/>
              <w:jc w:val="left"/>
            </w:pPr>
            <w:r>
              <w:rPr>
                <w:sz w:val="17"/>
                <w:szCs w:val="17"/>
              </w:rPr>
              <w:t xml:space="preserve">Correo quincenal a la base de contactos y atención por WhatsApp en horario de oficina.</w:t>
            </w:r>
          </w:p>
        </w:tc>
        <w:tc>
          <w:tcPr>
            <w:tcW w:w="1805" w:type="dxa"/>
            <w:vAlign w:val="center"/>
          </w:tcPr>
          <w:p>
            <w:pPr>
              <w:spacing w:before="40" w:after="40" w:line="240" w:lineRule="auto"/>
              <w:jc w:val="left"/>
            </w:pPr>
            <w:r>
              <w:rPr>
                <w:sz w:val="17"/>
                <w:szCs w:val="17"/>
              </w:rPr>
              <w:t xml:space="preserve">Un cliente que repite cuesta bastante menos que conseguir uno nuevo desde cero.</w:t>
            </w:r>
          </w:p>
        </w:tc>
        <w:tc>
          <w:tcPr>
            <w:tcW w:w="1806" w:type="dxa"/>
            <w:vAlign w:val="center"/>
          </w:tcPr>
          <w:p>
            <w:pPr>
              <w:spacing w:before="40" w:after="40" w:line="240" w:lineRule="auto"/>
              <w:jc w:val="left"/>
            </w:pPr>
            <w:r>
              <w:rPr>
                <w:sz w:val="17"/>
                <w:szCs w:val="17"/>
              </w:rPr>
              <w:t xml:space="preserve">Desde octubre de 2026 y hasta el cierre del trimestre.</w:t>
            </w:r>
          </w:p>
        </w:tc>
      </w:tr>
    </w:tbl>
    <w:p/>
    <w:p>
      <w:pPr>
        <w:jc w:val="both"/>
      </w:pPr>
      <w:r>
        <w:rPr>
          <w:b/>
          <w:bCs/>
        </w:rPr>
        <w:t xml:space="preserve">Redacción final: </w:t>
      </w:r>
      <w:r>
        <w:t xml:space="preserve">Lograr que el 15% de los clientes que compraron durante el trimestre realice una segunda compra antes del 30 de noviembre de 2026, manteniendo un tiempo de respuesta menor a cuatro horas hábiles.</w:t>
      </w:r>
    </w:p>
    <w:p w14:paraId="30BE43C1" w14:textId="77777777" w:rsidR="006C76D6" w:rsidRDefault="006C76D6"/>
    <w:p w14:paraId="0E3A0E58" w14:textId="77777777" w:rsidR="006C76D6" w:rsidRDefault="00000000">
      <w:pPr>
        <w:pStyle w:val="Ttulo3"/>
      </w:pPr>
      <w:bookmarkStart w:id="15" w:name="_Toc18"/>
      <w:r>
        <w:t>KPI</w:t>
      </w:r>
      <w:bookmarkEnd w:id="15"/>
    </w:p>
    <w:p>
      <w:pPr>
        <w:jc w:val="both"/>
      </w:pPr>
      <w:r>
        <w:t xml:space="preserve">No toda cifra que se puede medir sirve para tomar decisiones. Un indicador clave es aquel que, cuando se mueve, obliga a cambiar algo. La cantidad de seguidores en redes, por ejemplo, es un dato interesante, pero si sube y las ventas siguen igual no dice gran cosa; en cambio, si el costo por cliente empieza a subir, hay que revisar la pauta de inmediato. Con ese criterio se eligieron los indicadores de la estrategia.</w:t>
      </w:r>
    </w:p>
    <w:p>
      <w:pPr>
        <w:jc w:val="both"/>
      </w:pPr>
      <w:r>
        <w:t xml:space="preserve">Los indicadores se ordenaron por etapa del embudo para que ninguna parte del recorrido quede sin medir. También se distinguen dos tipos: los adelantados, que avisan con anticipación cómo va la estrategia y permiten corregir a tiempo, y los de resultado, que confirman lo que ya ocurrió. Un tablero armado solo con indicadores de resultado sirve para explicar el pasado, pero no para reaccionar a tiempo.</w:t>
      </w:r>
    </w:p>
    <w:tbl>
      <w:tblPr>
        <w:tblStyle w:val="Tablaconcuadrcula"/>
        <w:tblW w:w="0" w:type="auto"/>
        <w:tblLayout w:type="fixed"/>
        <w:tblLook w:val="04A0" w:firstRow="1" w:lastRow="0" w:firstColumn="1" w:lastColumn="0" w:noHBand="0" w:noVBand="1"/>
      </w:tblPr>
      <w:tblGrid>
        <w:gridCol w:w="1050"/>
        <w:gridCol w:w="1900"/>
        <w:gridCol w:w="2350"/>
        <w:gridCol w:w="700"/>
        <w:gridCol w:w="1200"/>
        <w:gridCol w:w="1826"/>
      </w:tblGrid>
      <w:tr>
        <w:trPr>
          <w:tblHeader/>
        </w:trPr>
        <w:tc>
          <w:tcPr>
            <w:tcW w:w="1050" w:type="dxa"/>
            <w:shd w:val="clear" w:color="auto" w:fill="D9D9D9"/>
            <w:vAlign w:val="center"/>
          </w:tcPr>
          <w:p>
            <w:pPr>
              <w:spacing w:before="40" w:after="40" w:line="240" w:lineRule="auto"/>
              <w:jc w:val="center"/>
            </w:pPr>
            <w:r>
              <w:rPr>
                <w:b/>
                <w:bCs/>
                <w:sz w:val="17"/>
                <w:szCs w:val="17"/>
              </w:rPr>
              <w:t xml:space="preserve">Etapa</w:t>
            </w:r>
          </w:p>
        </w:tc>
        <w:tc>
          <w:tcPr>
            <w:tcW w:w="1900" w:type="dxa"/>
            <w:shd w:val="clear" w:color="auto" w:fill="D9D9D9"/>
            <w:vAlign w:val="center"/>
          </w:tcPr>
          <w:p>
            <w:pPr>
              <w:spacing w:before="40" w:after="40" w:line="240" w:lineRule="auto"/>
              <w:jc w:val="center"/>
            </w:pPr>
            <w:r>
              <w:rPr>
                <w:b/>
                <w:bCs/>
                <w:sz w:val="17"/>
                <w:szCs w:val="17"/>
              </w:rPr>
              <w:t xml:space="preserve">Indicador</w:t>
            </w:r>
          </w:p>
        </w:tc>
        <w:tc>
          <w:tcPr>
            <w:tcW w:w="2350" w:type="dxa"/>
            <w:shd w:val="clear" w:color="auto" w:fill="D9D9D9"/>
            <w:vAlign w:val="center"/>
          </w:tcPr>
          <w:p>
            <w:pPr>
              <w:spacing w:before="40" w:after="40" w:line="240" w:lineRule="auto"/>
              <w:jc w:val="center"/>
            </w:pPr>
            <w:r>
              <w:rPr>
                <w:b/>
                <w:bCs/>
                <w:sz w:val="17"/>
                <w:szCs w:val="17"/>
              </w:rPr>
              <w:t xml:space="preserve">Cómo se calcula</w:t>
            </w:r>
          </w:p>
        </w:tc>
        <w:tc>
          <w:tcPr>
            <w:tcW w:w="700" w:type="dxa"/>
            <w:shd w:val="clear" w:color="auto" w:fill="D9D9D9"/>
            <w:vAlign w:val="center"/>
          </w:tcPr>
          <w:p>
            <w:pPr>
              <w:spacing w:before="40" w:after="40" w:line="240" w:lineRule="auto"/>
              <w:jc w:val="center"/>
            </w:pPr>
            <w:r>
              <w:rPr>
                <w:b/>
                <w:bCs/>
                <w:sz w:val="17"/>
                <w:szCs w:val="17"/>
              </w:rPr>
              <w:t xml:space="preserve">Base</w:t>
            </w:r>
          </w:p>
        </w:tc>
        <w:tc>
          <w:tcPr>
            <w:tcW w:w="1200" w:type="dxa"/>
            <w:shd w:val="clear" w:color="auto" w:fill="D9D9D9"/>
            <w:vAlign w:val="center"/>
          </w:tcPr>
          <w:p>
            <w:pPr>
              <w:spacing w:before="40" w:after="40" w:line="240" w:lineRule="auto"/>
              <w:jc w:val="center"/>
            </w:pPr>
            <w:r>
              <w:rPr>
                <w:b/>
                <w:bCs/>
                <w:sz w:val="17"/>
                <w:szCs w:val="17"/>
              </w:rPr>
              <w:t xml:space="preserve">Meta del trimestre</w:t>
            </w:r>
          </w:p>
        </w:tc>
        <w:tc>
          <w:tcPr>
            <w:tcW w:w="1826" w:type="dxa"/>
            <w:shd w:val="clear" w:color="auto" w:fill="D9D9D9"/>
            <w:vAlign w:val="center"/>
          </w:tcPr>
          <w:p>
            <w:pPr>
              <w:spacing w:before="40" w:after="40" w:line="240" w:lineRule="auto"/>
              <w:jc w:val="center"/>
            </w:pPr>
            <w:r>
              <w:rPr>
                <w:b/>
                <w:bCs/>
                <w:sz w:val="17"/>
                <w:szCs w:val="17"/>
              </w:rPr>
              <w:t xml:space="preserve">Frecuencia</w:t>
            </w:r>
          </w:p>
        </w:tc>
      </w:tr>
      <w:tr>
        <w:tc>
          <w:tcPr>
            <w:tcW w:w="1050" w:type="dxa"/>
            <w:vAlign w:val="center"/>
          </w:tcPr>
          <w:p>
            <w:pPr>
              <w:spacing w:before="40" w:after="40" w:line="240" w:lineRule="auto"/>
              <w:jc w:val="left"/>
            </w:pPr>
            <w:r>
              <w:rPr>
                <w:sz w:val="17"/>
                <w:szCs w:val="17"/>
              </w:rPr>
              <w:t xml:space="preserve">Descubrimiento</w:t>
            </w:r>
          </w:p>
        </w:tc>
        <w:tc>
          <w:tcPr>
            <w:tcW w:w="1900" w:type="dxa"/>
            <w:vAlign w:val="center"/>
          </w:tcPr>
          <w:p>
            <w:pPr>
              <w:spacing w:before="40" w:after="40" w:line="240" w:lineRule="auto"/>
              <w:jc w:val="left"/>
            </w:pPr>
            <w:r>
              <w:rPr>
                <w:sz w:val="17"/>
                <w:szCs w:val="17"/>
              </w:rPr>
              <w:t xml:space="preserve">Visitas al sitio</w:t>
            </w:r>
          </w:p>
          <w:p>
            <w:pPr>
              <w:spacing w:before="40" w:after="40" w:line="240" w:lineRule="auto"/>
              <w:jc w:val="left"/>
            </w:pPr>
            <w:r>
              <w:rPr>
                <w:sz w:val="17"/>
                <w:szCs w:val="17"/>
              </w:rPr>
              <w:t xml:space="preserve">(adelantado)</w:t>
            </w:r>
          </w:p>
        </w:tc>
        <w:tc>
          <w:tcPr>
            <w:tcW w:w="2350" w:type="dxa"/>
            <w:vAlign w:val="center"/>
          </w:tcPr>
          <w:p>
            <w:pPr>
              <w:spacing w:before="40" w:after="40" w:line="240" w:lineRule="auto"/>
              <w:jc w:val="left"/>
            </w:pPr>
            <w:r>
              <w:rPr>
                <w:sz w:val="17"/>
                <w:szCs w:val="17"/>
              </w:rPr>
              <w:t xml:space="preserve">Total de sesiones registradas en el sitio web</w:t>
            </w:r>
          </w:p>
        </w:tc>
        <w:tc>
          <w:tcPr>
            <w:tcW w:w="700" w:type="dxa"/>
            <w:vAlign w:val="center"/>
          </w:tcPr>
          <w:p>
            <w:pPr>
              <w:spacing w:before="40" w:after="40" w:line="240" w:lineRule="auto"/>
              <w:jc w:val="left"/>
            </w:pPr>
            <w:r>
              <w:rPr>
                <w:sz w:val="17"/>
                <w:szCs w:val="17"/>
              </w:rPr>
              <w:t xml:space="preserve">0</w:t>
            </w:r>
          </w:p>
        </w:tc>
        <w:tc>
          <w:tcPr>
            <w:tcW w:w="1200" w:type="dxa"/>
            <w:vAlign w:val="center"/>
          </w:tcPr>
          <w:p>
            <w:pPr>
              <w:spacing w:before="40" w:after="40" w:line="240" w:lineRule="auto"/>
              <w:jc w:val="left"/>
            </w:pPr>
            <w:r>
              <w:rPr>
                <w:sz w:val="17"/>
                <w:szCs w:val="17"/>
              </w:rPr>
              <w:t xml:space="preserve">5,000</w:t>
            </w:r>
          </w:p>
        </w:tc>
        <w:tc>
          <w:tcPr>
            <w:tcW w:w="1826" w:type="dxa"/>
            <w:vAlign w:val="center"/>
          </w:tcPr>
          <w:p>
            <w:pPr>
              <w:spacing w:before="40" w:after="40" w:line="240" w:lineRule="auto"/>
              <w:jc w:val="left"/>
            </w:pPr>
            <w:r>
              <w:rPr>
                <w:sz w:val="17"/>
                <w:szCs w:val="17"/>
              </w:rPr>
              <w:t xml:space="preserve">Semanal</w:t>
            </w:r>
          </w:p>
        </w:tc>
      </w:tr>
      <w:tr>
        <w:tc>
          <w:tcPr>
            <w:tcW w:w="1050" w:type="dxa"/>
            <w:vAlign w:val="center"/>
          </w:tcPr>
          <w:p>
            <w:pPr>
              <w:spacing w:before="40" w:after="40" w:line="240" w:lineRule="auto"/>
              <w:jc w:val="left"/>
            </w:pPr>
            <w:r>
              <w:rPr>
                <w:sz w:val="17"/>
                <w:szCs w:val="17"/>
              </w:rPr>
              <w:t xml:space="preserve">Descubrimiento</w:t>
            </w:r>
          </w:p>
        </w:tc>
        <w:tc>
          <w:tcPr>
            <w:tcW w:w="1900" w:type="dxa"/>
            <w:vAlign w:val="center"/>
          </w:tcPr>
          <w:p>
            <w:pPr>
              <w:spacing w:before="40" w:after="40" w:line="240" w:lineRule="auto"/>
              <w:jc w:val="left"/>
            </w:pPr>
            <w:r>
              <w:rPr>
                <w:sz w:val="17"/>
                <w:szCs w:val="17"/>
              </w:rPr>
              <w:t xml:space="preserve">Alcance en redes</w:t>
            </w:r>
          </w:p>
          <w:p>
            <w:pPr>
              <w:spacing w:before="40" w:after="40" w:line="240" w:lineRule="auto"/>
              <w:jc w:val="left"/>
            </w:pPr>
            <w:r>
              <w:rPr>
                <w:sz w:val="17"/>
                <w:szCs w:val="17"/>
              </w:rPr>
              <w:t xml:space="preserve">(adelantado)</w:t>
            </w:r>
          </w:p>
        </w:tc>
        <w:tc>
          <w:tcPr>
            <w:tcW w:w="2350" w:type="dxa"/>
            <w:vAlign w:val="center"/>
          </w:tcPr>
          <w:p>
            <w:pPr>
              <w:spacing w:before="40" w:after="40" w:line="240" w:lineRule="auto"/>
              <w:jc w:val="left"/>
            </w:pPr>
            <w:r>
              <w:rPr>
                <w:sz w:val="17"/>
                <w:szCs w:val="17"/>
              </w:rPr>
              <w:t xml:space="preserve">Personas distintas que ven las publicaciones</w:t>
            </w:r>
          </w:p>
        </w:tc>
        <w:tc>
          <w:tcPr>
            <w:tcW w:w="700" w:type="dxa"/>
            <w:vAlign w:val="center"/>
          </w:tcPr>
          <w:p>
            <w:pPr>
              <w:spacing w:before="40" w:after="40" w:line="240" w:lineRule="auto"/>
              <w:jc w:val="left"/>
            </w:pPr>
            <w:r>
              <w:rPr>
                <w:sz w:val="17"/>
                <w:szCs w:val="17"/>
              </w:rPr>
              <w:t xml:space="preserve">0</w:t>
            </w:r>
          </w:p>
        </w:tc>
        <w:tc>
          <w:tcPr>
            <w:tcW w:w="1200" w:type="dxa"/>
            <w:vAlign w:val="center"/>
          </w:tcPr>
          <w:p>
            <w:pPr>
              <w:spacing w:before="40" w:after="40" w:line="240" w:lineRule="auto"/>
              <w:jc w:val="left"/>
            </w:pPr>
            <w:r>
              <w:rPr>
                <w:sz w:val="17"/>
                <w:szCs w:val="17"/>
              </w:rPr>
              <w:t xml:space="preserve">20,000</w:t>
            </w:r>
          </w:p>
        </w:tc>
        <w:tc>
          <w:tcPr>
            <w:tcW w:w="1826" w:type="dxa"/>
            <w:vAlign w:val="center"/>
          </w:tcPr>
          <w:p>
            <w:pPr>
              <w:spacing w:before="40" w:after="40" w:line="240" w:lineRule="auto"/>
              <w:jc w:val="left"/>
            </w:pPr>
            <w:r>
              <w:rPr>
                <w:sz w:val="17"/>
                <w:szCs w:val="17"/>
              </w:rPr>
              <w:t xml:space="preserve">Semanal</w:t>
            </w:r>
          </w:p>
        </w:tc>
      </w:tr>
      <w:tr>
        <w:tc>
          <w:tcPr>
            <w:tcW w:w="1050" w:type="dxa"/>
            <w:vAlign w:val="center"/>
          </w:tcPr>
          <w:p>
            <w:pPr>
              <w:spacing w:before="40" w:after="40" w:line="240" w:lineRule="auto"/>
              <w:jc w:val="left"/>
            </w:pPr>
            <w:r>
              <w:rPr>
                <w:sz w:val="17"/>
                <w:szCs w:val="17"/>
              </w:rPr>
              <w:t xml:space="preserve">Interés</w:t>
            </w:r>
          </w:p>
        </w:tc>
        <w:tc>
          <w:tcPr>
            <w:tcW w:w="1900" w:type="dxa"/>
            <w:vAlign w:val="center"/>
          </w:tcPr>
          <w:p>
            <w:pPr>
              <w:spacing w:before="40" w:after="40" w:line="240" w:lineRule="auto"/>
              <w:jc w:val="left"/>
            </w:pPr>
            <w:r>
              <w:rPr>
                <w:sz w:val="17"/>
                <w:szCs w:val="17"/>
              </w:rPr>
              <w:t xml:space="preserve">Contactos registrados</w:t>
            </w:r>
          </w:p>
          <w:p>
            <w:pPr>
              <w:spacing w:before="40" w:after="40" w:line="240" w:lineRule="auto"/>
              <w:jc w:val="left"/>
            </w:pPr>
            <w:r>
              <w:rPr>
                <w:sz w:val="17"/>
                <w:szCs w:val="17"/>
              </w:rPr>
              <w:t xml:space="preserve">(adelantado)</w:t>
            </w:r>
          </w:p>
        </w:tc>
        <w:tc>
          <w:tcPr>
            <w:tcW w:w="2350" w:type="dxa"/>
            <w:vAlign w:val="center"/>
          </w:tcPr>
          <w:p>
            <w:pPr>
              <w:spacing w:before="40" w:after="40" w:line="240" w:lineRule="auto"/>
              <w:jc w:val="left"/>
            </w:pPr>
            <w:r>
              <w:rPr>
                <w:sz w:val="17"/>
                <w:szCs w:val="17"/>
              </w:rPr>
              <w:t xml:space="preserve">Formularios completados en el sitio</w:t>
            </w:r>
          </w:p>
        </w:tc>
        <w:tc>
          <w:tcPr>
            <w:tcW w:w="700" w:type="dxa"/>
            <w:vAlign w:val="center"/>
          </w:tcPr>
          <w:p>
            <w:pPr>
              <w:spacing w:before="40" w:after="40" w:line="240" w:lineRule="auto"/>
              <w:jc w:val="left"/>
            </w:pPr>
            <w:r>
              <w:rPr>
                <w:sz w:val="17"/>
                <w:szCs w:val="17"/>
              </w:rPr>
              <w:t xml:space="preserve">0</w:t>
            </w:r>
          </w:p>
        </w:tc>
        <w:tc>
          <w:tcPr>
            <w:tcW w:w="1200" w:type="dxa"/>
            <w:vAlign w:val="center"/>
          </w:tcPr>
          <w:p>
            <w:pPr>
              <w:spacing w:before="40" w:after="40" w:line="240" w:lineRule="auto"/>
              <w:jc w:val="left"/>
            </w:pPr>
            <w:r>
              <w:rPr>
                <w:sz w:val="17"/>
                <w:szCs w:val="17"/>
              </w:rPr>
              <w:t xml:space="preserve">400</w:t>
            </w:r>
          </w:p>
        </w:tc>
        <w:tc>
          <w:tcPr>
            <w:tcW w:w="1826" w:type="dxa"/>
            <w:vAlign w:val="center"/>
          </w:tcPr>
          <w:p>
            <w:pPr>
              <w:spacing w:before="40" w:after="40" w:line="240" w:lineRule="auto"/>
              <w:jc w:val="left"/>
            </w:pPr>
            <w:r>
              <w:rPr>
                <w:sz w:val="17"/>
                <w:szCs w:val="17"/>
              </w:rPr>
              <w:t xml:space="preserve">Semanal</w:t>
            </w:r>
          </w:p>
        </w:tc>
      </w:tr>
      <w:tr>
        <w:tc>
          <w:tcPr>
            <w:tcW w:w="1050" w:type="dxa"/>
            <w:vAlign w:val="center"/>
          </w:tcPr>
          <w:p>
            <w:pPr>
              <w:spacing w:before="40" w:after="40" w:line="240" w:lineRule="auto"/>
              <w:jc w:val="left"/>
            </w:pPr>
            <w:r>
              <w:rPr>
                <w:sz w:val="17"/>
                <w:szCs w:val="17"/>
              </w:rPr>
              <w:t xml:space="preserve">Consideración</w:t>
            </w:r>
          </w:p>
        </w:tc>
        <w:tc>
          <w:tcPr>
            <w:tcW w:w="1900" w:type="dxa"/>
            <w:vAlign w:val="center"/>
          </w:tcPr>
          <w:p>
            <w:pPr>
              <w:spacing w:before="40" w:after="40" w:line="240" w:lineRule="auto"/>
              <w:jc w:val="left"/>
            </w:pPr>
            <w:r>
              <w:rPr>
                <w:sz w:val="17"/>
                <w:szCs w:val="17"/>
              </w:rPr>
              <w:t xml:space="preserve">Clics al botón de compra</w:t>
            </w:r>
          </w:p>
          <w:p>
            <w:pPr>
              <w:spacing w:before="40" w:after="40" w:line="240" w:lineRule="auto"/>
              <w:jc w:val="left"/>
            </w:pPr>
            <w:r>
              <w:rPr>
                <w:sz w:val="17"/>
                <w:szCs w:val="17"/>
              </w:rPr>
              <w:t xml:space="preserve">(adelantado)</w:t>
            </w:r>
          </w:p>
        </w:tc>
        <w:tc>
          <w:tcPr>
            <w:tcW w:w="2350" w:type="dxa"/>
            <w:vAlign w:val="center"/>
          </w:tcPr>
          <w:p>
            <w:pPr>
              <w:spacing w:before="40" w:after="40" w:line="240" w:lineRule="auto"/>
              <w:jc w:val="left"/>
            </w:pPr>
            <w:r>
              <w:rPr>
                <w:sz w:val="17"/>
                <w:szCs w:val="17"/>
              </w:rPr>
              <w:t xml:space="preserve">Clics en el botón entre visitas, por 100</w:t>
            </w:r>
          </w:p>
        </w:tc>
        <w:tc>
          <w:tcPr>
            <w:tcW w:w="700" w:type="dxa"/>
            <w:vAlign w:val="center"/>
          </w:tcPr>
          <w:p>
            <w:pPr>
              <w:spacing w:before="40" w:after="40" w:line="240" w:lineRule="auto"/>
              <w:jc w:val="left"/>
            </w:pPr>
            <w:r>
              <w:rPr>
                <w:sz w:val="17"/>
                <w:szCs w:val="17"/>
              </w:rPr>
              <w:t xml:space="preserve">0</w:t>
            </w:r>
          </w:p>
        </w:tc>
        <w:tc>
          <w:tcPr>
            <w:tcW w:w="1200" w:type="dxa"/>
            <w:vAlign w:val="center"/>
          </w:tcPr>
          <w:p>
            <w:pPr>
              <w:spacing w:before="40" w:after="40" w:line="240" w:lineRule="auto"/>
              <w:jc w:val="left"/>
            </w:pPr>
            <w:r>
              <w:rPr>
                <w:sz w:val="17"/>
                <w:szCs w:val="17"/>
              </w:rPr>
              <w:t xml:space="preserve">8%</w:t>
            </w:r>
          </w:p>
        </w:tc>
        <w:tc>
          <w:tcPr>
            <w:tcW w:w="1826" w:type="dxa"/>
            <w:vAlign w:val="center"/>
          </w:tcPr>
          <w:p>
            <w:pPr>
              <w:spacing w:before="40" w:after="40" w:line="240" w:lineRule="auto"/>
              <w:jc w:val="left"/>
            </w:pPr>
            <w:r>
              <w:rPr>
                <w:sz w:val="17"/>
                <w:szCs w:val="17"/>
              </w:rPr>
              <w:t xml:space="preserve">Quincenal</w:t>
            </w:r>
          </w:p>
        </w:tc>
      </w:tr>
      <w:tr>
        <w:tc>
          <w:tcPr>
            <w:tcW w:w="1050" w:type="dxa"/>
            <w:vAlign w:val="center"/>
          </w:tcPr>
          <w:p>
            <w:pPr>
              <w:spacing w:before="40" w:after="40" w:line="240" w:lineRule="auto"/>
              <w:jc w:val="left"/>
            </w:pPr>
            <w:r>
              <w:rPr>
                <w:sz w:val="17"/>
                <w:szCs w:val="17"/>
              </w:rPr>
              <w:t xml:space="preserve">Compra</w:t>
            </w:r>
          </w:p>
        </w:tc>
        <w:tc>
          <w:tcPr>
            <w:tcW w:w="1900" w:type="dxa"/>
            <w:vAlign w:val="center"/>
          </w:tcPr>
          <w:p>
            <w:pPr>
              <w:spacing w:before="40" w:after="40" w:line="240" w:lineRule="auto"/>
              <w:jc w:val="left"/>
            </w:pPr>
            <w:r>
              <w:rPr>
                <w:sz w:val="17"/>
                <w:szCs w:val="17"/>
              </w:rPr>
              <w:t xml:space="preserve">Tasa de conversión</w:t>
            </w:r>
          </w:p>
          <w:p>
            <w:pPr>
              <w:spacing w:before="40" w:after="40" w:line="240" w:lineRule="auto"/>
              <w:jc w:val="left"/>
            </w:pPr>
            <w:r>
              <w:rPr>
                <w:sz w:val="17"/>
                <w:szCs w:val="17"/>
              </w:rPr>
              <w:t xml:space="preserve">(resultado)</w:t>
            </w:r>
          </w:p>
        </w:tc>
        <w:tc>
          <w:tcPr>
            <w:tcW w:w="2350" w:type="dxa"/>
            <w:vAlign w:val="center"/>
          </w:tcPr>
          <w:p>
            <w:pPr>
              <w:spacing w:before="40" w:after="40" w:line="240" w:lineRule="auto"/>
              <w:jc w:val="left"/>
            </w:pPr>
            <w:r>
              <w:rPr>
                <w:sz w:val="17"/>
                <w:szCs w:val="17"/>
              </w:rPr>
              <w:t xml:space="preserve">Pedidos entre visitas, por 100</w:t>
            </w:r>
          </w:p>
        </w:tc>
        <w:tc>
          <w:tcPr>
            <w:tcW w:w="700" w:type="dxa"/>
            <w:vAlign w:val="center"/>
          </w:tcPr>
          <w:p>
            <w:pPr>
              <w:spacing w:before="40" w:after="40" w:line="240" w:lineRule="auto"/>
              <w:jc w:val="left"/>
            </w:pPr>
            <w:r>
              <w:rPr>
                <w:sz w:val="17"/>
                <w:szCs w:val="17"/>
              </w:rPr>
              <w:t xml:space="preserve">0</w:t>
            </w:r>
          </w:p>
        </w:tc>
        <w:tc>
          <w:tcPr>
            <w:tcW w:w="1200" w:type="dxa"/>
            <w:vAlign w:val="center"/>
          </w:tcPr>
          <w:p>
            <w:pPr>
              <w:spacing w:before="40" w:after="40" w:line="240" w:lineRule="auto"/>
              <w:jc w:val="left"/>
            </w:pPr>
            <w:r>
              <w:rPr>
                <w:sz w:val="17"/>
                <w:szCs w:val="17"/>
              </w:rPr>
              <w:t xml:space="preserve">2%</w:t>
            </w:r>
          </w:p>
        </w:tc>
        <w:tc>
          <w:tcPr>
            <w:tcW w:w="1826" w:type="dxa"/>
            <w:vAlign w:val="center"/>
          </w:tcPr>
          <w:p>
            <w:pPr>
              <w:spacing w:before="40" w:after="40" w:line="240" w:lineRule="auto"/>
              <w:jc w:val="left"/>
            </w:pPr>
            <w:r>
              <w:rPr>
                <w:sz w:val="17"/>
                <w:szCs w:val="17"/>
              </w:rPr>
              <w:t xml:space="preserve">Mensual</w:t>
            </w:r>
          </w:p>
        </w:tc>
      </w:tr>
      <w:tr>
        <w:tc>
          <w:tcPr>
            <w:tcW w:w="1050" w:type="dxa"/>
            <w:vAlign w:val="center"/>
          </w:tcPr>
          <w:p>
            <w:pPr>
              <w:spacing w:before="40" w:after="40" w:line="240" w:lineRule="auto"/>
              <w:jc w:val="left"/>
            </w:pPr>
            <w:r>
              <w:rPr>
                <w:sz w:val="17"/>
                <w:szCs w:val="17"/>
              </w:rPr>
              <w:t xml:space="preserve">Compra</w:t>
            </w:r>
          </w:p>
        </w:tc>
        <w:tc>
          <w:tcPr>
            <w:tcW w:w="1900" w:type="dxa"/>
            <w:vAlign w:val="center"/>
          </w:tcPr>
          <w:p>
            <w:pPr>
              <w:spacing w:before="40" w:after="40" w:line="240" w:lineRule="auto"/>
              <w:jc w:val="left"/>
            </w:pPr>
            <w:r>
              <w:rPr>
                <w:sz w:val="17"/>
                <w:szCs w:val="17"/>
              </w:rPr>
              <w:t xml:space="preserve">Pedidos en línea</w:t>
            </w:r>
          </w:p>
          <w:p>
            <w:pPr>
              <w:spacing w:before="40" w:after="40" w:line="240" w:lineRule="auto"/>
              <w:jc w:val="left"/>
            </w:pPr>
            <w:r>
              <w:rPr>
                <w:sz w:val="17"/>
                <w:szCs w:val="17"/>
              </w:rPr>
              <w:t xml:space="preserve">(resultado)</w:t>
            </w:r>
          </w:p>
        </w:tc>
        <w:tc>
          <w:tcPr>
            <w:tcW w:w="2350" w:type="dxa"/>
            <w:vAlign w:val="center"/>
          </w:tcPr>
          <w:p>
            <w:pPr>
              <w:spacing w:before="40" w:after="40" w:line="240" w:lineRule="auto"/>
              <w:jc w:val="left"/>
            </w:pPr>
            <w:r>
              <w:rPr>
                <w:sz w:val="17"/>
                <w:szCs w:val="17"/>
              </w:rPr>
              <w:t xml:space="preserve">Total de pedidos confirmados en el canal digital</w:t>
            </w:r>
          </w:p>
        </w:tc>
        <w:tc>
          <w:tcPr>
            <w:tcW w:w="700" w:type="dxa"/>
            <w:vAlign w:val="center"/>
          </w:tcPr>
          <w:p>
            <w:pPr>
              <w:spacing w:before="40" w:after="40" w:line="240" w:lineRule="auto"/>
              <w:jc w:val="left"/>
            </w:pPr>
            <w:r>
              <w:rPr>
                <w:sz w:val="17"/>
                <w:szCs w:val="17"/>
              </w:rPr>
              <w:t xml:space="preserve">0</w:t>
            </w:r>
          </w:p>
        </w:tc>
        <w:tc>
          <w:tcPr>
            <w:tcW w:w="1200" w:type="dxa"/>
            <w:vAlign w:val="center"/>
          </w:tcPr>
          <w:p>
            <w:pPr>
              <w:spacing w:before="40" w:after="40" w:line="240" w:lineRule="auto"/>
              <w:jc w:val="left"/>
            </w:pPr>
            <w:r>
              <w:rPr>
                <w:sz w:val="17"/>
                <w:szCs w:val="17"/>
              </w:rPr>
              <w:t xml:space="preserve">100</w:t>
            </w:r>
          </w:p>
        </w:tc>
        <w:tc>
          <w:tcPr>
            <w:tcW w:w="1826" w:type="dxa"/>
            <w:vAlign w:val="center"/>
          </w:tcPr>
          <w:p>
            <w:pPr>
              <w:spacing w:before="40" w:after="40" w:line="240" w:lineRule="auto"/>
              <w:jc w:val="left"/>
            </w:pPr>
            <w:r>
              <w:rPr>
                <w:sz w:val="17"/>
                <w:szCs w:val="17"/>
              </w:rPr>
              <w:t xml:space="preserve">Semanal</w:t>
            </w:r>
          </w:p>
        </w:tc>
      </w:tr>
      <w:tr>
        <w:tc>
          <w:tcPr>
            <w:tcW w:w="1050" w:type="dxa"/>
            <w:vAlign w:val="center"/>
          </w:tcPr>
          <w:p>
            <w:pPr>
              <w:spacing w:before="40" w:after="40" w:line="240" w:lineRule="auto"/>
              <w:jc w:val="left"/>
            </w:pPr>
            <w:r>
              <w:rPr>
                <w:sz w:val="17"/>
                <w:szCs w:val="17"/>
              </w:rPr>
              <w:t xml:space="preserve">Compra</w:t>
            </w:r>
          </w:p>
        </w:tc>
        <w:tc>
          <w:tcPr>
            <w:tcW w:w="1900" w:type="dxa"/>
            <w:vAlign w:val="center"/>
          </w:tcPr>
          <w:p>
            <w:pPr>
              <w:spacing w:before="40" w:after="40" w:line="240" w:lineRule="auto"/>
              <w:jc w:val="left"/>
            </w:pPr>
            <w:r>
              <w:rPr>
                <w:sz w:val="17"/>
                <w:szCs w:val="17"/>
              </w:rPr>
              <w:t xml:space="preserve">Costo de adquisición</w:t>
            </w:r>
          </w:p>
          <w:p>
            <w:pPr>
              <w:spacing w:before="40" w:after="40" w:line="240" w:lineRule="auto"/>
              <w:jc w:val="left"/>
            </w:pPr>
            <w:r>
              <w:rPr>
                <w:sz w:val="17"/>
                <w:szCs w:val="17"/>
              </w:rPr>
              <w:t xml:space="preserve">(resultado)</w:t>
            </w:r>
          </w:p>
        </w:tc>
        <w:tc>
          <w:tcPr>
            <w:tcW w:w="2350" w:type="dxa"/>
            <w:vAlign w:val="center"/>
          </w:tcPr>
          <w:p>
            <w:pPr>
              <w:spacing w:before="40" w:after="40" w:line="240" w:lineRule="auto"/>
              <w:jc w:val="left"/>
            </w:pPr>
            <w:r>
              <w:rPr>
                <w:sz w:val="17"/>
                <w:szCs w:val="17"/>
              </w:rPr>
              <w:t xml:space="preserve">Inversión en pauta entre clientes nuevos</w:t>
            </w:r>
          </w:p>
        </w:tc>
        <w:tc>
          <w:tcPr>
            <w:tcW w:w="700" w:type="dxa"/>
            <w:vAlign w:val="center"/>
          </w:tcPr>
          <w:p>
            <w:pPr>
              <w:spacing w:before="40" w:after="40" w:line="240" w:lineRule="auto"/>
              <w:jc w:val="left"/>
            </w:pPr>
            <w:r>
              <w:rPr>
                <w:sz w:val="17"/>
                <w:szCs w:val="17"/>
              </w:rPr>
              <w:t xml:space="preserve">Sin dato</w:t>
            </w:r>
          </w:p>
        </w:tc>
        <w:tc>
          <w:tcPr>
            <w:tcW w:w="1200" w:type="dxa"/>
            <w:vAlign w:val="center"/>
          </w:tcPr>
          <w:p>
            <w:pPr>
              <w:spacing w:before="40" w:after="40" w:line="240" w:lineRule="auto"/>
              <w:jc w:val="left"/>
            </w:pPr>
            <w:r>
              <w:rPr>
                <w:sz w:val="17"/>
                <w:szCs w:val="17"/>
              </w:rPr>
              <w:t xml:space="preserve">Q75 como máximo</w:t>
            </w:r>
          </w:p>
        </w:tc>
        <w:tc>
          <w:tcPr>
            <w:tcW w:w="1826" w:type="dxa"/>
            <w:vAlign w:val="center"/>
          </w:tcPr>
          <w:p>
            <w:pPr>
              <w:spacing w:before="40" w:after="40" w:line="240" w:lineRule="auto"/>
              <w:jc w:val="left"/>
            </w:pPr>
            <w:r>
              <w:rPr>
                <w:sz w:val="17"/>
                <w:szCs w:val="17"/>
              </w:rPr>
              <w:t xml:space="preserve">Mensual</w:t>
            </w:r>
          </w:p>
        </w:tc>
      </w:tr>
      <w:tr>
        <w:tc>
          <w:tcPr>
            <w:tcW w:w="1050" w:type="dxa"/>
            <w:vAlign w:val="center"/>
          </w:tcPr>
          <w:p>
            <w:pPr>
              <w:spacing w:before="40" w:after="40" w:line="240" w:lineRule="auto"/>
              <w:jc w:val="left"/>
            </w:pPr>
            <w:r>
              <w:rPr>
                <w:sz w:val="17"/>
                <w:szCs w:val="17"/>
              </w:rPr>
              <w:t xml:space="preserve">Compra</w:t>
            </w:r>
          </w:p>
        </w:tc>
        <w:tc>
          <w:tcPr>
            <w:tcW w:w="1900" w:type="dxa"/>
            <w:vAlign w:val="center"/>
          </w:tcPr>
          <w:p>
            <w:pPr>
              <w:spacing w:before="40" w:after="40" w:line="240" w:lineRule="auto"/>
              <w:jc w:val="left"/>
            </w:pPr>
            <w:r>
              <w:rPr>
                <w:sz w:val="17"/>
                <w:szCs w:val="17"/>
              </w:rPr>
              <w:t xml:space="preserve">Ingresos digitales</w:t>
            </w:r>
          </w:p>
          <w:p>
            <w:pPr>
              <w:spacing w:before="40" w:after="40" w:line="240" w:lineRule="auto"/>
              <w:jc w:val="left"/>
            </w:pPr>
            <w:r>
              <w:rPr>
                <w:sz w:val="17"/>
                <w:szCs w:val="17"/>
              </w:rPr>
              <w:t xml:space="preserve">(resultado)</w:t>
            </w:r>
          </w:p>
        </w:tc>
        <w:tc>
          <w:tcPr>
            <w:tcW w:w="2350" w:type="dxa"/>
            <w:vAlign w:val="center"/>
          </w:tcPr>
          <w:p>
            <w:pPr>
              <w:spacing w:before="40" w:after="40" w:line="240" w:lineRule="auto"/>
              <w:jc w:val="left"/>
            </w:pPr>
            <w:r>
              <w:rPr>
                <w:sz w:val="17"/>
                <w:szCs w:val="17"/>
              </w:rPr>
              <w:t xml:space="preserve">Suma de las ventas cerradas por el canal en línea</w:t>
            </w:r>
          </w:p>
        </w:tc>
        <w:tc>
          <w:tcPr>
            <w:tcW w:w="700" w:type="dxa"/>
            <w:vAlign w:val="center"/>
          </w:tcPr>
          <w:p>
            <w:pPr>
              <w:spacing w:before="40" w:after="40" w:line="240" w:lineRule="auto"/>
              <w:jc w:val="left"/>
            </w:pPr>
            <w:r>
              <w:rPr>
                <w:sz w:val="17"/>
                <w:szCs w:val="17"/>
              </w:rPr>
              <w:t xml:space="preserve">Q0</w:t>
            </w:r>
          </w:p>
        </w:tc>
        <w:tc>
          <w:tcPr>
            <w:tcW w:w="1200" w:type="dxa"/>
            <w:vAlign w:val="center"/>
          </w:tcPr>
          <w:p>
            <w:pPr>
              <w:spacing w:before="40" w:after="40" w:line="240" w:lineRule="auto"/>
              <w:jc w:val="left"/>
            </w:pPr>
            <w:r>
              <w:rPr>
                <w:sz w:val="17"/>
                <w:szCs w:val="17"/>
              </w:rPr>
              <w:t xml:space="preserve">Q12,000</w:t>
            </w:r>
          </w:p>
        </w:tc>
        <w:tc>
          <w:tcPr>
            <w:tcW w:w="1826" w:type="dxa"/>
            <w:vAlign w:val="center"/>
          </w:tcPr>
          <w:p>
            <w:pPr>
              <w:spacing w:before="40" w:after="40" w:line="240" w:lineRule="auto"/>
              <w:jc w:val="left"/>
            </w:pPr>
            <w:r>
              <w:rPr>
                <w:sz w:val="17"/>
                <w:szCs w:val="17"/>
              </w:rPr>
              <w:t xml:space="preserve">Mensual</w:t>
            </w:r>
          </w:p>
        </w:tc>
      </w:tr>
      <w:tr>
        <w:tc>
          <w:tcPr>
            <w:tcW w:w="1050" w:type="dxa"/>
            <w:vAlign w:val="center"/>
          </w:tcPr>
          <w:p>
            <w:pPr>
              <w:spacing w:before="40" w:after="40" w:line="240" w:lineRule="auto"/>
              <w:jc w:val="left"/>
            </w:pPr>
            <w:r>
              <w:rPr>
                <w:sz w:val="17"/>
                <w:szCs w:val="17"/>
              </w:rPr>
              <w:t xml:space="preserve">Posventa</w:t>
            </w:r>
          </w:p>
        </w:tc>
        <w:tc>
          <w:tcPr>
            <w:tcW w:w="1900" w:type="dxa"/>
            <w:vAlign w:val="center"/>
          </w:tcPr>
          <w:p>
            <w:pPr>
              <w:spacing w:before="40" w:after="40" w:line="240" w:lineRule="auto"/>
              <w:jc w:val="left"/>
            </w:pPr>
            <w:r>
              <w:rPr>
                <w:sz w:val="17"/>
                <w:szCs w:val="17"/>
              </w:rPr>
              <w:t xml:space="preserve">Tasa de recompra</w:t>
            </w:r>
          </w:p>
          <w:p>
            <w:pPr>
              <w:spacing w:before="40" w:after="40" w:line="240" w:lineRule="auto"/>
              <w:jc w:val="left"/>
            </w:pPr>
            <w:r>
              <w:rPr>
                <w:sz w:val="17"/>
                <w:szCs w:val="17"/>
              </w:rPr>
              <w:t xml:space="preserve">(resultado)</w:t>
            </w:r>
          </w:p>
        </w:tc>
        <w:tc>
          <w:tcPr>
            <w:tcW w:w="2350" w:type="dxa"/>
            <w:vAlign w:val="center"/>
          </w:tcPr>
          <w:p>
            <w:pPr>
              <w:spacing w:before="40" w:after="40" w:line="240" w:lineRule="auto"/>
              <w:jc w:val="left"/>
            </w:pPr>
            <w:r>
              <w:rPr>
                <w:sz w:val="17"/>
                <w:szCs w:val="17"/>
              </w:rPr>
              <w:t xml:space="preserve">Clientes con dos o más pedidos entre el total, por 100</w:t>
            </w:r>
          </w:p>
        </w:tc>
        <w:tc>
          <w:tcPr>
            <w:tcW w:w="700" w:type="dxa"/>
            <w:vAlign w:val="center"/>
          </w:tcPr>
          <w:p>
            <w:pPr>
              <w:spacing w:before="40" w:after="40" w:line="240" w:lineRule="auto"/>
              <w:jc w:val="left"/>
            </w:pPr>
            <w:r>
              <w:rPr>
                <w:sz w:val="17"/>
                <w:szCs w:val="17"/>
              </w:rPr>
              <w:t xml:space="preserve">0</w:t>
            </w:r>
          </w:p>
        </w:tc>
        <w:tc>
          <w:tcPr>
            <w:tcW w:w="1200" w:type="dxa"/>
            <w:vAlign w:val="center"/>
          </w:tcPr>
          <w:p>
            <w:pPr>
              <w:spacing w:before="40" w:after="40" w:line="240" w:lineRule="auto"/>
              <w:jc w:val="left"/>
            </w:pPr>
            <w:r>
              <w:rPr>
                <w:sz w:val="17"/>
                <w:szCs w:val="17"/>
              </w:rPr>
              <w:t xml:space="preserve">15%</w:t>
            </w:r>
          </w:p>
        </w:tc>
        <w:tc>
          <w:tcPr>
            <w:tcW w:w="1826" w:type="dxa"/>
            <w:vAlign w:val="center"/>
          </w:tcPr>
          <w:p>
            <w:pPr>
              <w:spacing w:before="40" w:after="40" w:line="240" w:lineRule="auto"/>
              <w:jc w:val="left"/>
            </w:pPr>
            <w:r>
              <w:rPr>
                <w:sz w:val="17"/>
                <w:szCs w:val="17"/>
              </w:rPr>
              <w:t xml:space="preserve">Mensual</w:t>
            </w:r>
          </w:p>
        </w:tc>
      </w:tr>
      <w:tr>
        <w:tc>
          <w:tcPr>
            <w:tcW w:w="1050" w:type="dxa"/>
            <w:vAlign w:val="center"/>
          </w:tcPr>
          <w:p>
            <w:pPr>
              <w:spacing w:before="40" w:after="40" w:line="240" w:lineRule="auto"/>
              <w:jc w:val="left"/>
            </w:pPr>
            <w:r>
              <w:rPr>
                <w:sz w:val="17"/>
                <w:szCs w:val="17"/>
              </w:rPr>
              <w:t xml:space="preserve">Posventa</w:t>
            </w:r>
          </w:p>
        </w:tc>
        <w:tc>
          <w:tcPr>
            <w:tcW w:w="1900" w:type="dxa"/>
            <w:vAlign w:val="center"/>
          </w:tcPr>
          <w:p>
            <w:pPr>
              <w:spacing w:before="40" w:after="40" w:line="240" w:lineRule="auto"/>
              <w:jc w:val="left"/>
            </w:pPr>
            <w:r>
              <w:rPr>
                <w:sz w:val="17"/>
                <w:szCs w:val="17"/>
              </w:rPr>
              <w:t xml:space="preserve">Tiempo de respuesta</w:t>
            </w:r>
          </w:p>
          <w:p>
            <w:pPr>
              <w:spacing w:before="40" w:after="40" w:line="240" w:lineRule="auto"/>
              <w:jc w:val="left"/>
            </w:pPr>
            <w:r>
              <w:rPr>
                <w:sz w:val="17"/>
                <w:szCs w:val="17"/>
              </w:rPr>
              <w:t xml:space="preserve">(adelantado)</w:t>
            </w:r>
          </w:p>
        </w:tc>
        <w:tc>
          <w:tcPr>
            <w:tcW w:w="2350" w:type="dxa"/>
            <w:vAlign w:val="center"/>
          </w:tcPr>
          <w:p>
            <w:pPr>
              <w:spacing w:before="40" w:after="40" w:line="240" w:lineRule="auto"/>
              <w:jc w:val="left"/>
            </w:pPr>
            <w:r>
              <w:rPr>
                <w:sz w:val="17"/>
                <w:szCs w:val="17"/>
              </w:rPr>
              <w:t xml:space="preserve">Promedio entre la consulta del cliente y la respuesta</w:t>
            </w:r>
          </w:p>
        </w:tc>
        <w:tc>
          <w:tcPr>
            <w:tcW w:w="700" w:type="dxa"/>
            <w:vAlign w:val="center"/>
          </w:tcPr>
          <w:p>
            <w:pPr>
              <w:spacing w:before="40" w:after="40" w:line="240" w:lineRule="auto"/>
              <w:jc w:val="left"/>
            </w:pPr>
            <w:r>
              <w:rPr>
                <w:sz w:val="17"/>
                <w:szCs w:val="17"/>
              </w:rPr>
              <w:t xml:space="preserve">Sin dato</w:t>
            </w:r>
          </w:p>
        </w:tc>
        <w:tc>
          <w:tcPr>
            <w:tcW w:w="1200" w:type="dxa"/>
            <w:vAlign w:val="center"/>
          </w:tcPr>
          <w:p>
            <w:pPr>
              <w:spacing w:before="40" w:after="40" w:line="240" w:lineRule="auto"/>
              <w:jc w:val="left"/>
            </w:pPr>
            <w:r>
              <w:rPr>
                <w:sz w:val="17"/>
                <w:szCs w:val="17"/>
              </w:rPr>
              <w:t xml:space="preserve">Menos de 4 horas hábiles</w:t>
            </w:r>
          </w:p>
        </w:tc>
        <w:tc>
          <w:tcPr>
            <w:tcW w:w="1826" w:type="dxa"/>
            <w:vAlign w:val="center"/>
          </w:tcPr>
          <w:p>
            <w:pPr>
              <w:spacing w:before="40" w:after="40" w:line="240" w:lineRule="auto"/>
              <w:jc w:val="left"/>
            </w:pPr>
            <w:r>
              <w:rPr>
                <w:sz w:val="17"/>
                <w:szCs w:val="17"/>
              </w:rPr>
              <w:t xml:space="preserve">Semanal</w:t>
            </w:r>
          </w:p>
        </w:tc>
      </w:tr>
    </w:tbl>
    <w:p/>
    <w:p>
      <w:pPr>
        <w:jc w:val="both"/>
      </w:pPr>
      <w:r>
        <w:t xml:space="preserve">Todas las líneas base aparecen en cero porque la empresa no contaba con canales digitales antes de esta propuesta, y las dos que dicen sin dato corresponden a indicadores que solo pueden calcularse cuando ya exista movimiento. Las metas no salen del historial de QuetzalDev, que no existe, sino de valores de referencia comunes en comercios pequeños que empiezan a vender en línea, donde una conversión de entre 1% y 2% suele considerarse un punto de partida razonable. Se dejan planteadas como supuestos y deberán corregirse con los datos reales del primer mes.</w:t>
      </w:r>
    </w:p>
    <w:p w14:paraId="64450787" w14:textId="77777777" w:rsidR="006C76D6" w:rsidRDefault="006C76D6"/>
    <w:p w14:paraId="473EC3C6" w14:textId="77777777" w:rsidR="006C76D6" w:rsidRDefault="00000000">
      <w:pPr>
        <w:pStyle w:val="Ttulo3"/>
      </w:pPr>
      <w:bookmarkStart w:id="16" w:name="_Toc19"/>
      <w:r>
        <w:t>OKR</w:t>
      </w:r>
      <w:bookmarkEnd w:id="16"/>
    </w:p>
    <w:p>
      <w:pPr>
        <w:jc w:val="both"/>
      </w:pPr>
      <w:r>
        <w:t xml:space="preserve">Los OKR agrupan todo lo anterior en un ciclo de trabajo con fecha de inicio y de cierre. Se componen de un objetivo escrito en palabras, que no lleva números y que debería poder decirse en voz alta sin sonar a fórmula, y de un grupo de resultados clave que sí son numéricos y que permiten saber si ese objetivo se cumplió o no.</w:t>
      </w:r>
    </w:p>
    <w:p>
      <w:pPr>
        <w:jc w:val="both"/>
      </w:pPr>
      <w:r>
        <w:t xml:space="preserve">Conviene señalar una diferencia con los objetivos SMART, porque a primera vista podría parecer que se están repitiendo las mismas metas. Los objetivos SMART son el compromiso mínimo que la empresa se obliga a cumplir; los resultados clave se plantean con algo más de ambición. Dentro de la metodología se considera un buen ciclo cuando se alcanza alrededor del 70% de lo propuesto, y no se espera llegar al 100% de forma habitual.</w:t>
      </w:r>
    </w:p>
    <w:p>
      <w:pPr>
        <w:jc w:val="both"/>
      </w:pPr>
      <w:r>
        <w:rPr>
          <w:b/>
          <w:bCs/>
        </w:rPr>
        <w:t xml:space="preserve">Objetivo del ciclo (septiembre a noviembre de 2026): </w:t>
      </w:r>
      <w:r>
        <w:t xml:space="preserve">convertir a QuetzalDev en una marca que la gente pueda encontrar y comprar por internet sin necesidad de que alguien se la recomiende primero.</w:t>
      </w:r>
    </w:p>
    <w:p>
      <w:pPr>
        <w:jc w:val="both"/>
      </w:pPr>
      <w:r>
        <w:t xml:space="preserve">De ese objetivo se desprenden cinco resultados clave. Cada uno se apoya en un indicador del tablero de la sección anterior, de modo que no haya que inventar mediciones nuevas para poder calificarlos:</w:t>
      </w:r>
    </w:p>
    <w:tbl>
      <w:tblPr>
        <w:tblStyle w:val="Tablaconcuadrcula"/>
        <w:tblW w:w="0" w:type="auto"/>
        <w:tblLayout w:type="fixed"/>
        <w:tblLook w:val="04A0" w:firstRow="1" w:lastRow="0" w:firstColumn="1" w:lastColumn="0" w:noHBand="0" w:noVBand="1"/>
      </w:tblPr>
      <w:tblGrid>
        <w:gridCol w:w="4200"/>
        <w:gridCol w:w="2900"/>
        <w:gridCol w:w="1926"/>
      </w:tblGrid>
      <w:tr>
        <w:trPr>
          <w:tblHeader/>
        </w:trPr>
        <w:tc>
          <w:tcPr>
            <w:tcW w:w="4200" w:type="dxa"/>
            <w:shd w:val="clear" w:color="auto" w:fill="D9D9D9"/>
            <w:vAlign w:val="center"/>
          </w:tcPr>
          <w:p>
            <w:pPr>
              <w:spacing w:before="40" w:after="40" w:line="240" w:lineRule="auto"/>
              <w:jc w:val="center"/>
            </w:pPr>
            <w:r>
              <w:rPr>
                <w:b/>
                <w:bCs/>
                <w:sz w:val="18"/>
                <w:szCs w:val="18"/>
              </w:rPr>
              <w:t xml:space="preserve">Resultado clave</w:t>
            </w:r>
          </w:p>
        </w:tc>
        <w:tc>
          <w:tcPr>
            <w:tcW w:w="2900" w:type="dxa"/>
            <w:shd w:val="clear" w:color="auto" w:fill="D9D9D9"/>
            <w:vAlign w:val="center"/>
          </w:tcPr>
          <w:p>
            <w:pPr>
              <w:spacing w:before="40" w:after="40" w:line="240" w:lineRule="auto"/>
              <w:jc w:val="center"/>
            </w:pPr>
            <w:r>
              <w:rPr>
                <w:b/>
                <w:bCs/>
                <w:sz w:val="18"/>
                <w:szCs w:val="18"/>
              </w:rPr>
              <w:t xml:space="preserve">Indicador que lo mide</w:t>
            </w:r>
          </w:p>
        </w:tc>
        <w:tc>
          <w:tcPr>
            <w:tcW w:w="1926" w:type="dxa"/>
            <w:shd w:val="clear" w:color="auto" w:fill="D9D9D9"/>
            <w:vAlign w:val="center"/>
          </w:tcPr>
          <w:p>
            <w:pPr>
              <w:spacing w:before="40" w:after="40" w:line="240" w:lineRule="auto"/>
              <w:jc w:val="center"/>
            </w:pPr>
            <w:r>
              <w:rPr>
                <w:b/>
                <w:bCs/>
                <w:sz w:val="18"/>
                <w:szCs w:val="18"/>
              </w:rPr>
              <w:t xml:space="preserve">Meta</w:t>
            </w:r>
          </w:p>
        </w:tc>
      </w:tr>
      <w:tr>
        <w:tc>
          <w:tcPr>
            <w:tcW w:w="4200" w:type="dxa"/>
            <w:vAlign w:val="center"/>
          </w:tcPr>
          <w:p>
            <w:pPr>
              <w:spacing w:before="40" w:after="40" w:line="240" w:lineRule="auto"/>
              <w:jc w:val="left"/>
            </w:pPr>
            <w:r>
              <w:rPr>
                <w:sz w:val="18"/>
                <w:szCs w:val="18"/>
              </w:rPr>
              <w:t xml:space="preserve">RC1. El sitio web recibe visitas de forma constante y no solo el día del lanzamiento.</w:t>
            </w:r>
          </w:p>
        </w:tc>
        <w:tc>
          <w:tcPr>
            <w:tcW w:w="2900" w:type="dxa"/>
            <w:vAlign w:val="center"/>
          </w:tcPr>
          <w:p>
            <w:pPr>
              <w:spacing w:before="40" w:after="40" w:line="240" w:lineRule="auto"/>
              <w:jc w:val="left"/>
            </w:pPr>
            <w:r>
              <w:rPr>
                <w:sz w:val="18"/>
                <w:szCs w:val="18"/>
              </w:rPr>
              <w:t xml:space="preserve">Visitas al sitio</w:t>
            </w:r>
          </w:p>
        </w:tc>
        <w:tc>
          <w:tcPr>
            <w:tcW w:w="1926" w:type="dxa"/>
            <w:vAlign w:val="center"/>
          </w:tcPr>
          <w:p>
            <w:pPr>
              <w:spacing w:before="40" w:after="40" w:line="240" w:lineRule="auto"/>
              <w:jc w:val="left"/>
            </w:pPr>
            <w:r>
              <w:rPr>
                <w:sz w:val="18"/>
                <w:szCs w:val="18"/>
              </w:rPr>
              <w:t xml:space="preserve">5,000 en el trimestre</w:t>
            </w:r>
          </w:p>
        </w:tc>
      </w:tr>
      <w:tr>
        <w:tc>
          <w:tcPr>
            <w:tcW w:w="4200" w:type="dxa"/>
            <w:vAlign w:val="center"/>
          </w:tcPr>
          <w:p>
            <w:pPr>
              <w:spacing w:before="40" w:after="40" w:line="240" w:lineRule="auto"/>
              <w:jc w:val="left"/>
            </w:pPr>
            <w:r>
              <w:rPr>
                <w:sz w:val="18"/>
                <w:szCs w:val="18"/>
              </w:rPr>
              <w:t xml:space="preserve">RC2. La empresa deja de depender de las redes para poder contactar a sus interesados.</w:t>
            </w:r>
          </w:p>
        </w:tc>
        <w:tc>
          <w:tcPr>
            <w:tcW w:w="2900" w:type="dxa"/>
            <w:vAlign w:val="center"/>
          </w:tcPr>
          <w:p>
            <w:pPr>
              <w:spacing w:before="40" w:after="40" w:line="240" w:lineRule="auto"/>
              <w:jc w:val="left"/>
            </w:pPr>
            <w:r>
              <w:rPr>
                <w:sz w:val="18"/>
                <w:szCs w:val="18"/>
              </w:rPr>
              <w:t xml:space="preserve">Contactos registrados</w:t>
            </w:r>
          </w:p>
        </w:tc>
        <w:tc>
          <w:tcPr>
            <w:tcW w:w="1926" w:type="dxa"/>
            <w:vAlign w:val="center"/>
          </w:tcPr>
          <w:p>
            <w:pPr>
              <w:spacing w:before="40" w:after="40" w:line="240" w:lineRule="auto"/>
              <w:jc w:val="left"/>
            </w:pPr>
            <w:r>
              <w:rPr>
                <w:sz w:val="18"/>
                <w:szCs w:val="18"/>
              </w:rPr>
              <w:t xml:space="preserve">400 registros</w:t>
            </w:r>
          </w:p>
        </w:tc>
      </w:tr>
      <w:tr>
        <w:tc>
          <w:tcPr>
            <w:tcW w:w="4200" w:type="dxa"/>
            <w:vAlign w:val="center"/>
          </w:tcPr>
          <w:p>
            <w:pPr>
              <w:spacing w:before="40" w:after="40" w:line="240" w:lineRule="auto"/>
              <w:jc w:val="left"/>
            </w:pPr>
            <w:r>
              <w:rPr>
                <w:sz w:val="18"/>
                <w:szCs w:val="18"/>
              </w:rPr>
              <w:t xml:space="preserve">RC3. Las visitas se transforman en pedidos reales.</w:t>
            </w:r>
          </w:p>
        </w:tc>
        <w:tc>
          <w:tcPr>
            <w:tcW w:w="2900" w:type="dxa"/>
            <w:vAlign w:val="center"/>
          </w:tcPr>
          <w:p>
            <w:pPr>
              <w:spacing w:before="40" w:after="40" w:line="240" w:lineRule="auto"/>
              <w:jc w:val="left"/>
            </w:pPr>
            <w:r>
              <w:rPr>
                <w:sz w:val="18"/>
                <w:szCs w:val="18"/>
              </w:rPr>
              <w:t xml:space="preserve">Tasa de conversión y pedidos en línea</w:t>
            </w:r>
          </w:p>
        </w:tc>
        <w:tc>
          <w:tcPr>
            <w:tcW w:w="1926" w:type="dxa"/>
            <w:vAlign w:val="center"/>
          </w:tcPr>
          <w:p>
            <w:pPr>
              <w:spacing w:before="40" w:after="40" w:line="240" w:lineRule="auto"/>
              <w:jc w:val="left"/>
            </w:pPr>
            <w:r>
              <w:rPr>
                <w:sz w:val="18"/>
                <w:szCs w:val="18"/>
              </w:rPr>
              <w:t xml:space="preserve">2%, es decir 100 pedidos</w:t>
            </w:r>
          </w:p>
        </w:tc>
      </w:tr>
      <w:tr>
        <w:tc>
          <w:tcPr>
            <w:tcW w:w="4200" w:type="dxa"/>
            <w:vAlign w:val="center"/>
          </w:tcPr>
          <w:p>
            <w:pPr>
              <w:spacing w:before="40" w:after="40" w:line="240" w:lineRule="auto"/>
              <w:jc w:val="left"/>
            </w:pPr>
            <w:r>
              <w:rPr>
                <w:sz w:val="18"/>
                <w:szCs w:val="18"/>
              </w:rPr>
              <w:t xml:space="preserve">RC4. Vender por internet resulta rentable para la empresa.</w:t>
            </w:r>
          </w:p>
        </w:tc>
        <w:tc>
          <w:tcPr>
            <w:tcW w:w="2900" w:type="dxa"/>
            <w:vAlign w:val="center"/>
          </w:tcPr>
          <w:p>
            <w:pPr>
              <w:spacing w:before="40" w:after="40" w:line="240" w:lineRule="auto"/>
              <w:jc w:val="left"/>
            </w:pPr>
            <w:r>
              <w:rPr>
                <w:sz w:val="18"/>
                <w:szCs w:val="18"/>
              </w:rPr>
              <w:t xml:space="preserve">Costo de adquisición</w:t>
            </w:r>
          </w:p>
        </w:tc>
        <w:tc>
          <w:tcPr>
            <w:tcW w:w="1926" w:type="dxa"/>
            <w:vAlign w:val="center"/>
          </w:tcPr>
          <w:p>
            <w:pPr>
              <w:spacing w:before="40" w:after="40" w:line="240" w:lineRule="auto"/>
              <w:jc w:val="left"/>
            </w:pPr>
            <w:r>
              <w:rPr>
                <w:sz w:val="18"/>
                <w:szCs w:val="18"/>
              </w:rPr>
              <w:t xml:space="preserve">Q75 como máximo</w:t>
            </w:r>
          </w:p>
        </w:tc>
      </w:tr>
      <w:tr>
        <w:tc>
          <w:tcPr>
            <w:tcW w:w="4200" w:type="dxa"/>
            <w:vAlign w:val="center"/>
          </w:tcPr>
          <w:p>
            <w:pPr>
              <w:spacing w:before="40" w:after="40" w:line="240" w:lineRule="auto"/>
              <w:jc w:val="left"/>
            </w:pPr>
            <w:r>
              <w:rPr>
                <w:sz w:val="18"/>
                <w:szCs w:val="18"/>
              </w:rPr>
              <w:t xml:space="preserve">RC5. Los primeros clientes regresan y no se pierden después de la primera compra.</w:t>
            </w:r>
          </w:p>
        </w:tc>
        <w:tc>
          <w:tcPr>
            <w:tcW w:w="2900" w:type="dxa"/>
            <w:vAlign w:val="center"/>
          </w:tcPr>
          <w:p>
            <w:pPr>
              <w:spacing w:before="40" w:after="40" w:line="240" w:lineRule="auto"/>
              <w:jc w:val="left"/>
            </w:pPr>
            <w:r>
              <w:rPr>
                <w:sz w:val="18"/>
                <w:szCs w:val="18"/>
              </w:rPr>
              <w:t xml:space="preserve">Tasa de recompra</w:t>
            </w:r>
          </w:p>
        </w:tc>
        <w:tc>
          <w:tcPr>
            <w:tcW w:w="1926" w:type="dxa"/>
            <w:vAlign w:val="center"/>
          </w:tcPr>
          <w:p>
            <w:pPr>
              <w:spacing w:before="40" w:after="40" w:line="240" w:lineRule="auto"/>
              <w:jc w:val="left"/>
            </w:pPr>
            <w:r>
              <w:rPr>
                <w:sz w:val="18"/>
                <w:szCs w:val="18"/>
              </w:rPr>
              <w:t xml:space="preserve">15%</w:t>
            </w:r>
          </w:p>
        </w:tc>
      </w:tr>
    </w:tbl>
    <w:p/>
    <w:p>
      <w:pPr>
        <w:jc w:val="both"/>
      </w:pPr>
      <w:r>
        <w:t xml:space="preserve">Al cierre del trimestre cada resultado clave se califica en una escala de 0 a 1, dividiendo lo alcanzado entre lo propuesto, y el promedio de los cinco da la calificación del objetivo. La lectura de ese promedio también aporta información: si queda muy por encima de 0.9 probablemente las metas se pusieron demasiado bajas y conviene subirlas en el siguiente ciclo, y si queda por debajo de 0.4 hay que revisar si el problema estuvo en la meta o en la ejecución.</w:t>
      </w:r>
    </w:p>
    <w:p>
      <w:pPr>
        <w:jc w:val="both"/>
      </w:pPr>
      <w:r>
        <w:t xml:space="preserve">Por último, para que las tres metodologías no parezcan tres listas distintas de metas, la siguiente tabla muestra cómo se conecta cada uno de los planes desarrollados en este informe con el objetivo al que responde, el indicador que lo mide y el resultado clave al que termina aportando.</w:t>
      </w:r>
    </w:p>
    <w:tbl>
      <w:tblPr>
        <w:tblStyle w:val="Tablaconcuadrcula"/>
        <w:tblW w:w="0" w:type="auto"/>
        <w:tblLayout w:type="fixed"/>
        <w:tblLook w:val="04A0" w:firstRow="1" w:lastRow="0" w:firstColumn="1" w:lastColumn="0" w:noHBand="0" w:noVBand="1"/>
      </w:tblPr>
      <w:tblGrid>
        <w:gridCol w:w="2300"/>
        <w:gridCol w:w="2600"/>
        <w:gridCol w:w="2200"/>
        <w:gridCol w:w="1926"/>
      </w:tblGrid>
      <w:tr>
        <w:trPr>
          <w:tblHeader/>
        </w:trPr>
        <w:tc>
          <w:tcPr>
            <w:tcW w:w="2300" w:type="dxa"/>
            <w:shd w:val="clear" w:color="auto" w:fill="D9D9D9"/>
            <w:vAlign w:val="center"/>
          </w:tcPr>
          <w:p>
            <w:pPr>
              <w:spacing w:before="40" w:after="40" w:line="240" w:lineRule="auto"/>
              <w:jc w:val="center"/>
            </w:pPr>
            <w:r>
              <w:rPr>
                <w:b/>
                <w:bCs/>
                <w:sz w:val="18"/>
                <w:szCs w:val="18"/>
              </w:rPr>
              <w:t xml:space="preserve">Plan</w:t>
            </w:r>
          </w:p>
        </w:tc>
        <w:tc>
          <w:tcPr>
            <w:tcW w:w="2600" w:type="dxa"/>
            <w:shd w:val="clear" w:color="auto" w:fill="D9D9D9"/>
            <w:vAlign w:val="center"/>
          </w:tcPr>
          <w:p>
            <w:pPr>
              <w:spacing w:before="40" w:after="40" w:line="240" w:lineRule="auto"/>
              <w:jc w:val="center"/>
            </w:pPr>
            <w:r>
              <w:rPr>
                <w:b/>
                <w:bCs/>
                <w:sz w:val="18"/>
                <w:szCs w:val="18"/>
              </w:rPr>
              <w:t xml:space="preserve">Objetivo al que responde</w:t>
            </w:r>
          </w:p>
        </w:tc>
        <w:tc>
          <w:tcPr>
            <w:tcW w:w="2200" w:type="dxa"/>
            <w:shd w:val="clear" w:color="auto" w:fill="D9D9D9"/>
            <w:vAlign w:val="center"/>
          </w:tcPr>
          <w:p>
            <w:pPr>
              <w:spacing w:before="40" w:after="40" w:line="240" w:lineRule="auto"/>
              <w:jc w:val="center"/>
            </w:pPr>
            <w:r>
              <w:rPr>
                <w:b/>
                <w:bCs/>
                <w:sz w:val="18"/>
                <w:szCs w:val="18"/>
              </w:rPr>
              <w:t xml:space="preserve">Indicador principal</w:t>
            </w:r>
          </w:p>
        </w:tc>
        <w:tc>
          <w:tcPr>
            <w:tcW w:w="1926" w:type="dxa"/>
            <w:shd w:val="clear" w:color="auto" w:fill="D9D9D9"/>
            <w:vAlign w:val="center"/>
          </w:tcPr>
          <w:p>
            <w:pPr>
              <w:spacing w:before="40" w:after="40" w:line="240" w:lineRule="auto"/>
              <w:jc w:val="center"/>
            </w:pPr>
            <w:r>
              <w:rPr>
                <w:b/>
                <w:bCs/>
                <w:sz w:val="18"/>
                <w:szCs w:val="18"/>
              </w:rPr>
              <w:t xml:space="preserve">Resultado clave</w:t>
            </w:r>
          </w:p>
        </w:tc>
      </w:tr>
      <w:tr>
        <w:tc>
          <w:tcPr>
            <w:tcW w:w="2300" w:type="dxa"/>
            <w:vAlign w:val="center"/>
          </w:tcPr>
          <w:p>
            <w:pPr>
              <w:spacing w:before="40" w:after="40" w:line="240" w:lineRule="auto"/>
              <w:jc w:val="left"/>
            </w:pPr>
            <w:r>
              <w:rPr>
                <w:sz w:val="18"/>
                <w:szCs w:val="18"/>
              </w:rPr>
              <w:t xml:space="preserve">Plan Estratégico. Segmentación</w:t>
            </w:r>
          </w:p>
        </w:tc>
        <w:tc>
          <w:tcPr>
            <w:tcW w:w="2600" w:type="dxa"/>
            <w:vAlign w:val="center"/>
          </w:tcPr>
          <w:p>
            <w:pPr>
              <w:spacing w:before="40" w:after="40" w:line="240" w:lineRule="auto"/>
              <w:jc w:val="left"/>
            </w:pPr>
            <w:r>
              <w:rPr>
                <w:sz w:val="18"/>
                <w:szCs w:val="18"/>
              </w:rPr>
              <w:t xml:space="preserve">Dar a conocer la marca en internet</w:t>
            </w:r>
          </w:p>
        </w:tc>
        <w:tc>
          <w:tcPr>
            <w:tcW w:w="2200" w:type="dxa"/>
            <w:vAlign w:val="center"/>
          </w:tcPr>
          <w:p>
            <w:pPr>
              <w:spacing w:before="40" w:after="40" w:line="240" w:lineRule="auto"/>
              <w:jc w:val="left"/>
            </w:pPr>
            <w:r>
              <w:rPr>
                <w:sz w:val="18"/>
                <w:szCs w:val="18"/>
              </w:rPr>
              <w:t xml:space="preserve">Alcance en redes</w:t>
            </w:r>
          </w:p>
        </w:tc>
        <w:tc>
          <w:tcPr>
            <w:tcW w:w="1926" w:type="dxa"/>
            <w:vAlign w:val="center"/>
          </w:tcPr>
          <w:p>
            <w:pPr>
              <w:spacing w:before="40" w:after="40" w:line="240" w:lineRule="auto"/>
              <w:jc w:val="left"/>
            </w:pPr>
            <w:r>
              <w:rPr>
                <w:sz w:val="18"/>
                <w:szCs w:val="18"/>
              </w:rPr>
              <w:t xml:space="preserve">RC1</w:t>
            </w:r>
          </w:p>
        </w:tc>
      </w:tr>
      <w:tr>
        <w:tc>
          <w:tcPr>
            <w:tcW w:w="2300" w:type="dxa"/>
            <w:vAlign w:val="center"/>
          </w:tcPr>
          <w:p>
            <w:pPr>
              <w:spacing w:before="40" w:after="40" w:line="240" w:lineRule="auto"/>
              <w:jc w:val="left"/>
            </w:pPr>
            <w:r>
              <w:rPr>
                <w:sz w:val="18"/>
                <w:szCs w:val="18"/>
              </w:rPr>
              <w:t xml:space="preserve">Plan de un solo uso. Avatar</w:t>
            </w:r>
          </w:p>
        </w:tc>
        <w:tc>
          <w:tcPr>
            <w:tcW w:w="2600" w:type="dxa"/>
            <w:vAlign w:val="center"/>
          </w:tcPr>
          <w:p>
            <w:pPr>
              <w:spacing w:before="40" w:after="40" w:line="240" w:lineRule="auto"/>
              <w:jc w:val="left"/>
            </w:pPr>
            <w:r>
              <w:rPr>
                <w:sz w:val="18"/>
                <w:szCs w:val="18"/>
              </w:rPr>
              <w:t xml:space="preserve">Reunir una base de contactos propia</w:t>
            </w:r>
          </w:p>
        </w:tc>
        <w:tc>
          <w:tcPr>
            <w:tcW w:w="2200" w:type="dxa"/>
            <w:vAlign w:val="center"/>
          </w:tcPr>
          <w:p>
            <w:pPr>
              <w:spacing w:before="40" w:after="40" w:line="240" w:lineRule="auto"/>
              <w:jc w:val="left"/>
            </w:pPr>
            <w:r>
              <w:rPr>
                <w:sz w:val="18"/>
                <w:szCs w:val="18"/>
              </w:rPr>
              <w:t xml:space="preserve">Contactos registrados</w:t>
            </w:r>
          </w:p>
        </w:tc>
        <w:tc>
          <w:tcPr>
            <w:tcW w:w="1926" w:type="dxa"/>
            <w:vAlign w:val="center"/>
          </w:tcPr>
          <w:p>
            <w:pPr>
              <w:spacing w:before="40" w:after="40" w:line="240" w:lineRule="auto"/>
              <w:jc w:val="left"/>
            </w:pPr>
            <w:r>
              <w:rPr>
                <w:sz w:val="18"/>
                <w:szCs w:val="18"/>
              </w:rPr>
              <w:t xml:space="preserve">RC2</w:t>
            </w:r>
          </w:p>
        </w:tc>
      </w:tr>
      <w:tr>
        <w:tc>
          <w:tcPr>
            <w:tcW w:w="2300" w:type="dxa"/>
            <w:vAlign w:val="center"/>
          </w:tcPr>
          <w:p>
            <w:pPr>
              <w:spacing w:before="40" w:after="40" w:line="240" w:lineRule="auto"/>
              <w:jc w:val="left"/>
            </w:pPr>
            <w:r>
              <w:rPr>
                <w:sz w:val="18"/>
                <w:szCs w:val="18"/>
              </w:rPr>
              <w:t xml:space="preserve">Plan Operativo. Customer Journey</w:t>
            </w:r>
          </w:p>
        </w:tc>
        <w:tc>
          <w:tcPr>
            <w:tcW w:w="2600" w:type="dxa"/>
            <w:vAlign w:val="center"/>
          </w:tcPr>
          <w:p>
            <w:pPr>
              <w:spacing w:before="40" w:after="40" w:line="240" w:lineRule="auto"/>
              <w:jc w:val="left"/>
            </w:pPr>
            <w:r>
              <w:rPr>
                <w:sz w:val="18"/>
                <w:szCs w:val="18"/>
              </w:rPr>
              <w:t xml:space="preserve">Convertir las visitas en ventas y fidelizar</w:t>
            </w:r>
          </w:p>
        </w:tc>
        <w:tc>
          <w:tcPr>
            <w:tcW w:w="2200" w:type="dxa"/>
            <w:vAlign w:val="center"/>
          </w:tcPr>
          <w:p>
            <w:pPr>
              <w:spacing w:before="40" w:after="40" w:line="240" w:lineRule="auto"/>
              <w:jc w:val="left"/>
            </w:pPr>
            <w:r>
              <w:rPr>
                <w:sz w:val="18"/>
                <w:szCs w:val="18"/>
              </w:rPr>
              <w:t xml:space="preserve">Tasa de conversión y tasa de recompra</w:t>
            </w:r>
          </w:p>
        </w:tc>
        <w:tc>
          <w:tcPr>
            <w:tcW w:w="1926" w:type="dxa"/>
            <w:vAlign w:val="center"/>
          </w:tcPr>
          <w:p>
            <w:pPr>
              <w:spacing w:before="40" w:after="40" w:line="240" w:lineRule="auto"/>
              <w:jc w:val="left"/>
            </w:pPr>
            <w:r>
              <w:rPr>
                <w:sz w:val="18"/>
                <w:szCs w:val="18"/>
              </w:rPr>
              <w:t xml:space="preserve">RC3 y RC5</w:t>
            </w:r>
          </w:p>
        </w:tc>
      </w:tr>
      <w:tr>
        <w:tc>
          <w:tcPr>
            <w:tcW w:w="2300" w:type="dxa"/>
            <w:vAlign w:val="center"/>
          </w:tcPr>
          <w:p>
            <w:pPr>
              <w:spacing w:before="40" w:after="40" w:line="240" w:lineRule="auto"/>
              <w:jc w:val="left"/>
            </w:pPr>
            <w:r>
              <w:rPr>
                <w:sz w:val="18"/>
                <w:szCs w:val="18"/>
              </w:rPr>
              <w:t xml:space="preserve">Plan Direccional. Pirámide de objetivos</w:t>
            </w:r>
          </w:p>
        </w:tc>
        <w:tc>
          <w:tcPr>
            <w:tcW w:w="2600" w:type="dxa"/>
            <w:vAlign w:val="center"/>
          </w:tcPr>
          <w:p>
            <w:pPr>
              <w:spacing w:before="40" w:after="40" w:line="240" w:lineRule="auto"/>
              <w:jc w:val="left"/>
            </w:pPr>
            <w:r>
              <w:rPr>
                <w:sz w:val="18"/>
                <w:szCs w:val="18"/>
              </w:rPr>
              <w:t xml:space="preserve">Ordena y jerarquiza a todos los demás</w:t>
            </w:r>
          </w:p>
        </w:tc>
        <w:tc>
          <w:tcPr>
            <w:tcW w:w="2200" w:type="dxa"/>
            <w:vAlign w:val="center"/>
          </w:tcPr>
          <w:p>
            <w:pPr>
              <w:spacing w:before="40" w:after="40" w:line="240" w:lineRule="auto"/>
              <w:jc w:val="left"/>
            </w:pPr>
            <w:r>
              <w:rPr>
                <w:sz w:val="18"/>
                <w:szCs w:val="18"/>
              </w:rPr>
              <w:t xml:space="preserve">Todo el tablero de indicadores</w:t>
            </w:r>
          </w:p>
        </w:tc>
        <w:tc>
          <w:tcPr>
            <w:tcW w:w="1926" w:type="dxa"/>
            <w:vAlign w:val="center"/>
          </w:tcPr>
          <w:p>
            <w:pPr>
              <w:spacing w:before="40" w:after="40" w:line="240" w:lineRule="auto"/>
              <w:jc w:val="left"/>
            </w:pPr>
            <w:r>
              <w:rPr>
                <w:sz w:val="18"/>
                <w:szCs w:val="18"/>
              </w:rPr>
              <w:t xml:space="preserve">Objetivo del ciclo</w:t>
            </w:r>
          </w:p>
        </w:tc>
      </w:tr>
      <w:tr>
        <w:tc>
          <w:tcPr>
            <w:tcW w:w="2300" w:type="dxa"/>
            <w:vAlign w:val="center"/>
          </w:tcPr>
          <w:p>
            <w:pPr>
              <w:spacing w:before="40" w:after="40" w:line="240" w:lineRule="auto"/>
              <w:jc w:val="left"/>
            </w:pPr>
            <w:r>
              <w:rPr>
                <w:sz w:val="18"/>
                <w:szCs w:val="18"/>
              </w:rPr>
              <w:t xml:space="preserve">Plan Permanente. Golden Circle</w:t>
            </w:r>
          </w:p>
        </w:tc>
        <w:tc>
          <w:tcPr>
            <w:tcW w:w="2600" w:type="dxa"/>
            <w:vAlign w:val="center"/>
          </w:tcPr>
          <w:p>
            <w:pPr>
              <w:spacing w:before="40" w:after="40" w:line="240" w:lineRule="auto"/>
              <w:jc w:val="left"/>
            </w:pPr>
            <w:r>
              <w:rPr>
                <w:sz w:val="18"/>
                <w:szCs w:val="18"/>
              </w:rPr>
              <w:t xml:space="preserve">Da sentido al mensaje que se usa en cada etapa</w:t>
            </w:r>
          </w:p>
        </w:tc>
        <w:tc>
          <w:tcPr>
            <w:tcW w:w="2200" w:type="dxa"/>
            <w:vAlign w:val="center"/>
          </w:tcPr>
          <w:p>
            <w:pPr>
              <w:spacing w:before="40" w:after="40" w:line="240" w:lineRule="auto"/>
              <w:jc w:val="left"/>
            </w:pPr>
            <w:r>
              <w:rPr>
                <w:sz w:val="18"/>
                <w:szCs w:val="18"/>
              </w:rPr>
              <w:t xml:space="preserve">Clics al botón de compra</w:t>
            </w:r>
          </w:p>
        </w:tc>
        <w:tc>
          <w:tcPr>
            <w:tcW w:w="1926" w:type="dxa"/>
            <w:vAlign w:val="center"/>
          </w:tcPr>
          <w:p>
            <w:pPr>
              <w:spacing w:before="40" w:after="40" w:line="240" w:lineRule="auto"/>
              <w:jc w:val="left"/>
            </w:pPr>
            <w:r>
              <w:rPr>
                <w:sz w:val="18"/>
                <w:szCs w:val="18"/>
              </w:rPr>
              <w:t xml:space="preserve">RC3</w:t>
            </w:r>
          </w:p>
        </w:tc>
      </w:tr>
    </w:tbl>
    <w:p/>
    <w:p w14:paraId="4DE954D3" w14:textId="77777777" w:rsidR="006C76D6" w:rsidRDefault="006C76D6"/>
    <w:p>
      <w:pPr>
        <w:pStyle w:val="Ttulo2"/>
      </w:pPr>
      <w:r>
        <w:t xml:space="preserve">Mapa de mensaje</w:t>
      </w:r>
    </w:p>
    <w:p>
      <w:pPr>
        <w:jc w:val="both"/>
      </w:pPr>
      <w:r>
        <w:t xml:space="preserve">El Golden Circle de la sección 8.5 dejó definido el porqué de QuetzalDev. El mapa de mensaje toma ese propósito y lo traduce en lo que la empresa va a decir en cada momento del recorrido del cliente, porque no se le habla igual a alguien que apenas descubre la marca que a alguien que ya tiene el producto elegido y solo necesita confiar para pagar.</w:t>
      </w:r>
    </w:p>
    <w:p>
      <w:pPr>
        <w:jc w:val="both"/>
      </w:pPr>
      <w:r>
        <w:rPr>
          <w:b/>
          <w:bCs/>
        </w:rPr>
        <w:t xml:space="preserve">Mensaje central: </w:t>
      </w:r>
      <w:r>
        <w:t xml:space="preserve">un café de verdad, del que se toma con calma, ahora listo en un minuto y a un clic de distancia. Todo lo que se comunique en el sitio y en las redes debe poder derivarse de esa idea.</w:t>
      </w:r>
    </w:p>
    <w:p>
      <w:pPr>
        <w:jc w:val="both"/>
      </w:pPr>
      <w:r>
        <w:t xml:space="preserve">El mensaje se dirige a personas que viven en la ciudad, tienen rutinas ocupadas, toman café a diario y no están dispuestas a renunciar al sabor por la prisa. La propuesta de valor que se destaca frente a la competencia es que el café soluble de QuetzalDev viene de una empresa que lleva veinte años tostando y seleccionando grano, y no de una fábrica que produce café instantáneo sin más.</w:t>
      </w:r>
    </w:p>
    <w:tbl>
      <w:tblPr>
        <w:tblStyle w:val="Tablaconcuadrcula"/>
        <w:tblW w:w="0" w:type="auto"/>
        <w:tblLayout w:type="fixed"/>
        <w:tblLook w:val="04A0" w:firstRow="1" w:lastRow="0" w:firstColumn="1" w:lastColumn="0" w:noHBand="0" w:noVBand="1"/>
      </w:tblPr>
      <w:tblGrid>
        <w:gridCol w:w="1200"/>
        <w:gridCol w:w="2400"/>
        <w:gridCol w:w="2100"/>
        <w:gridCol w:w="1800"/>
        <w:gridCol w:w="1526"/>
      </w:tblGrid>
      <w:tr>
        <w:trPr>
          <w:tblHeader/>
        </w:trPr>
        <w:tc>
          <w:tcPr>
            <w:tcW w:w="1200" w:type="dxa"/>
            <w:shd w:val="clear" w:color="auto" w:fill="D9D9D9"/>
            <w:vAlign w:val="center"/>
          </w:tcPr>
          <w:p>
            <w:pPr>
              <w:spacing w:before="40" w:after="40" w:line="240" w:lineRule="auto"/>
              <w:jc w:val="center"/>
            </w:pPr>
            <w:r>
              <w:rPr>
                <w:b/>
                <w:bCs/>
                <w:sz w:val="17"/>
                <w:szCs w:val="17"/>
              </w:rPr>
              <w:t xml:space="preserve">Etapa</w:t>
            </w:r>
          </w:p>
        </w:tc>
        <w:tc>
          <w:tcPr>
            <w:tcW w:w="2400" w:type="dxa"/>
            <w:shd w:val="clear" w:color="auto" w:fill="D9D9D9"/>
            <w:vAlign w:val="center"/>
          </w:tcPr>
          <w:p>
            <w:pPr>
              <w:spacing w:before="40" w:after="40" w:line="240" w:lineRule="auto"/>
              <w:jc w:val="center"/>
            </w:pPr>
            <w:r>
              <w:rPr>
                <w:b/>
                <w:bCs/>
                <w:sz w:val="17"/>
                <w:szCs w:val="17"/>
              </w:rPr>
              <w:t xml:space="preserve">Qué se comunica</w:t>
            </w:r>
          </w:p>
        </w:tc>
        <w:tc>
          <w:tcPr>
            <w:tcW w:w="2100" w:type="dxa"/>
            <w:shd w:val="clear" w:color="auto" w:fill="D9D9D9"/>
            <w:vAlign w:val="center"/>
          </w:tcPr>
          <w:p>
            <w:pPr>
              <w:spacing w:before="40" w:after="40" w:line="240" w:lineRule="auto"/>
              <w:jc w:val="center"/>
            </w:pPr>
            <w:r>
              <w:rPr>
                <w:b/>
                <w:bCs/>
                <w:sz w:val="17"/>
                <w:szCs w:val="17"/>
              </w:rPr>
              <w:t xml:space="preserve">Beneficio que se destaca</w:t>
            </w:r>
          </w:p>
        </w:tc>
        <w:tc>
          <w:tcPr>
            <w:tcW w:w="1800" w:type="dxa"/>
            <w:shd w:val="clear" w:color="auto" w:fill="D9D9D9"/>
            <w:vAlign w:val="center"/>
          </w:tcPr>
          <w:p>
            <w:pPr>
              <w:spacing w:before="40" w:after="40" w:line="240" w:lineRule="auto"/>
              <w:jc w:val="center"/>
            </w:pPr>
            <w:r>
              <w:rPr>
                <w:b/>
                <w:bCs/>
                <w:sz w:val="17"/>
                <w:szCs w:val="17"/>
              </w:rPr>
              <w:t xml:space="preserve">Acción que se espera</w:t>
            </w:r>
          </w:p>
        </w:tc>
        <w:tc>
          <w:tcPr>
            <w:tcW w:w="1526" w:type="dxa"/>
            <w:shd w:val="clear" w:color="auto" w:fill="D9D9D9"/>
            <w:vAlign w:val="center"/>
          </w:tcPr>
          <w:p>
            <w:pPr>
              <w:spacing w:before="40" w:after="40" w:line="240" w:lineRule="auto"/>
              <w:jc w:val="center"/>
            </w:pPr>
            <w:r>
              <w:rPr>
                <w:b/>
                <w:bCs/>
                <w:sz w:val="17"/>
                <w:szCs w:val="17"/>
              </w:rPr>
              <w:t xml:space="preserve">Aporta a</w:t>
            </w:r>
          </w:p>
        </w:tc>
      </w:tr>
      <w:tr>
        <w:tc>
          <w:tcPr>
            <w:tcW w:w="1200" w:type="dxa"/>
            <w:vAlign w:val="center"/>
          </w:tcPr>
          <w:p>
            <w:pPr>
              <w:spacing w:before="40" w:after="40" w:line="240" w:lineRule="auto"/>
              <w:jc w:val="left"/>
            </w:pPr>
            <w:r>
              <w:rPr>
                <w:sz w:val="17"/>
                <w:szCs w:val="17"/>
              </w:rPr>
              <w:t xml:space="preserve">Descubrimiento</w:t>
            </w:r>
          </w:p>
        </w:tc>
        <w:tc>
          <w:tcPr>
            <w:tcW w:w="2400" w:type="dxa"/>
            <w:vAlign w:val="center"/>
          </w:tcPr>
          <w:p>
            <w:pPr>
              <w:spacing w:before="40" w:after="40" w:line="240" w:lineRule="auto"/>
              <w:jc w:val="left"/>
            </w:pPr>
            <w:r>
              <w:rPr>
                <w:sz w:val="17"/>
                <w:szCs w:val="17"/>
              </w:rPr>
              <w:t xml:space="preserve">Que existe un café guatemalteco con veinte años de historia y que ahora se consigue en línea.</w:t>
            </w:r>
          </w:p>
        </w:tc>
        <w:tc>
          <w:tcPr>
            <w:tcW w:w="2100" w:type="dxa"/>
            <w:vAlign w:val="center"/>
          </w:tcPr>
          <w:p>
            <w:pPr>
              <w:spacing w:before="40" w:after="40" w:line="240" w:lineRule="auto"/>
              <w:jc w:val="left"/>
            </w:pPr>
            <w:r>
              <w:rPr>
                <w:sz w:val="17"/>
                <w:szCs w:val="17"/>
              </w:rPr>
              <w:t xml:space="preserve">Sabor real, no un instantáneo cualquiera.</w:t>
            </w:r>
          </w:p>
        </w:tc>
        <w:tc>
          <w:tcPr>
            <w:tcW w:w="1800" w:type="dxa"/>
            <w:vAlign w:val="center"/>
          </w:tcPr>
          <w:p>
            <w:pPr>
              <w:spacing w:before="40" w:after="40" w:line="240" w:lineRule="auto"/>
              <w:jc w:val="left"/>
            </w:pPr>
            <w:r>
              <w:rPr>
                <w:sz w:val="17"/>
                <w:szCs w:val="17"/>
              </w:rPr>
              <w:t xml:space="preserve">Que se detenga en la publicación y entre al sitio web.</w:t>
            </w:r>
          </w:p>
        </w:tc>
        <w:tc>
          <w:tcPr>
            <w:tcW w:w="1526" w:type="dxa"/>
            <w:vAlign w:val="center"/>
          </w:tcPr>
          <w:p>
            <w:pPr>
              <w:spacing w:before="40" w:after="40" w:line="240" w:lineRule="auto"/>
              <w:jc w:val="left"/>
            </w:pPr>
            <w:r>
              <w:rPr>
                <w:sz w:val="17"/>
                <w:szCs w:val="17"/>
              </w:rPr>
              <w:t xml:space="preserve">RC1</w:t>
            </w:r>
          </w:p>
        </w:tc>
      </w:tr>
      <w:tr>
        <w:tc>
          <w:tcPr>
            <w:tcW w:w="1200" w:type="dxa"/>
            <w:vAlign w:val="center"/>
          </w:tcPr>
          <w:p>
            <w:pPr>
              <w:spacing w:before="40" w:after="40" w:line="240" w:lineRule="auto"/>
              <w:jc w:val="left"/>
            </w:pPr>
            <w:r>
              <w:rPr>
                <w:sz w:val="17"/>
                <w:szCs w:val="17"/>
              </w:rPr>
              <w:t xml:space="preserve">Interés</w:t>
            </w:r>
          </w:p>
        </w:tc>
        <w:tc>
          <w:tcPr>
            <w:tcW w:w="2400" w:type="dxa"/>
            <w:vAlign w:val="center"/>
          </w:tcPr>
          <w:p>
            <w:pPr>
              <w:spacing w:before="40" w:after="40" w:line="240" w:lineRule="auto"/>
              <w:jc w:val="left"/>
            </w:pPr>
            <w:r>
              <w:rPr>
                <w:sz w:val="17"/>
                <w:szCs w:val="17"/>
              </w:rPr>
              <w:t xml:space="preserve">Cómo se selecciona y se tuesta el grano, y qué hace distinto al producto.</w:t>
            </w:r>
          </w:p>
        </w:tc>
        <w:tc>
          <w:tcPr>
            <w:tcW w:w="2100" w:type="dxa"/>
            <w:vAlign w:val="center"/>
          </w:tcPr>
          <w:p>
            <w:pPr>
              <w:spacing w:before="40" w:after="40" w:line="240" w:lineRule="auto"/>
              <w:jc w:val="left"/>
            </w:pPr>
            <w:r>
              <w:rPr>
                <w:sz w:val="17"/>
                <w:szCs w:val="17"/>
              </w:rPr>
              <w:t xml:space="preserve">Confianza: veinte años haciendo lo mismo y haciéndolo bien.</w:t>
            </w:r>
          </w:p>
        </w:tc>
        <w:tc>
          <w:tcPr>
            <w:tcW w:w="1800" w:type="dxa"/>
            <w:vAlign w:val="center"/>
          </w:tcPr>
          <w:p>
            <w:pPr>
              <w:spacing w:before="40" w:after="40" w:line="240" w:lineRule="auto"/>
              <w:jc w:val="left"/>
            </w:pPr>
            <w:r>
              <w:rPr>
                <w:sz w:val="17"/>
                <w:szCs w:val="17"/>
              </w:rPr>
              <w:t xml:space="preserve">Que deje su correo a cambio del cupón de descuento.</w:t>
            </w:r>
          </w:p>
        </w:tc>
        <w:tc>
          <w:tcPr>
            <w:tcW w:w="1526" w:type="dxa"/>
            <w:vAlign w:val="center"/>
          </w:tcPr>
          <w:p>
            <w:pPr>
              <w:spacing w:before="40" w:after="40" w:line="240" w:lineRule="auto"/>
              <w:jc w:val="left"/>
            </w:pPr>
            <w:r>
              <w:rPr>
                <w:sz w:val="17"/>
                <w:szCs w:val="17"/>
              </w:rPr>
              <w:t xml:space="preserve">RC2</w:t>
            </w:r>
          </w:p>
        </w:tc>
      </w:tr>
      <w:tr>
        <w:tc>
          <w:tcPr>
            <w:tcW w:w="1200" w:type="dxa"/>
            <w:vAlign w:val="center"/>
          </w:tcPr>
          <w:p>
            <w:pPr>
              <w:spacing w:before="40" w:after="40" w:line="240" w:lineRule="auto"/>
              <w:jc w:val="left"/>
            </w:pPr>
            <w:r>
              <w:rPr>
                <w:sz w:val="17"/>
                <w:szCs w:val="17"/>
              </w:rPr>
              <w:t xml:space="preserve">Consideración</w:t>
            </w:r>
          </w:p>
        </w:tc>
        <w:tc>
          <w:tcPr>
            <w:tcW w:w="2400" w:type="dxa"/>
            <w:vAlign w:val="center"/>
          </w:tcPr>
          <w:p>
            <w:pPr>
              <w:spacing w:before="40" w:after="40" w:line="240" w:lineRule="auto"/>
              <w:jc w:val="left"/>
            </w:pPr>
            <w:r>
              <w:rPr>
                <w:sz w:val="17"/>
                <w:szCs w:val="17"/>
              </w:rPr>
              <w:t xml:space="preserve">Presentaciones disponibles, precios y formas de entrega.</w:t>
            </w:r>
          </w:p>
        </w:tc>
        <w:tc>
          <w:tcPr>
            <w:tcW w:w="2100" w:type="dxa"/>
            <w:vAlign w:val="center"/>
          </w:tcPr>
          <w:p>
            <w:pPr>
              <w:spacing w:before="40" w:after="40" w:line="240" w:lineRule="auto"/>
              <w:jc w:val="left"/>
            </w:pPr>
            <w:r>
              <w:rPr>
                <w:sz w:val="17"/>
                <w:szCs w:val="17"/>
              </w:rPr>
              <w:t xml:space="preserve">Claridad: sabe cuánto cuesta y cuándo le llega sin tener que preguntar.</w:t>
            </w:r>
          </w:p>
        </w:tc>
        <w:tc>
          <w:tcPr>
            <w:tcW w:w="1800" w:type="dxa"/>
            <w:vAlign w:val="center"/>
          </w:tcPr>
          <w:p>
            <w:pPr>
              <w:spacing w:before="40" w:after="40" w:line="240" w:lineRule="auto"/>
              <w:jc w:val="left"/>
            </w:pPr>
            <w:r>
              <w:rPr>
                <w:sz w:val="17"/>
                <w:szCs w:val="17"/>
              </w:rPr>
              <w:t xml:space="preserve">Que elija una presentación y llegue al formulario de pedido.</w:t>
            </w:r>
          </w:p>
        </w:tc>
        <w:tc>
          <w:tcPr>
            <w:tcW w:w="1526" w:type="dxa"/>
            <w:vAlign w:val="center"/>
          </w:tcPr>
          <w:p>
            <w:pPr>
              <w:spacing w:before="40" w:after="40" w:line="240" w:lineRule="auto"/>
              <w:jc w:val="left"/>
            </w:pPr>
            <w:r>
              <w:rPr>
                <w:sz w:val="17"/>
                <w:szCs w:val="17"/>
              </w:rPr>
              <w:t xml:space="preserve">RC3</w:t>
            </w:r>
          </w:p>
        </w:tc>
      </w:tr>
      <w:tr>
        <w:tc>
          <w:tcPr>
            <w:tcW w:w="1200" w:type="dxa"/>
            <w:vAlign w:val="center"/>
          </w:tcPr>
          <w:p>
            <w:pPr>
              <w:spacing w:before="40" w:after="40" w:line="240" w:lineRule="auto"/>
              <w:jc w:val="left"/>
            </w:pPr>
            <w:r>
              <w:rPr>
                <w:sz w:val="17"/>
                <w:szCs w:val="17"/>
              </w:rPr>
              <w:t xml:space="preserve">Compra</w:t>
            </w:r>
          </w:p>
        </w:tc>
        <w:tc>
          <w:tcPr>
            <w:tcW w:w="2400" w:type="dxa"/>
            <w:vAlign w:val="center"/>
          </w:tcPr>
          <w:p>
            <w:pPr>
              <w:spacing w:before="40" w:after="40" w:line="240" w:lineRule="auto"/>
              <w:jc w:val="left"/>
            </w:pPr>
            <w:r>
              <w:rPr>
                <w:sz w:val="17"/>
                <w:szCs w:val="17"/>
              </w:rPr>
              <w:t xml:space="preserve">Que hacer el pedido es sencillo y que el pago es seguro.</w:t>
            </w:r>
          </w:p>
        </w:tc>
        <w:tc>
          <w:tcPr>
            <w:tcW w:w="2100" w:type="dxa"/>
            <w:vAlign w:val="center"/>
          </w:tcPr>
          <w:p>
            <w:pPr>
              <w:spacing w:before="40" w:after="40" w:line="240" w:lineRule="auto"/>
              <w:jc w:val="left"/>
            </w:pPr>
            <w:r>
              <w:rPr>
                <w:sz w:val="17"/>
                <w:szCs w:val="17"/>
              </w:rPr>
              <w:t xml:space="preserve">Rapidez: pocos pasos y confirmación por WhatsApp.</w:t>
            </w:r>
          </w:p>
        </w:tc>
        <w:tc>
          <w:tcPr>
            <w:tcW w:w="1800" w:type="dxa"/>
            <w:vAlign w:val="center"/>
          </w:tcPr>
          <w:p>
            <w:pPr>
              <w:spacing w:before="40" w:after="40" w:line="240" w:lineRule="auto"/>
              <w:jc w:val="left"/>
            </w:pPr>
            <w:r>
              <w:rPr>
                <w:sz w:val="17"/>
                <w:szCs w:val="17"/>
              </w:rPr>
              <w:t xml:space="preserve">Que complete la compra.</w:t>
            </w:r>
          </w:p>
        </w:tc>
        <w:tc>
          <w:tcPr>
            <w:tcW w:w="1526" w:type="dxa"/>
            <w:vAlign w:val="center"/>
          </w:tcPr>
          <w:p>
            <w:pPr>
              <w:spacing w:before="40" w:after="40" w:line="240" w:lineRule="auto"/>
              <w:jc w:val="left"/>
            </w:pPr>
            <w:r>
              <w:rPr>
                <w:sz w:val="17"/>
                <w:szCs w:val="17"/>
              </w:rPr>
              <w:t xml:space="preserve">RC3 y RC4</w:t>
            </w:r>
          </w:p>
        </w:tc>
      </w:tr>
      <w:tr>
        <w:tc>
          <w:tcPr>
            <w:tcW w:w="1200" w:type="dxa"/>
            <w:vAlign w:val="center"/>
          </w:tcPr>
          <w:p>
            <w:pPr>
              <w:spacing w:before="40" w:after="40" w:line="240" w:lineRule="auto"/>
              <w:jc w:val="left"/>
            </w:pPr>
            <w:r>
              <w:rPr>
                <w:sz w:val="17"/>
                <w:szCs w:val="17"/>
              </w:rPr>
              <w:t xml:space="preserve">Posventa</w:t>
            </w:r>
          </w:p>
        </w:tc>
        <w:tc>
          <w:tcPr>
            <w:tcW w:w="2400" w:type="dxa"/>
            <w:vAlign w:val="center"/>
          </w:tcPr>
          <w:p>
            <w:pPr>
              <w:spacing w:before="40" w:after="40" w:line="240" w:lineRule="auto"/>
              <w:jc w:val="left"/>
            </w:pPr>
            <w:r>
              <w:rPr>
                <w:sz w:val="17"/>
                <w:szCs w:val="17"/>
              </w:rPr>
              <w:t xml:space="preserve">Recomendaciones para preparar mejor el café y novedades de la marca.</w:t>
            </w:r>
          </w:p>
        </w:tc>
        <w:tc>
          <w:tcPr>
            <w:tcW w:w="2100" w:type="dxa"/>
            <w:vAlign w:val="center"/>
          </w:tcPr>
          <w:p>
            <w:pPr>
              <w:spacing w:before="40" w:after="40" w:line="240" w:lineRule="auto"/>
              <w:jc w:val="left"/>
            </w:pPr>
            <w:r>
              <w:rPr>
                <w:sz w:val="17"/>
                <w:szCs w:val="17"/>
              </w:rPr>
              <w:t xml:space="preserve">Cercanía: la empresa sigue presente después de haber vendido.</w:t>
            </w:r>
          </w:p>
        </w:tc>
        <w:tc>
          <w:tcPr>
            <w:tcW w:w="1800" w:type="dxa"/>
            <w:vAlign w:val="center"/>
          </w:tcPr>
          <w:p>
            <w:pPr>
              <w:spacing w:before="40" w:after="40" w:line="240" w:lineRule="auto"/>
              <w:jc w:val="left"/>
            </w:pPr>
            <w:r>
              <w:rPr>
                <w:sz w:val="17"/>
                <w:szCs w:val="17"/>
              </w:rPr>
              <w:t xml:space="preserve">Que vuelva a comprar y que recomiende la marca.</w:t>
            </w:r>
          </w:p>
        </w:tc>
        <w:tc>
          <w:tcPr>
            <w:tcW w:w="1526" w:type="dxa"/>
            <w:vAlign w:val="center"/>
          </w:tcPr>
          <w:p>
            <w:pPr>
              <w:spacing w:before="40" w:after="40" w:line="240" w:lineRule="auto"/>
              <w:jc w:val="left"/>
            </w:pPr>
            <w:r>
              <w:rPr>
                <w:sz w:val="17"/>
                <w:szCs w:val="17"/>
              </w:rPr>
              <w:t xml:space="preserve">RC5</w:t>
            </w:r>
          </w:p>
        </w:tc>
      </w:tr>
    </w:tbl>
    <w:p/>
    <w:p>
      <w:pPr>
        <w:jc w:val="both"/>
      </w:pPr>
      <w:r>
        <w:t xml:space="preserve">El tono se mantiene igual en todas las etapas, cercano y sin tecnicismos de catación ni promesas exageradas; lo único que cambia de una etapa a otra es el nivel de detalle. Este mapa es el insumo directo para los textos del sitio web de la sección 8.10, de manera que cada página tenga claro qué debe decir y qué se espera que haga el visitante cuando termine de leerla.</w:t>
      </w:r>
    </w:p>
    <w:p/>
    <w:p w14:paraId="0B6810F3" w14:textId="77777777" w:rsidR="006C76D6" w:rsidRDefault="00000000">
      <w:pPr>
        <w:pStyle w:val="Ttulo2"/>
      </w:pPr>
      <w:bookmarkStart w:id="17" w:name="_Toc20"/>
      <w:r>
        <w:lastRenderedPageBreak/>
        <w:t>Mapa del ecosistema TIC</w:t>
      </w:r>
      <w:bookmarkEnd w:id="17"/>
    </w:p>
    <w:p w14:paraId="325EFC24" w14:textId="77777777" w:rsidR="006C76D6" w:rsidRDefault="00000000">
      <w:r>
        <w:rPr>
          <w:noProof/>
        </w:rPr>
        <mc:AlternateContent>
          <mc:Choice Requires="wpg">
            <w:drawing>
              <wp:inline distT="0" distB="0" distL="0" distR="0" wp14:anchorId="46CDAF64" wp14:editId="5BCE68DE">
                <wp:extent cx="5875020" cy="7941436"/>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075661" name=""/>
                        <pic:cNvPicPr>
                          <a:picLocks noChangeAspect="1"/>
                        </pic:cNvPicPr>
                      </pic:nvPicPr>
                      <pic:blipFill rotWithShape="1">
                        <a:blip r:embed="rId14"/>
                        <a:stretch/>
                      </pic:blipFill>
                      <pic:spPr bwMode="auto">
                        <a:xfrm>
                          <a:off x="0" y="0"/>
                          <a:ext cx="5875019" cy="7941435"/>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2.60pt;height:625.31pt;mso-wrap-distance-left:0.00pt;mso-wrap-distance-top:0.00pt;mso-wrap-distance-right:0.00pt;mso-wrap-distance-bottom:0.00pt;z-index:1;" stroked="false">
                <v:imagedata r:id="rId15" o:title=""/>
                <o:lock v:ext="edit" rotation="t"/>
              </v:shape>
            </w:pict>
          </mc:Fallback>
        </mc:AlternateContent>
      </w:r>
    </w:p>
    <w:p w14:paraId="00FBBDF5" w14:textId="77777777" w:rsidR="006C76D6" w:rsidRDefault="00000000">
      <w:pPr>
        <w:pStyle w:val="Ttulo2"/>
      </w:pPr>
      <w:bookmarkStart w:id="18" w:name="_Toc21"/>
      <w:r>
        <w:lastRenderedPageBreak/>
        <w:t>Arquitectura de información</w:t>
      </w:r>
      <w:bookmarkEnd w:id="18"/>
    </w:p>
    <w:p w14:paraId="54B3216A" w14:textId="77777777" w:rsidR="006C76D6" w:rsidRDefault="006C76D6"/>
    <w:p w14:paraId="7715CF4D" w14:textId="77777777" w:rsidR="006C76D6" w:rsidRDefault="00000000">
      <w:pPr>
        <w:pStyle w:val="Ttulo2"/>
      </w:pPr>
      <w:bookmarkStart w:id="19" w:name="_Toc22"/>
      <w:r>
        <w:t>Propuesta del sitio web</w:t>
      </w:r>
      <w:bookmarkEnd w:id="19"/>
    </w:p>
    <w:p w14:paraId="1ABEA294" w14:textId="77777777" w:rsidR="006C76D6" w:rsidRDefault="006C76D6"/>
    <w:p w14:paraId="1E6FC6EF" w14:textId="77777777" w:rsidR="006C76D6" w:rsidRDefault="00000000">
      <w:pPr>
        <w:pStyle w:val="Ttulo1"/>
      </w:pPr>
      <w:bookmarkStart w:id="20" w:name="_Toc23"/>
      <w:r>
        <w:t>Conclusiones</w:t>
      </w:r>
      <w:bookmarkEnd w:id="20"/>
    </w:p>
    <w:p w14:paraId="412F7705" w14:textId="77777777" w:rsidR="006C76D6" w:rsidRDefault="006C76D6"/>
    <w:p w14:paraId="54F5DD7F" w14:textId="77777777" w:rsidR="006C76D6" w:rsidRDefault="00000000">
      <w:pPr>
        <w:pStyle w:val="Ttulo1"/>
      </w:pPr>
      <w:bookmarkStart w:id="21" w:name="_Toc24"/>
      <w:r>
        <w:t>Bibliografía</w:t>
      </w:r>
      <w:bookmarkEnd w:id="21"/>
    </w:p>
    <w:p w14:paraId="773F3371" w14:textId="77777777" w:rsidR="006C76D6" w:rsidRDefault="00000000">
      <w:pPr>
        <w:pStyle w:val="Prrafodelista"/>
        <w:numPr>
          <w:ilvl w:val="0"/>
          <w:numId w:val="7"/>
        </w:numPr>
      </w:pPr>
      <w:proofErr w:type="spellStart"/>
      <w:r w:rsidRPr="005747AB">
        <w:rPr>
          <w:b/>
          <w:color w:val="000000"/>
          <w:sz w:val="24"/>
          <w:lang w:val="en-US"/>
        </w:rPr>
        <w:t>Biesalski</w:t>
      </w:r>
      <w:proofErr w:type="spellEnd"/>
      <w:r w:rsidRPr="005747AB">
        <w:rPr>
          <w:b/>
          <w:color w:val="000000"/>
          <w:sz w:val="24"/>
          <w:lang w:val="en-US"/>
        </w:rPr>
        <w:t xml:space="preserve"> &amp; Company.</w:t>
      </w:r>
      <w:r w:rsidRPr="005747AB">
        <w:rPr>
          <w:color w:val="000000"/>
          <w:sz w:val="24"/>
          <w:lang w:val="en-US"/>
        </w:rPr>
        <w:t xml:space="preserve"> (</w:t>
      </w:r>
      <w:proofErr w:type="spellStart"/>
      <w:r w:rsidRPr="005747AB">
        <w:rPr>
          <w:color w:val="000000"/>
          <w:sz w:val="24"/>
          <w:lang w:val="en-US"/>
        </w:rPr>
        <w:t>s.f.</w:t>
      </w:r>
      <w:proofErr w:type="spellEnd"/>
      <w:r w:rsidRPr="005747AB">
        <w:rPr>
          <w:color w:val="000000"/>
          <w:sz w:val="24"/>
          <w:lang w:val="en-US"/>
        </w:rPr>
        <w:t xml:space="preserve">). </w:t>
      </w:r>
      <w:r w:rsidRPr="005747AB">
        <w:rPr>
          <w:i/>
          <w:color w:val="000000"/>
          <w:sz w:val="24"/>
          <w:lang w:val="en-US"/>
        </w:rPr>
        <w:t>Golden Circle (Simon Sinek)</w:t>
      </w:r>
      <w:r w:rsidRPr="005747AB">
        <w:rPr>
          <w:color w:val="000000"/>
          <w:sz w:val="24"/>
          <w:lang w:val="en-US"/>
        </w:rPr>
        <w:t xml:space="preserve">. </w:t>
      </w:r>
      <w:r>
        <w:rPr>
          <w:color w:val="000000"/>
          <w:sz w:val="24"/>
        </w:rPr>
        <w:t xml:space="preserve">Glosario. Recuperado de </w:t>
      </w:r>
      <w:hyperlink r:id="rId16" w:tooltip="https://www.biesalski-company.com/en/glossary/golden-circle-simon-sinek/" w:history="1">
        <w:r>
          <w:rPr>
            <w:rStyle w:val="Hipervnculo"/>
            <w:color w:val="0000EE"/>
            <w:sz w:val="24"/>
          </w:rPr>
          <w:t>https://www.biesalski-company.com/en/glossary/golden-circle-simon-sinek/</w:t>
        </w:r>
      </w:hyperlink>
    </w:p>
    <w:p w14:paraId="4EA55BE1" w14:textId="77777777" w:rsidR="006C76D6" w:rsidRDefault="00000000">
      <w:pPr>
        <w:pStyle w:val="Prrafodelista"/>
        <w:numPr>
          <w:ilvl w:val="0"/>
          <w:numId w:val="7"/>
        </w:numPr>
      </w:pPr>
      <w:r>
        <w:rPr>
          <w:b/>
          <w:color w:val="000000"/>
          <w:sz w:val="24"/>
        </w:rPr>
        <w:t>Ente Nacional de Comunicaciones (ENACOM).</w:t>
      </w:r>
      <w:r>
        <w:rPr>
          <w:color w:val="000000"/>
          <w:sz w:val="24"/>
        </w:rPr>
        <w:t xml:space="preserve"> (s.f.). </w:t>
      </w:r>
      <w:r>
        <w:rPr>
          <w:i/>
          <w:color w:val="000000"/>
          <w:sz w:val="24"/>
        </w:rPr>
        <w:t xml:space="preserve">¿Qué son las TIC y para qué </w:t>
      </w:r>
      <w:proofErr w:type="gramStart"/>
      <w:r>
        <w:rPr>
          <w:i/>
          <w:color w:val="000000"/>
          <w:sz w:val="24"/>
        </w:rPr>
        <w:t>sirven?</w:t>
      </w:r>
      <w:r>
        <w:rPr>
          <w:color w:val="000000"/>
          <w:sz w:val="24"/>
        </w:rPr>
        <w:t>.</w:t>
      </w:r>
      <w:proofErr w:type="spellStart"/>
      <w:proofErr w:type="gramEnd"/>
      <w:r>
        <w:rPr>
          <w:color w:val="000000"/>
          <w:sz w:val="24"/>
        </w:rPr>
        <w:t>Gobiernode</w:t>
      </w:r>
      <w:proofErr w:type="spellEnd"/>
      <w:r>
        <w:rPr>
          <w:color w:val="000000"/>
          <w:sz w:val="24"/>
        </w:rPr>
        <w:t xml:space="preserve"> Argentina. Recuperado de </w:t>
      </w:r>
      <w:hyperlink r:id="rId17" w:tooltip="https://www.enacom.gob.ar/institucional/-que-son-las-tic-y-para-que-sirven-_n4646" w:history="1">
        <w:r>
          <w:rPr>
            <w:rStyle w:val="Hipervnculo"/>
            <w:color w:val="0000EE"/>
            <w:sz w:val="24"/>
          </w:rPr>
          <w:t>https://www.enacom.gob.ar/institucional/-que-son-las-tic-y-para-que-sirven-_n4646</w:t>
        </w:r>
      </w:hyperlink>
    </w:p>
    <w:p w14:paraId="38C29AE2" w14:textId="77777777" w:rsidR="006C76D6" w:rsidRDefault="00000000">
      <w:pPr>
        <w:pStyle w:val="Prrafodelista"/>
        <w:numPr>
          <w:ilvl w:val="0"/>
          <w:numId w:val="7"/>
        </w:numPr>
      </w:pPr>
      <w:proofErr w:type="spellStart"/>
      <w:r>
        <w:rPr>
          <w:b/>
          <w:color w:val="000000"/>
          <w:sz w:val="24"/>
        </w:rPr>
        <w:t>MockFlow</w:t>
      </w:r>
      <w:proofErr w:type="spellEnd"/>
      <w:r>
        <w:rPr>
          <w:b/>
          <w:color w:val="000000"/>
          <w:sz w:val="24"/>
        </w:rPr>
        <w:t>.</w:t>
      </w:r>
      <w:r>
        <w:rPr>
          <w:color w:val="000000"/>
          <w:sz w:val="24"/>
        </w:rPr>
        <w:t xml:space="preserve"> (s.f.). </w:t>
      </w:r>
      <w:proofErr w:type="spellStart"/>
      <w:r>
        <w:rPr>
          <w:i/>
          <w:color w:val="000000"/>
          <w:sz w:val="24"/>
        </w:rPr>
        <w:t>Ecosystem</w:t>
      </w:r>
      <w:proofErr w:type="spellEnd"/>
      <w:r>
        <w:rPr>
          <w:i/>
          <w:color w:val="000000"/>
          <w:sz w:val="24"/>
        </w:rPr>
        <w:t xml:space="preserve"> </w:t>
      </w:r>
      <w:proofErr w:type="spellStart"/>
      <w:r>
        <w:rPr>
          <w:i/>
          <w:color w:val="000000"/>
          <w:sz w:val="24"/>
        </w:rPr>
        <w:t>Map</w:t>
      </w:r>
      <w:proofErr w:type="spellEnd"/>
      <w:r>
        <w:rPr>
          <w:i/>
          <w:color w:val="000000"/>
          <w:sz w:val="24"/>
        </w:rPr>
        <w:t>: Qué es y por qué es importante para el diseño UX</w:t>
      </w:r>
      <w:r>
        <w:rPr>
          <w:color w:val="000000"/>
          <w:sz w:val="24"/>
        </w:rPr>
        <w:t xml:space="preserve">. Recuperado de </w:t>
      </w:r>
      <w:hyperlink r:id="rId18" w:tooltip="https://mockflow.com/blog/ecosystem-map" w:history="1">
        <w:r>
          <w:rPr>
            <w:rStyle w:val="Hipervnculo"/>
            <w:color w:val="0000EE"/>
            <w:sz w:val="24"/>
          </w:rPr>
          <w:t>https://mockflow.com/blog/ecosystem-map</w:t>
        </w:r>
      </w:hyperlink>
    </w:p>
    <w:p w14:paraId="1CBCA945" w14:textId="77777777" w:rsidR="006C76D6" w:rsidRDefault="00000000">
      <w:pPr>
        <w:pStyle w:val="Prrafodelista"/>
        <w:numPr>
          <w:ilvl w:val="0"/>
          <w:numId w:val="7"/>
        </w:numPr>
      </w:pPr>
      <w:r>
        <w:rPr>
          <w:b/>
          <w:color w:val="000000"/>
          <w:sz w:val="24"/>
        </w:rPr>
        <w:t>Salesforce.</w:t>
      </w:r>
      <w:r>
        <w:rPr>
          <w:color w:val="000000"/>
          <w:sz w:val="24"/>
        </w:rPr>
        <w:t xml:space="preserve"> (s.f.). </w:t>
      </w:r>
      <w:r>
        <w:rPr>
          <w:i/>
          <w:color w:val="000000"/>
          <w:sz w:val="24"/>
        </w:rPr>
        <w:t>Círculo Dorado: Qué es y cómo aplicarlo a tu empresa</w:t>
      </w:r>
      <w:r>
        <w:rPr>
          <w:color w:val="000000"/>
          <w:sz w:val="24"/>
        </w:rPr>
        <w:t xml:space="preserve">. Blog de Salesforce México. Recuperado de </w:t>
      </w:r>
      <w:hyperlink r:id="rId19" w:tooltip="https://www.salesforce.com/mx/blog/golden-circle/" w:history="1">
        <w:r>
          <w:rPr>
            <w:rStyle w:val="Hipervnculo"/>
            <w:color w:val="0000EE"/>
            <w:sz w:val="24"/>
          </w:rPr>
          <w:t>https://www.salesforce.com/mx/blog/golden-circle/</w:t>
        </w:r>
      </w:hyperlink>
    </w:p>
    <w:p w14:paraId="0CB67564" w14:textId="77777777" w:rsidR="006C76D6" w:rsidRDefault="006C76D6"/>
    <w:sectPr w:rsidR="006C76D6">
      <w:headerReference w:type="default" r:id="rId20"/>
      <w:footerReference w:type="default" r:id="rId21"/>
      <w:footerReference w:type="first" r:id="rId22"/>
      <w:pgSz w:w="11906" w:h="16838"/>
      <w:pgMar w:top="1327" w:right="1327" w:bottom="1327" w:left="1327" w:header="720" w:footer="720" w:gutter="0"/>
      <w:pgNumType w:start="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E22DE8" w14:textId="77777777" w:rsidR="00E20E0F" w:rsidRDefault="00E20E0F">
      <w:pPr>
        <w:spacing w:line="240" w:lineRule="auto"/>
      </w:pPr>
      <w:r>
        <w:separator/>
      </w:r>
    </w:p>
  </w:endnote>
  <w:endnote w:type="continuationSeparator" w:id="0">
    <w:p w14:paraId="6680BEDD" w14:textId="77777777" w:rsidR="00E20E0F" w:rsidRDefault="00E20E0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2E1320" w14:textId="77777777" w:rsidR="006C76D6" w:rsidRDefault="00000000">
    <w:pPr>
      <w:jc w:val="center"/>
    </w:pPr>
    <w:r>
      <w:t>(</w:t>
    </w:r>
    <w:r>
      <w:fldChar w:fldCharType="begin"/>
    </w:r>
    <w:r>
      <w:instrText>PAGE</w:instrText>
    </w:r>
    <w:r>
      <w:fldChar w:fldCharType="separate"/>
    </w:r>
    <w:r>
      <w:t>1</w:t>
    </w:r>
    <w:r>
      <w:fldChar w:fldCharType="end"/>
    </w:r>
    <w: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65237F" w14:textId="77777777" w:rsidR="006C76D6" w:rsidRDefault="006C76D6"/>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118B20" w14:textId="77777777" w:rsidR="00E20E0F" w:rsidRDefault="00E20E0F">
      <w:pPr>
        <w:spacing w:line="240" w:lineRule="auto"/>
      </w:pPr>
      <w:r>
        <w:separator/>
      </w:r>
    </w:p>
  </w:footnote>
  <w:footnote w:type="continuationSeparator" w:id="0">
    <w:p w14:paraId="6517E12E" w14:textId="77777777" w:rsidR="00E20E0F" w:rsidRDefault="00E20E0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DADA74" w14:textId="77777777" w:rsidR="006C76D6" w:rsidRDefault="006C76D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633D4C"/>
    <w:multiLevelType w:val="multilevel"/>
    <w:tmpl w:val="F97CD4CA"/>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1" w15:restartNumberingAfterBreak="0">
    <w:nsid w:val="341FA55B"/>
    <w:multiLevelType w:val="multilevel"/>
    <w:tmpl w:val="031EF30A"/>
    <w:lvl w:ilvl="0">
      <w:start w:val="1"/>
      <w:numFmt w:val="bullet"/>
      <w:lvlText w:val="·"/>
      <w:lvlJc w:val="left"/>
      <w:pPr>
        <w:ind w:left="1440" w:hanging="360"/>
      </w:pPr>
      <w:rPr>
        <w:rFonts w:ascii="Symbol" w:eastAsia="Symbol" w:hAnsi="Symbol" w:cs="Symbol" w:hint="default"/>
      </w:rPr>
    </w:lvl>
    <w:lvl w:ilvl="1">
      <w:start w:val="1"/>
      <w:numFmt w:val="bullet"/>
      <w:lvlText w:val="o"/>
      <w:lvlJc w:val="left"/>
      <w:pPr>
        <w:ind w:left="2160" w:hanging="360"/>
      </w:pPr>
      <w:rPr>
        <w:rFonts w:ascii="Courier New" w:eastAsia="Courier New" w:hAnsi="Courier New" w:cs="Courier New" w:hint="default"/>
      </w:rPr>
    </w:lvl>
    <w:lvl w:ilvl="2">
      <w:start w:val="1"/>
      <w:numFmt w:val="bullet"/>
      <w:lvlText w:val="§"/>
      <w:lvlJc w:val="left"/>
      <w:pPr>
        <w:ind w:left="2880" w:hanging="360"/>
      </w:pPr>
      <w:rPr>
        <w:rFonts w:ascii="Wingdings" w:eastAsia="Wingdings" w:hAnsi="Wingdings" w:cs="Wingdings" w:hint="default"/>
      </w:rPr>
    </w:lvl>
    <w:lvl w:ilvl="3">
      <w:start w:val="1"/>
      <w:numFmt w:val="bullet"/>
      <w:lvlText w:val="·"/>
      <w:lvlJc w:val="left"/>
      <w:pPr>
        <w:ind w:left="3600" w:hanging="360"/>
      </w:pPr>
      <w:rPr>
        <w:rFonts w:ascii="Symbol" w:eastAsia="Symbol" w:hAnsi="Symbol" w:cs="Symbol" w:hint="default"/>
      </w:rPr>
    </w:lvl>
    <w:lvl w:ilvl="4">
      <w:start w:val="1"/>
      <w:numFmt w:val="bullet"/>
      <w:lvlText w:val="o"/>
      <w:lvlJc w:val="left"/>
      <w:pPr>
        <w:ind w:left="4320" w:hanging="360"/>
      </w:pPr>
      <w:rPr>
        <w:rFonts w:ascii="Courier New" w:eastAsia="Courier New" w:hAnsi="Courier New" w:cs="Courier New" w:hint="default"/>
      </w:rPr>
    </w:lvl>
    <w:lvl w:ilvl="5">
      <w:start w:val="1"/>
      <w:numFmt w:val="bullet"/>
      <w:lvlText w:val="§"/>
      <w:lvlJc w:val="left"/>
      <w:pPr>
        <w:ind w:left="5040" w:hanging="360"/>
      </w:pPr>
      <w:rPr>
        <w:rFonts w:ascii="Wingdings" w:eastAsia="Wingdings" w:hAnsi="Wingdings" w:cs="Wingdings" w:hint="default"/>
      </w:rPr>
    </w:lvl>
    <w:lvl w:ilvl="6">
      <w:start w:val="1"/>
      <w:numFmt w:val="bullet"/>
      <w:lvlText w:val="·"/>
      <w:lvlJc w:val="left"/>
      <w:pPr>
        <w:ind w:left="5760" w:hanging="360"/>
      </w:pPr>
      <w:rPr>
        <w:rFonts w:ascii="Symbol" w:eastAsia="Symbol" w:hAnsi="Symbol" w:cs="Symbol" w:hint="default"/>
      </w:rPr>
    </w:lvl>
    <w:lvl w:ilvl="7">
      <w:start w:val="1"/>
      <w:numFmt w:val="bullet"/>
      <w:lvlText w:val="o"/>
      <w:lvlJc w:val="left"/>
      <w:pPr>
        <w:ind w:left="6480" w:hanging="360"/>
      </w:pPr>
      <w:rPr>
        <w:rFonts w:ascii="Courier New" w:eastAsia="Courier New" w:hAnsi="Courier New" w:cs="Courier New" w:hint="default"/>
      </w:rPr>
    </w:lvl>
    <w:lvl w:ilvl="8">
      <w:start w:val="1"/>
      <w:numFmt w:val="bullet"/>
      <w:lvlText w:val="§"/>
      <w:lvlJc w:val="left"/>
      <w:pPr>
        <w:ind w:left="7200" w:hanging="360"/>
      </w:pPr>
      <w:rPr>
        <w:rFonts w:ascii="Wingdings" w:eastAsia="Wingdings" w:hAnsi="Wingdings" w:cs="Wingdings" w:hint="default"/>
      </w:rPr>
    </w:lvl>
  </w:abstractNum>
  <w:abstractNum w:abstractNumId="2" w15:restartNumberingAfterBreak="0">
    <w:nsid w:val="4BA57FE3"/>
    <w:multiLevelType w:val="multilevel"/>
    <w:tmpl w:val="B3E0216C"/>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3" w15:restartNumberingAfterBreak="0">
    <w:nsid w:val="53DC22B9"/>
    <w:multiLevelType w:val="multilevel"/>
    <w:tmpl w:val="F450393A"/>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4" w15:restartNumberingAfterBreak="0">
    <w:nsid w:val="56206D65"/>
    <w:multiLevelType w:val="multilevel"/>
    <w:tmpl w:val="CE0ACB8E"/>
    <w:lvl w:ilvl="0">
      <w:start w:val="1"/>
      <w:numFmt w:val="decimal"/>
      <w:lvlText w:val="%1."/>
      <w:lvlJc w:val="left"/>
      <w:pPr>
        <w:ind w:left="709" w:hanging="360"/>
      </w:pPr>
    </w:lvl>
    <w:lvl w:ilvl="1">
      <w:start w:val="1"/>
      <w:numFmt w:val="lowerLetter"/>
      <w:lvlText w:val="%2."/>
      <w:lvlJc w:val="left"/>
      <w:pPr>
        <w:ind w:left="731" w:hanging="360"/>
      </w:pPr>
    </w:lvl>
    <w:lvl w:ilvl="2">
      <w:start w:val="1"/>
      <w:numFmt w:val="lowerRoman"/>
      <w:lvlText w:val="%3."/>
      <w:lvlJc w:val="right"/>
      <w:pPr>
        <w:ind w:left="1451" w:hanging="180"/>
      </w:pPr>
    </w:lvl>
    <w:lvl w:ilvl="3">
      <w:start w:val="1"/>
      <w:numFmt w:val="decimal"/>
      <w:lvlText w:val="%4."/>
      <w:lvlJc w:val="left"/>
      <w:pPr>
        <w:ind w:left="2171" w:hanging="360"/>
      </w:pPr>
    </w:lvl>
    <w:lvl w:ilvl="4">
      <w:start w:val="1"/>
      <w:numFmt w:val="lowerLetter"/>
      <w:lvlText w:val="%5."/>
      <w:lvlJc w:val="left"/>
      <w:pPr>
        <w:ind w:left="2891" w:hanging="360"/>
      </w:pPr>
    </w:lvl>
    <w:lvl w:ilvl="5">
      <w:start w:val="1"/>
      <w:numFmt w:val="lowerRoman"/>
      <w:lvlText w:val="%6."/>
      <w:lvlJc w:val="right"/>
      <w:pPr>
        <w:ind w:left="3611" w:hanging="180"/>
      </w:pPr>
    </w:lvl>
    <w:lvl w:ilvl="6">
      <w:start w:val="1"/>
      <w:numFmt w:val="decimal"/>
      <w:lvlText w:val="%7."/>
      <w:lvlJc w:val="left"/>
      <w:pPr>
        <w:ind w:left="4331" w:hanging="360"/>
      </w:pPr>
    </w:lvl>
    <w:lvl w:ilvl="7">
      <w:start w:val="1"/>
      <w:numFmt w:val="lowerLetter"/>
      <w:lvlText w:val="%8."/>
      <w:lvlJc w:val="left"/>
      <w:pPr>
        <w:ind w:left="5051" w:hanging="360"/>
      </w:pPr>
    </w:lvl>
    <w:lvl w:ilvl="8">
      <w:start w:val="1"/>
      <w:numFmt w:val="lowerRoman"/>
      <w:lvlText w:val="%9."/>
      <w:lvlJc w:val="right"/>
      <w:pPr>
        <w:ind w:left="5771" w:hanging="180"/>
      </w:pPr>
    </w:lvl>
  </w:abstractNum>
  <w:abstractNum w:abstractNumId="5" w15:restartNumberingAfterBreak="0">
    <w:nsid w:val="60F4C616"/>
    <w:multiLevelType w:val="multilevel"/>
    <w:tmpl w:val="8DECFCEC"/>
    <w:lvl w:ilvl="0">
      <w:start w:val="1"/>
      <w:numFmt w:val="decimal"/>
      <w:pStyle w:val="Ttulo1"/>
      <w:lvlText w:val="%1."/>
      <w:lvlJc w:val="left"/>
      <w:pPr>
        <w:ind w:left="360" w:hanging="360"/>
      </w:pPr>
      <w:rPr>
        <w:sz w:val="36"/>
      </w:rPr>
    </w:lvl>
    <w:lvl w:ilvl="1">
      <w:start w:val="1"/>
      <w:numFmt w:val="decimal"/>
      <w:pStyle w:val="Ttulo2"/>
      <w:lvlText w:val="%1.%2."/>
      <w:lvlJc w:val="left"/>
      <w:pPr>
        <w:ind w:left="792" w:hanging="432"/>
      </w:pPr>
      <w:rPr>
        <w:sz w:val="32"/>
      </w:rPr>
    </w:lvl>
    <w:lvl w:ilvl="2">
      <w:start w:val="1"/>
      <w:numFmt w:val="decimal"/>
      <w:pStyle w:val="Ttulo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7AF972BD"/>
    <w:multiLevelType w:val="multilevel"/>
    <w:tmpl w:val="E0DE2364"/>
    <w:lvl w:ilvl="0">
      <w:start w:val="1"/>
      <w:numFmt w:val="bullet"/>
      <w:lvlText w:val="·"/>
      <w:lvlJc w:val="left"/>
      <w:pPr>
        <w:ind w:left="1440" w:hanging="360"/>
      </w:pPr>
      <w:rPr>
        <w:rFonts w:ascii="Symbol" w:eastAsia="Symbol" w:hAnsi="Symbol" w:cs="Symbol" w:hint="default"/>
      </w:rPr>
    </w:lvl>
    <w:lvl w:ilvl="1">
      <w:start w:val="1"/>
      <w:numFmt w:val="bullet"/>
      <w:lvlText w:val="o"/>
      <w:lvlJc w:val="left"/>
      <w:pPr>
        <w:ind w:left="2160" w:hanging="360"/>
      </w:pPr>
      <w:rPr>
        <w:rFonts w:ascii="Courier New" w:eastAsia="Courier New" w:hAnsi="Courier New" w:cs="Courier New" w:hint="default"/>
      </w:rPr>
    </w:lvl>
    <w:lvl w:ilvl="2">
      <w:start w:val="1"/>
      <w:numFmt w:val="bullet"/>
      <w:lvlText w:val="§"/>
      <w:lvlJc w:val="left"/>
      <w:pPr>
        <w:ind w:left="2880" w:hanging="360"/>
      </w:pPr>
      <w:rPr>
        <w:rFonts w:ascii="Wingdings" w:eastAsia="Wingdings" w:hAnsi="Wingdings" w:cs="Wingdings" w:hint="default"/>
      </w:rPr>
    </w:lvl>
    <w:lvl w:ilvl="3">
      <w:start w:val="1"/>
      <w:numFmt w:val="bullet"/>
      <w:lvlText w:val="·"/>
      <w:lvlJc w:val="left"/>
      <w:pPr>
        <w:ind w:left="3600" w:hanging="360"/>
      </w:pPr>
      <w:rPr>
        <w:rFonts w:ascii="Symbol" w:eastAsia="Symbol" w:hAnsi="Symbol" w:cs="Symbol" w:hint="default"/>
      </w:rPr>
    </w:lvl>
    <w:lvl w:ilvl="4">
      <w:start w:val="1"/>
      <w:numFmt w:val="bullet"/>
      <w:lvlText w:val="o"/>
      <w:lvlJc w:val="left"/>
      <w:pPr>
        <w:ind w:left="4320" w:hanging="360"/>
      </w:pPr>
      <w:rPr>
        <w:rFonts w:ascii="Courier New" w:eastAsia="Courier New" w:hAnsi="Courier New" w:cs="Courier New" w:hint="default"/>
      </w:rPr>
    </w:lvl>
    <w:lvl w:ilvl="5">
      <w:start w:val="1"/>
      <w:numFmt w:val="bullet"/>
      <w:lvlText w:val="§"/>
      <w:lvlJc w:val="left"/>
      <w:pPr>
        <w:ind w:left="5040" w:hanging="360"/>
      </w:pPr>
      <w:rPr>
        <w:rFonts w:ascii="Wingdings" w:eastAsia="Wingdings" w:hAnsi="Wingdings" w:cs="Wingdings" w:hint="default"/>
      </w:rPr>
    </w:lvl>
    <w:lvl w:ilvl="6">
      <w:start w:val="1"/>
      <w:numFmt w:val="bullet"/>
      <w:lvlText w:val="·"/>
      <w:lvlJc w:val="left"/>
      <w:pPr>
        <w:ind w:left="5760" w:hanging="360"/>
      </w:pPr>
      <w:rPr>
        <w:rFonts w:ascii="Symbol" w:eastAsia="Symbol" w:hAnsi="Symbol" w:cs="Symbol" w:hint="default"/>
      </w:rPr>
    </w:lvl>
    <w:lvl w:ilvl="7">
      <w:start w:val="1"/>
      <w:numFmt w:val="bullet"/>
      <w:lvlText w:val="o"/>
      <w:lvlJc w:val="left"/>
      <w:pPr>
        <w:ind w:left="6480" w:hanging="360"/>
      </w:pPr>
      <w:rPr>
        <w:rFonts w:ascii="Courier New" w:eastAsia="Courier New" w:hAnsi="Courier New" w:cs="Courier New" w:hint="default"/>
      </w:rPr>
    </w:lvl>
    <w:lvl w:ilvl="8">
      <w:start w:val="1"/>
      <w:numFmt w:val="bullet"/>
      <w:lvlText w:val="§"/>
      <w:lvlJc w:val="left"/>
      <w:pPr>
        <w:ind w:left="7200" w:hanging="360"/>
      </w:pPr>
      <w:rPr>
        <w:rFonts w:ascii="Wingdings" w:eastAsia="Wingdings" w:hAnsi="Wingdings" w:cs="Wingdings" w:hint="default"/>
      </w:rPr>
    </w:lvl>
  </w:abstractNum>
  <w:num w:numId="1" w16cid:durableId="265505603">
    <w:abstractNumId w:val="5"/>
  </w:num>
  <w:num w:numId="2" w16cid:durableId="1395466845">
    <w:abstractNumId w:val="3"/>
  </w:num>
  <w:num w:numId="3" w16cid:durableId="1974628145">
    <w:abstractNumId w:val="2"/>
  </w:num>
  <w:num w:numId="4" w16cid:durableId="885798410">
    <w:abstractNumId w:val="4"/>
  </w:num>
  <w:num w:numId="5" w16cid:durableId="1935436159">
    <w:abstractNumId w:val="1"/>
  </w:num>
  <w:num w:numId="6" w16cid:durableId="427970108">
    <w:abstractNumId w:val="6"/>
  </w:num>
  <w:num w:numId="7" w16cid:durableId="2118672071">
    <w:abstractNumId w:val="0"/>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6D6"/>
    <w:rsid w:val="005747AB"/>
    <w:rsid w:val="006C76D6"/>
    <w:rsid w:val="00B1097E"/>
    <w:rsid w:val="00CE081B"/>
    <w:rsid w:val="00E20E0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744E36"/>
  <w15:docId w15:val="{C34D0547-8413-475C-B1D6-7EBA5AD5D6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es" w:eastAsia="es-GT"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Bdr>
        <w:top w:val="none" w:sz="4" w:space="0" w:color="000000"/>
        <w:left w:val="none" w:sz="4" w:space="0" w:color="000000"/>
        <w:bottom w:val="none" w:sz="4" w:space="0" w:color="000000"/>
        <w:right w:val="none" w:sz="4" w:space="0" w:color="000000"/>
      </w:pBdr>
      <w:spacing w:after="240" w:line="336" w:lineRule="auto"/>
    </w:pPr>
    <w:rPr>
      <w:lang w:val="es-GT" w:bidi="es-GT"/>
    </w:rPr>
  </w:style>
  <w:style w:type="paragraph" w:styleId="Ttulo1">
    <w:name w:val="heading 1"/>
    <w:basedOn w:val="Normal"/>
    <w:next w:val="Normal"/>
    <w:link w:val="Ttulo1Car"/>
    <w:uiPriority w:val="9"/>
    <w:qFormat/>
    <w:pPr>
      <w:keepNext/>
      <w:keepLines/>
      <w:numPr>
        <w:numId w:val="1"/>
      </w:numPr>
      <w:ind w:left="425" w:hanging="425"/>
      <w:jc w:val="left"/>
      <w:outlineLvl w:val="0"/>
    </w:pPr>
    <w:rPr>
      <w:b/>
      <w:bCs/>
      <w:sz w:val="36"/>
      <w:szCs w:val="36"/>
      <w:lang w:val="es-ES"/>
    </w:rPr>
  </w:style>
  <w:style w:type="paragraph" w:styleId="Ttulo2">
    <w:name w:val="heading 2"/>
    <w:basedOn w:val="Normal"/>
    <w:next w:val="Normal"/>
    <w:link w:val="Ttulo2Car"/>
    <w:uiPriority w:val="9"/>
    <w:unhideWhenUsed/>
    <w:qFormat/>
    <w:pPr>
      <w:keepNext/>
      <w:keepLines/>
      <w:numPr>
        <w:ilvl w:val="1"/>
        <w:numId w:val="1"/>
      </w:numPr>
      <w:ind w:left="567" w:hanging="567"/>
      <w:jc w:val="left"/>
      <w:outlineLvl w:val="1"/>
    </w:pPr>
    <w:rPr>
      <w:b/>
      <w:bCs/>
      <w:sz w:val="32"/>
      <w:szCs w:val="32"/>
    </w:rPr>
  </w:style>
  <w:style w:type="paragraph" w:styleId="Ttulo3">
    <w:name w:val="heading 3"/>
    <w:basedOn w:val="Normal"/>
    <w:next w:val="Normal"/>
    <w:link w:val="Ttulo3Car"/>
    <w:uiPriority w:val="9"/>
    <w:unhideWhenUsed/>
    <w:qFormat/>
    <w:pPr>
      <w:keepNext/>
      <w:keepLines/>
      <w:numPr>
        <w:ilvl w:val="2"/>
        <w:numId w:val="1"/>
      </w:numPr>
      <w:ind w:left="567" w:hanging="567"/>
      <w:jc w:val="left"/>
      <w:outlineLvl w:val="2"/>
    </w:pPr>
    <w:rPr>
      <w:b/>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link w:val="Ttulo5Car"/>
    <w:uiPriority w:val="9"/>
    <w:semiHidden/>
    <w:unhideWhenUsed/>
    <w:qFormat/>
    <w:pPr>
      <w:keepNext/>
      <w:keepLines/>
      <w:spacing w:before="240" w:after="80"/>
      <w:outlineLvl w:val="4"/>
    </w:pPr>
    <w:rPr>
      <w:color w:val="666666"/>
      <w:sz w:val="22"/>
      <w:szCs w:val="22"/>
    </w:rPr>
  </w:style>
  <w:style w:type="paragraph" w:styleId="Ttulo6">
    <w:name w:val="heading 6"/>
    <w:basedOn w:val="Normal"/>
    <w:next w:val="Normal"/>
    <w:link w:val="Ttulo6Car"/>
    <w:uiPriority w:val="9"/>
    <w:semiHidden/>
    <w:unhideWhenUsed/>
    <w:qFormat/>
    <w:pPr>
      <w:keepNext/>
      <w:keepLines/>
      <w:spacing w:before="240" w:after="80"/>
      <w:outlineLvl w:val="5"/>
    </w:pPr>
    <w:rPr>
      <w:i/>
      <w:color w:val="666666"/>
      <w:sz w:val="22"/>
      <w:szCs w:val="22"/>
    </w:rPr>
  </w:style>
  <w:style w:type="paragraph" w:styleId="Ttulo7">
    <w:name w:val="heading 7"/>
    <w:basedOn w:val="Normal"/>
    <w:next w:val="Normal"/>
    <w:link w:val="Ttulo7Car"/>
    <w:uiPriority w:val="9"/>
    <w:unhideWhenUsed/>
    <w:qFormat/>
    <w:pPr>
      <w:keepNext/>
      <w:keepLines/>
      <w:spacing w:before="40" w:after="0"/>
      <w:outlineLvl w:val="6"/>
    </w:pPr>
    <w:rPr>
      <w:rFonts w:ascii="Arial" w:eastAsia="Arial" w:hAnsi="Arial" w:cs="Arial"/>
      <w:color w:val="595959" w:themeColor="text1" w:themeTint="A6"/>
    </w:rPr>
  </w:style>
  <w:style w:type="paragraph" w:styleId="Ttulo8">
    <w:name w:val="heading 8"/>
    <w:basedOn w:val="Normal"/>
    <w:next w:val="Normal"/>
    <w:link w:val="Ttulo8Car"/>
    <w:uiPriority w:val="9"/>
    <w:unhideWhenUsed/>
    <w:qFormat/>
    <w:pPr>
      <w:keepNext/>
      <w:keepLines/>
      <w:spacing w:after="0"/>
      <w:outlineLvl w:val="7"/>
    </w:pPr>
    <w:rPr>
      <w:rFonts w:ascii="Arial" w:eastAsia="Arial" w:hAnsi="Arial" w:cs="Arial"/>
      <w:i/>
      <w:iCs/>
      <w:color w:val="272727" w:themeColor="text1" w:themeTint="D8"/>
    </w:rPr>
  </w:style>
  <w:style w:type="paragraph" w:styleId="Ttulo9">
    <w:name w:val="heading 9"/>
    <w:basedOn w:val="Normal"/>
    <w:next w:val="Normal"/>
    <w:link w:val="Ttulo9Car"/>
    <w:uiPriority w:val="9"/>
    <w:unhideWhenUsed/>
    <w:qFormat/>
    <w:pPr>
      <w:keepNext/>
      <w:keepLines/>
      <w:spacing w:after="0"/>
      <w:outlineLvl w:val="8"/>
    </w:pPr>
    <w:rPr>
      <w:rFonts w:ascii="Arial" w:eastAsia="Arial" w:hAnsi="Arial" w:cs="Arial"/>
      <w:i/>
      <w:iCs/>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59"/>
    <w:pPr>
      <w:spacing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Tablanormal"/>
    <w:uiPriority w:val="59"/>
    <w:pPr>
      <w:spacing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anormal1">
    <w:name w:val="Plain Table 1"/>
    <w:basedOn w:val="Tablanormal"/>
    <w:uiPriority w:val="59"/>
    <w:pPr>
      <w:spacing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anormal2">
    <w:name w:val="Plain Table 2"/>
    <w:basedOn w:val="Tablanormal"/>
    <w:uiPriority w:val="59"/>
    <w:pPr>
      <w:spacing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anormal3">
    <w:name w:val="Plain Table 3"/>
    <w:basedOn w:val="Tablanormal"/>
    <w:uiPriority w:val="99"/>
    <w:pPr>
      <w:spacing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4">
    <w:name w:val="Plain Table 4"/>
    <w:basedOn w:val="Tablanormal"/>
    <w:uiPriority w:val="99"/>
    <w:pPr>
      <w:spacing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5">
    <w:name w:val="Plain Table 5"/>
    <w:basedOn w:val="Tablanormal"/>
    <w:uiPriority w:val="99"/>
    <w:pPr>
      <w:spacing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concuadrcula1clara">
    <w:name w:val="Grid Table 1 Light"/>
    <w:basedOn w:val="Tablanormal"/>
    <w:uiPriority w:val="99"/>
    <w:pPr>
      <w:spacing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anormal"/>
    <w:uiPriority w:val="99"/>
    <w:pPr>
      <w:spacing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Tablanormal"/>
    <w:uiPriority w:val="99"/>
    <w:pPr>
      <w:spacing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Tablanormal"/>
    <w:uiPriority w:val="99"/>
    <w:pPr>
      <w:spacing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Tablanormal"/>
    <w:uiPriority w:val="99"/>
    <w:pPr>
      <w:spacing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Tablanormal"/>
    <w:uiPriority w:val="99"/>
    <w:pPr>
      <w:spacing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Tablanormal"/>
    <w:uiPriority w:val="99"/>
    <w:pPr>
      <w:spacing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Tabladecuadrcula2">
    <w:name w:val="Grid Table 2"/>
    <w:basedOn w:val="Tablanormal"/>
    <w:uiPriority w:val="99"/>
    <w:pPr>
      <w:spacing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anormal"/>
    <w:uiPriority w:val="99"/>
    <w:pPr>
      <w:spacing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Tablanormal"/>
    <w:uiPriority w:val="99"/>
    <w:pPr>
      <w:spacing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Tablanormal"/>
    <w:uiPriority w:val="99"/>
    <w:pPr>
      <w:spacing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Tablanormal"/>
    <w:uiPriority w:val="99"/>
    <w:pPr>
      <w:spacing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Tablanormal"/>
    <w:uiPriority w:val="99"/>
    <w:pPr>
      <w:spacing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Tablanormal"/>
    <w:uiPriority w:val="99"/>
    <w:pPr>
      <w:spacing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3">
    <w:name w:val="Grid Table 3"/>
    <w:basedOn w:val="Tablanormal"/>
    <w:uiPriority w:val="99"/>
    <w:pPr>
      <w:spacing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anormal"/>
    <w:uiPriority w:val="99"/>
    <w:pPr>
      <w:spacing w:line="240" w:lineRule="auto"/>
    </w:pPr>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Tablanormal"/>
    <w:uiPriority w:val="99"/>
    <w:pPr>
      <w:spacing w:line="240" w:lineRule="auto"/>
    </w:pPr>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Tablanormal"/>
    <w:uiPriority w:val="99"/>
    <w:pPr>
      <w:spacing w:line="240" w:lineRule="auto"/>
    </w:pPr>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Tablanormal"/>
    <w:uiPriority w:val="99"/>
    <w:pPr>
      <w:spacing w:line="240" w:lineRule="auto"/>
    </w:pPr>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Tablanormal"/>
    <w:uiPriority w:val="99"/>
    <w:pPr>
      <w:spacing w:line="240" w:lineRule="auto"/>
    </w:pPr>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Tablanormal"/>
    <w:uiPriority w:val="99"/>
    <w:pPr>
      <w:spacing w:line="240" w:lineRule="auto"/>
    </w:pPr>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decuadrcula4">
    <w:name w:val="Grid Table 4"/>
    <w:basedOn w:val="Tablanormal"/>
    <w:uiPriority w:val="59"/>
    <w:pPr>
      <w:spacing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anormal"/>
    <w:uiPriority w:val="59"/>
    <w:pPr>
      <w:spacing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Tablanormal"/>
    <w:uiPriority w:val="59"/>
    <w:pPr>
      <w:spacing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Tablanormal"/>
    <w:uiPriority w:val="59"/>
    <w:pPr>
      <w:spacing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Tablanormal"/>
    <w:uiPriority w:val="59"/>
    <w:pPr>
      <w:spacing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Tablanormal"/>
    <w:uiPriority w:val="59"/>
    <w:pPr>
      <w:spacing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Tablanormal"/>
    <w:uiPriority w:val="59"/>
    <w:pPr>
      <w:spacing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laconcuadrcula5oscura">
    <w:name w:val="Grid Table 5 Dark"/>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Tablanormal"/>
    <w:uiPriority w:val="99"/>
    <w:pPr>
      <w:spacing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Tablaconcuadrcula6concolores">
    <w:name w:val="Grid Table 6 Colorful"/>
    <w:basedOn w:val="Tablanormal"/>
    <w:uiPriority w:val="99"/>
    <w:pPr>
      <w:spacing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anormal"/>
    <w:uiPriority w:val="99"/>
    <w:pPr>
      <w:spacing w:line="240" w:lineRule="auto"/>
    </w:pPr>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Tablanormal"/>
    <w:uiPriority w:val="99"/>
    <w:pPr>
      <w:spacing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Tablanormal"/>
    <w:uiPriority w:val="99"/>
    <w:pPr>
      <w:spacing w:line="240" w:lineRule="auto"/>
    </w:pPr>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Tablanormal"/>
    <w:uiPriority w:val="99"/>
    <w:pPr>
      <w:spacing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Tablanormal"/>
    <w:uiPriority w:val="99"/>
    <w:pPr>
      <w:spacing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Tablanormal"/>
    <w:uiPriority w:val="99"/>
    <w:pPr>
      <w:spacing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Tablaconcuadrcula7concolores">
    <w:name w:val="Grid Table 7 Colorful"/>
    <w:basedOn w:val="Tablanormal"/>
    <w:uiPriority w:val="99"/>
    <w:pPr>
      <w:spacing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anormal"/>
    <w:uiPriority w:val="99"/>
    <w:pPr>
      <w:spacing w:line="240" w:lineRule="auto"/>
    </w:pPr>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4" w:space="0" w:color="000000"/>
          <w:left w:val="none" w:sz="4" w:space="0" w:color="000000"/>
          <w:bottom w:val="single" w:sz="4" w:space="0" w:color="A6BFDD" w:themeColor="accent1" w:themeTint="80"/>
          <w:right w:val="none" w:sz="4" w:space="0" w:color="000000"/>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4" w:space="0" w:color="000000"/>
          <w:left w:val="none" w:sz="4" w:space="0" w:color="000000"/>
          <w:bottom w:val="none" w:sz="4" w:space="0" w:color="000000"/>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4" w:space="0" w:color="000000"/>
          <w:left w:val="single" w:sz="4" w:space="0" w:color="A6BFDD" w:themeColor="accent1" w:themeTint="80"/>
          <w:bottom w:val="none" w:sz="4" w:space="0" w:color="000000"/>
          <w:right w:val="none" w:sz="4" w:space="0" w:color="000000"/>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Tablanormal"/>
    <w:uiPriority w:val="99"/>
    <w:pPr>
      <w:spacing w:line="240" w:lineRule="auto"/>
    </w:pPr>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Tablanormal"/>
    <w:uiPriority w:val="99"/>
    <w:pPr>
      <w:spacing w:line="240" w:lineRule="auto"/>
    </w:pPr>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4" w:space="0" w:color="000000"/>
          <w:left w:val="none" w:sz="4" w:space="0" w:color="000000"/>
          <w:bottom w:val="single" w:sz="4" w:space="0" w:color="9ABB59" w:themeColor="accent3" w:themeTint="FE"/>
          <w:right w:val="none" w:sz="4" w:space="0" w:color="000000"/>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4" w:space="0" w:color="000000"/>
          <w:left w:val="none" w:sz="4" w:space="0" w:color="000000"/>
          <w:bottom w:val="none" w:sz="4" w:space="0" w:color="000000"/>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4" w:space="0" w:color="000000"/>
          <w:left w:val="single" w:sz="4" w:space="0" w:color="9ABB59" w:themeColor="accent3" w:themeTint="FE"/>
          <w:bottom w:val="none" w:sz="4" w:space="0" w:color="000000"/>
          <w:right w:val="none" w:sz="4" w:space="0" w:color="000000"/>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Tablanormal"/>
    <w:uiPriority w:val="99"/>
    <w:pPr>
      <w:spacing w:line="240" w:lineRule="auto"/>
    </w:pPr>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Tablanormal"/>
    <w:uiPriority w:val="99"/>
    <w:pPr>
      <w:spacing w:line="240" w:lineRule="auto"/>
    </w:pPr>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4" w:space="0" w:color="000000"/>
          <w:left w:val="none" w:sz="4" w:space="0" w:color="000000"/>
          <w:bottom w:val="single" w:sz="4" w:space="0" w:color="99D0DE" w:themeColor="accent5" w:themeTint="90"/>
          <w:right w:val="none" w:sz="4" w:space="0" w:color="000000"/>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4" w:space="0" w:color="000000"/>
          <w:left w:val="none" w:sz="4" w:space="0" w:color="000000"/>
          <w:bottom w:val="none" w:sz="4" w:space="0" w:color="000000"/>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4" w:space="0" w:color="000000"/>
          <w:left w:val="single" w:sz="4" w:space="0" w:color="99D0DE" w:themeColor="accent5" w:themeTint="90"/>
          <w:bottom w:val="none" w:sz="4" w:space="0" w:color="000000"/>
          <w:right w:val="none" w:sz="4" w:space="0" w:color="000000"/>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Tablanormal"/>
    <w:uiPriority w:val="99"/>
    <w:pPr>
      <w:spacing w:line="240" w:lineRule="auto"/>
    </w:pPr>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4" w:space="0" w:color="000000"/>
          <w:left w:val="none" w:sz="4" w:space="0" w:color="000000"/>
          <w:bottom w:val="single" w:sz="4" w:space="0" w:color="FAC396" w:themeColor="accent6" w:themeTint="90"/>
          <w:right w:val="none" w:sz="4" w:space="0" w:color="000000"/>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4" w:space="0" w:color="000000"/>
          <w:left w:val="none" w:sz="4" w:space="0" w:color="000000"/>
          <w:bottom w:val="none" w:sz="4" w:space="0" w:color="000000"/>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4" w:space="0" w:color="000000"/>
          <w:left w:val="single" w:sz="4" w:space="0" w:color="FAC396" w:themeColor="accent6" w:themeTint="90"/>
          <w:bottom w:val="none" w:sz="4" w:space="0" w:color="000000"/>
          <w:right w:val="none" w:sz="4" w:space="0" w:color="000000"/>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Tabladelista1clara">
    <w:name w:val="List Table 1 Light"/>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Tablanormal"/>
    <w:uiPriority w:val="99"/>
    <w:pPr>
      <w:spacing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Tabladelista2">
    <w:name w:val="List Table 2"/>
    <w:basedOn w:val="Tablanormal"/>
    <w:uiPriority w:val="99"/>
    <w:pPr>
      <w:spacing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anormal"/>
    <w:uiPriority w:val="99"/>
    <w:pPr>
      <w:spacing w:line="240" w:lineRule="auto"/>
    </w:pPr>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Tablanormal"/>
    <w:uiPriority w:val="99"/>
    <w:pPr>
      <w:spacing w:line="240" w:lineRule="auto"/>
    </w:pPr>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Tablanormal"/>
    <w:uiPriority w:val="99"/>
    <w:pPr>
      <w:spacing w:line="240" w:lineRule="auto"/>
    </w:pPr>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Tablanormal"/>
    <w:uiPriority w:val="99"/>
    <w:pPr>
      <w:spacing w:line="240" w:lineRule="auto"/>
    </w:pPr>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Tablanormal"/>
    <w:uiPriority w:val="99"/>
    <w:pPr>
      <w:spacing w:line="240" w:lineRule="auto"/>
    </w:pPr>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Tablanormal"/>
    <w:uiPriority w:val="99"/>
    <w:pPr>
      <w:spacing w:line="240" w:lineRule="auto"/>
    </w:pPr>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3">
    <w:name w:val="List Table 3"/>
    <w:basedOn w:val="Tablanormal"/>
    <w:uiPriority w:val="99"/>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anormal"/>
    <w:uiPriority w:val="99"/>
    <w:pPr>
      <w:spacing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Tablanormal"/>
    <w:uiPriority w:val="99"/>
    <w:pPr>
      <w:spacing w:line="240" w:lineRule="auto"/>
    </w:pPr>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Tablanormal"/>
    <w:uiPriority w:val="99"/>
    <w:pPr>
      <w:spacing w:line="240" w:lineRule="auto"/>
    </w:pPr>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Tablanormal"/>
    <w:uiPriority w:val="99"/>
    <w:pPr>
      <w:spacing w:line="240" w:lineRule="auto"/>
    </w:pPr>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Tablanormal"/>
    <w:uiPriority w:val="99"/>
    <w:pPr>
      <w:spacing w:line="240" w:lineRule="auto"/>
    </w:pPr>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Tablanormal"/>
    <w:uiPriority w:val="99"/>
    <w:pPr>
      <w:spacing w:line="240" w:lineRule="auto"/>
    </w:pPr>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Tabladelista4">
    <w:name w:val="List Table 4"/>
    <w:basedOn w:val="Tablanormal"/>
    <w:uiPriority w:val="99"/>
    <w:pPr>
      <w:spacing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anormal"/>
    <w:uiPriority w:val="99"/>
    <w:pPr>
      <w:spacing w:line="240" w:lineRule="auto"/>
    </w:pPr>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Tablanormal"/>
    <w:uiPriority w:val="99"/>
    <w:pPr>
      <w:spacing w:line="240" w:lineRule="auto"/>
    </w:pPr>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Tablanormal"/>
    <w:uiPriority w:val="99"/>
    <w:pPr>
      <w:spacing w:line="240" w:lineRule="auto"/>
    </w:pPr>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Tablanormal"/>
    <w:uiPriority w:val="99"/>
    <w:pPr>
      <w:spacing w:line="240" w:lineRule="auto"/>
    </w:pPr>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Tablanormal"/>
    <w:uiPriority w:val="99"/>
    <w:pPr>
      <w:spacing w:line="240" w:lineRule="auto"/>
    </w:pPr>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Tablanormal"/>
    <w:uiPriority w:val="99"/>
    <w:pPr>
      <w:spacing w:line="240" w:lineRule="auto"/>
    </w:pPr>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ladelista5oscura">
    <w:name w:val="List Table 5 Dark"/>
    <w:basedOn w:val="Tablanormal"/>
    <w:uiPriority w:val="99"/>
    <w:pPr>
      <w:spacing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anormal"/>
    <w:uiPriority w:val="99"/>
    <w:pPr>
      <w:spacing w:line="240" w:lineRule="auto"/>
    </w:pPr>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Tablanormal"/>
    <w:uiPriority w:val="99"/>
    <w:pPr>
      <w:spacing w:line="240" w:lineRule="auto"/>
    </w:pPr>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Tablanormal"/>
    <w:uiPriority w:val="99"/>
    <w:pPr>
      <w:spacing w:line="240" w:lineRule="auto"/>
    </w:pPr>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Tablanormal"/>
    <w:uiPriority w:val="99"/>
    <w:pPr>
      <w:spacing w:line="240" w:lineRule="auto"/>
    </w:pPr>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Tablanormal"/>
    <w:uiPriority w:val="99"/>
    <w:pPr>
      <w:spacing w:line="240" w:lineRule="auto"/>
    </w:pPr>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Tablanormal"/>
    <w:uiPriority w:val="99"/>
    <w:pPr>
      <w:spacing w:line="240" w:lineRule="auto"/>
    </w:pPr>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Tabladelista6concolores">
    <w:name w:val="List Table 6 Colorful"/>
    <w:basedOn w:val="Tablanormal"/>
    <w:uiPriority w:val="99"/>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anormal"/>
    <w:uiPriority w:val="99"/>
    <w:pPr>
      <w:spacing w:line="240" w:lineRule="auto"/>
    </w:pPr>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Tablanormal"/>
    <w:uiPriority w:val="99"/>
    <w:pPr>
      <w:spacing w:line="240" w:lineRule="auto"/>
    </w:pPr>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Tablanormal"/>
    <w:uiPriority w:val="99"/>
    <w:pPr>
      <w:spacing w:line="240" w:lineRule="auto"/>
    </w:pPr>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Tablanormal"/>
    <w:uiPriority w:val="99"/>
    <w:pPr>
      <w:spacing w:line="240" w:lineRule="auto"/>
    </w:pPr>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Tablanormal"/>
    <w:uiPriority w:val="99"/>
    <w:pPr>
      <w:spacing w:line="240" w:lineRule="auto"/>
    </w:pPr>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Tablanormal"/>
    <w:uiPriority w:val="99"/>
    <w:pPr>
      <w:spacing w:line="240" w:lineRule="auto"/>
    </w:pPr>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Tabladelista7concolores">
    <w:name w:val="List Table 7 Colorful"/>
    <w:basedOn w:val="Tablanormal"/>
    <w:uiPriority w:val="99"/>
    <w:pPr>
      <w:spacing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anormal"/>
    <w:uiPriority w:val="99"/>
    <w:pPr>
      <w:spacing w:line="240" w:lineRule="auto"/>
    </w:pPr>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4" w:space="0" w:color="000000"/>
          <w:left w:val="none" w:sz="4" w:space="0" w:color="000000"/>
          <w:bottom w:val="single" w:sz="4" w:space="0" w:color="4F81BD" w:themeColor="accent1"/>
          <w:right w:val="none" w:sz="4" w:space="0" w:color="000000"/>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4" w:space="0" w:color="000000"/>
          <w:left w:val="none" w:sz="4" w:space="0" w:color="000000"/>
          <w:bottom w:val="none" w:sz="4" w:space="0" w:color="000000"/>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4" w:space="0" w:color="000000"/>
          <w:left w:val="single" w:sz="4" w:space="0" w:color="4F81BD" w:themeColor="accent1"/>
          <w:bottom w:val="none" w:sz="4" w:space="0" w:color="000000"/>
          <w:right w:val="none" w:sz="4" w:space="0" w:color="000000"/>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Tablanormal"/>
    <w:uiPriority w:val="99"/>
    <w:pPr>
      <w:spacing w:line="240" w:lineRule="auto"/>
    </w:pPr>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4" w:space="0" w:color="000000"/>
          <w:left w:val="none" w:sz="4" w:space="0" w:color="000000"/>
          <w:bottom w:val="single" w:sz="4" w:space="0" w:color="D99695" w:themeColor="accent2" w:themeTint="97"/>
          <w:right w:val="none" w:sz="4" w:space="0" w:color="000000"/>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4" w:space="0" w:color="000000"/>
          <w:left w:val="none" w:sz="4" w:space="0" w:color="000000"/>
          <w:bottom w:val="none" w:sz="4" w:space="0" w:color="000000"/>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4" w:space="0" w:color="000000"/>
          <w:left w:val="single" w:sz="4" w:space="0" w:color="D99695" w:themeColor="accent2" w:themeTint="97"/>
          <w:bottom w:val="none" w:sz="4" w:space="0" w:color="000000"/>
          <w:right w:val="none" w:sz="4" w:space="0" w:color="000000"/>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Tablanormal"/>
    <w:uiPriority w:val="99"/>
    <w:pPr>
      <w:spacing w:line="240" w:lineRule="auto"/>
    </w:pPr>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4" w:space="0" w:color="000000"/>
          <w:left w:val="none" w:sz="4" w:space="0" w:color="000000"/>
          <w:bottom w:val="single" w:sz="4" w:space="0" w:color="C3D69B" w:themeColor="accent3" w:themeTint="98"/>
          <w:right w:val="none" w:sz="4" w:space="0" w:color="000000"/>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4" w:space="0" w:color="000000"/>
          <w:left w:val="none" w:sz="4" w:space="0" w:color="000000"/>
          <w:bottom w:val="none" w:sz="4" w:space="0" w:color="000000"/>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4" w:space="0" w:color="000000"/>
          <w:left w:val="single" w:sz="4" w:space="0" w:color="C3D69B" w:themeColor="accent3" w:themeTint="98"/>
          <w:bottom w:val="none" w:sz="4" w:space="0" w:color="000000"/>
          <w:right w:val="none" w:sz="4" w:space="0" w:color="000000"/>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Tablanormal"/>
    <w:uiPriority w:val="99"/>
    <w:pPr>
      <w:spacing w:line="240" w:lineRule="auto"/>
    </w:pPr>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4" w:space="0" w:color="000000"/>
          <w:left w:val="none" w:sz="4" w:space="0" w:color="000000"/>
          <w:bottom w:val="single" w:sz="4" w:space="0" w:color="B2A1C6" w:themeColor="accent4" w:themeTint="9A"/>
          <w:right w:val="none" w:sz="4" w:space="0" w:color="000000"/>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4" w:space="0" w:color="000000"/>
          <w:left w:val="none" w:sz="4" w:space="0" w:color="000000"/>
          <w:bottom w:val="none" w:sz="4" w:space="0" w:color="000000"/>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4" w:space="0" w:color="000000"/>
          <w:left w:val="single" w:sz="4" w:space="0" w:color="B2A1C6" w:themeColor="accent4" w:themeTint="9A"/>
          <w:bottom w:val="none" w:sz="4" w:space="0" w:color="000000"/>
          <w:right w:val="none" w:sz="4" w:space="0" w:color="000000"/>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Tablanormal"/>
    <w:uiPriority w:val="99"/>
    <w:pPr>
      <w:spacing w:line="240" w:lineRule="auto"/>
    </w:pPr>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4" w:space="0" w:color="000000"/>
          <w:left w:val="none" w:sz="4" w:space="0" w:color="000000"/>
          <w:bottom w:val="single" w:sz="4" w:space="0" w:color="92CCDC" w:themeColor="accent5" w:themeTint="9A"/>
          <w:right w:val="none" w:sz="4" w:space="0" w:color="000000"/>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4" w:space="0" w:color="000000"/>
          <w:left w:val="none" w:sz="4" w:space="0" w:color="000000"/>
          <w:bottom w:val="none" w:sz="4" w:space="0" w:color="000000"/>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4" w:space="0" w:color="000000"/>
          <w:left w:val="single" w:sz="4" w:space="0" w:color="92CCDC" w:themeColor="accent5" w:themeTint="9A"/>
          <w:bottom w:val="none" w:sz="4" w:space="0" w:color="000000"/>
          <w:right w:val="none" w:sz="4" w:space="0" w:color="000000"/>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Tablanormal"/>
    <w:uiPriority w:val="99"/>
    <w:pPr>
      <w:spacing w:line="240" w:lineRule="auto"/>
    </w:pPr>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4" w:space="0" w:color="000000"/>
          <w:left w:val="none" w:sz="4" w:space="0" w:color="000000"/>
          <w:bottom w:val="single" w:sz="4" w:space="0" w:color="FAC090" w:themeColor="accent6" w:themeTint="98"/>
          <w:right w:val="none" w:sz="4" w:space="0" w:color="000000"/>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4" w:space="0" w:color="000000"/>
          <w:left w:val="none" w:sz="4" w:space="0" w:color="000000"/>
          <w:bottom w:val="none" w:sz="4" w:space="0" w:color="000000"/>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4" w:space="0" w:color="000000"/>
          <w:left w:val="single" w:sz="4" w:space="0" w:color="FAC090" w:themeColor="accent6" w:themeTint="98"/>
          <w:bottom w:val="none" w:sz="4" w:space="0" w:color="000000"/>
          <w:right w:val="none" w:sz="4" w:space="0" w:color="000000"/>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lanormal"/>
    <w:uiPriority w:val="99"/>
    <w:pPr>
      <w:spacing w:line="240" w:lineRule="auto"/>
    </w:pPr>
    <w:rPr>
      <w:color w:val="404040"/>
      <w:sz w:val="20"/>
      <w:szCs w:val="20"/>
      <w:lang w:val="es-GT"/>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lanormal"/>
    <w:uiPriority w:val="99"/>
    <w:pPr>
      <w:spacing w:line="240" w:lineRule="auto"/>
    </w:pPr>
    <w:rPr>
      <w:color w:val="404040"/>
      <w:sz w:val="20"/>
      <w:szCs w:val="20"/>
      <w:lang w:val="es-GT"/>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anormal"/>
    <w:uiPriority w:val="99"/>
    <w:pPr>
      <w:spacing w:line="240" w:lineRule="auto"/>
    </w:pPr>
    <w:rPr>
      <w:color w:val="404040"/>
      <w:sz w:val="20"/>
      <w:szCs w:val="20"/>
      <w:lang w:val="es-GT"/>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lanormal"/>
    <w:uiPriority w:val="99"/>
    <w:pPr>
      <w:spacing w:line="240" w:lineRule="auto"/>
    </w:pPr>
    <w:rPr>
      <w:color w:val="404040"/>
      <w:sz w:val="20"/>
      <w:szCs w:val="20"/>
      <w:lang w:val="es-GT"/>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lanormal"/>
    <w:uiPriority w:val="99"/>
    <w:pPr>
      <w:spacing w:line="240" w:lineRule="auto"/>
    </w:pPr>
    <w:rPr>
      <w:color w:val="404040"/>
      <w:sz w:val="20"/>
      <w:szCs w:val="20"/>
      <w:lang w:val="es-GT"/>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lanormal"/>
    <w:uiPriority w:val="99"/>
    <w:pPr>
      <w:spacing w:line="240" w:lineRule="auto"/>
    </w:pPr>
    <w:rPr>
      <w:color w:val="404040"/>
      <w:sz w:val="20"/>
      <w:szCs w:val="20"/>
      <w:lang w:val="es-GT"/>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lanormal"/>
    <w:uiPriority w:val="99"/>
    <w:pPr>
      <w:spacing w:line="240" w:lineRule="auto"/>
    </w:pPr>
    <w:rPr>
      <w:color w:val="404040"/>
      <w:sz w:val="20"/>
      <w:szCs w:val="20"/>
      <w:lang w:val="es-GT"/>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lanormal"/>
    <w:uiPriority w:val="99"/>
    <w:pPr>
      <w:spacing w:line="240" w:lineRule="auto"/>
    </w:pPr>
    <w:rPr>
      <w:color w:val="404040"/>
      <w:sz w:val="20"/>
      <w:szCs w:val="20"/>
      <w:lang w:val="es-GT"/>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lanormal"/>
    <w:uiPriority w:val="99"/>
    <w:pPr>
      <w:spacing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anormal"/>
    <w:uiPriority w:val="99"/>
    <w:pPr>
      <w:spacing w:line="240" w:lineRule="auto"/>
    </w:pPr>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lanormal"/>
    <w:uiPriority w:val="99"/>
    <w:pPr>
      <w:spacing w:line="240" w:lineRule="auto"/>
    </w:pPr>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lanormal"/>
    <w:uiPriority w:val="99"/>
    <w:pPr>
      <w:spacing w:line="240" w:lineRule="auto"/>
    </w:pPr>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lanormal"/>
    <w:uiPriority w:val="99"/>
    <w:pPr>
      <w:spacing w:line="240" w:lineRule="auto"/>
    </w:pPr>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lanormal"/>
    <w:uiPriority w:val="99"/>
    <w:pPr>
      <w:spacing w:line="240" w:lineRule="auto"/>
    </w:pPr>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lanormal"/>
    <w:uiPriority w:val="99"/>
    <w:pPr>
      <w:spacing w:line="240" w:lineRule="auto"/>
    </w:pPr>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Ttulo1Car">
    <w:name w:val="Título 1 Car"/>
    <w:basedOn w:val="Fuentedeprrafopredeter"/>
    <w:link w:val="Ttulo1"/>
    <w:uiPriority w:val="9"/>
    <w:rPr>
      <w:b/>
      <w:bCs/>
      <w:sz w:val="36"/>
      <w:szCs w:val="36"/>
      <w:lang w:val="es-ES" w:bidi="es-GT"/>
    </w:rPr>
  </w:style>
  <w:style w:type="character" w:customStyle="1" w:styleId="Ttulo2Car">
    <w:name w:val="Título 2 Car"/>
    <w:basedOn w:val="Fuentedeprrafopredeter"/>
    <w:link w:val="Ttulo2"/>
    <w:uiPriority w:val="9"/>
    <w:rPr>
      <w:b/>
      <w:bCs/>
      <w:sz w:val="32"/>
      <w:szCs w:val="32"/>
      <w:lang w:val="es-GT" w:bidi="es-GT"/>
    </w:rPr>
  </w:style>
  <w:style w:type="character" w:customStyle="1" w:styleId="Ttulo3Car">
    <w:name w:val="Título 3 Car"/>
    <w:basedOn w:val="Fuentedeprrafopredeter"/>
    <w:link w:val="Ttulo3"/>
    <w:uiPriority w:val="9"/>
    <w:rPr>
      <w:b/>
      <w:lang w:val="es-GT" w:bidi="es-GT"/>
    </w:rPr>
  </w:style>
  <w:style w:type="character" w:customStyle="1" w:styleId="Ttulo4Car">
    <w:name w:val="Título 4 Car"/>
    <w:basedOn w:val="Fuentedeprrafopredeter"/>
    <w:link w:val="Ttulo4"/>
    <w:uiPriority w:val="9"/>
    <w:rPr>
      <w:rFonts w:ascii="Arial" w:eastAsia="Arial" w:hAnsi="Arial" w:cs="Arial"/>
      <w:i/>
      <w:iCs/>
      <w:color w:val="365F91" w:themeColor="accent1" w:themeShade="BF"/>
    </w:rPr>
  </w:style>
  <w:style w:type="character" w:customStyle="1" w:styleId="Ttulo5Car">
    <w:name w:val="Título 5 Car"/>
    <w:basedOn w:val="Fuentedeprrafopredeter"/>
    <w:link w:val="Ttulo5"/>
    <w:uiPriority w:val="9"/>
    <w:rPr>
      <w:rFonts w:ascii="Arial" w:eastAsia="Arial" w:hAnsi="Arial" w:cs="Arial"/>
      <w:color w:val="365F91" w:themeColor="accent1" w:themeShade="BF"/>
    </w:rPr>
  </w:style>
  <w:style w:type="character" w:customStyle="1" w:styleId="Ttulo6Car">
    <w:name w:val="Título 6 Car"/>
    <w:basedOn w:val="Fuentedeprrafopredeter"/>
    <w:link w:val="Ttulo6"/>
    <w:uiPriority w:val="9"/>
    <w:rPr>
      <w:rFonts w:ascii="Arial" w:eastAsia="Arial" w:hAnsi="Arial" w:cs="Arial"/>
      <w:i/>
      <w:iCs/>
      <w:color w:val="595959" w:themeColor="text1" w:themeTint="A6"/>
    </w:rPr>
  </w:style>
  <w:style w:type="character" w:customStyle="1" w:styleId="Ttulo7Car">
    <w:name w:val="Título 7 Car"/>
    <w:basedOn w:val="Fuentedeprrafopredeter"/>
    <w:link w:val="Ttulo7"/>
    <w:uiPriority w:val="9"/>
    <w:rPr>
      <w:rFonts w:ascii="Arial" w:eastAsia="Arial" w:hAnsi="Arial" w:cs="Arial"/>
      <w:color w:val="595959" w:themeColor="text1" w:themeTint="A6"/>
    </w:rPr>
  </w:style>
  <w:style w:type="character" w:customStyle="1" w:styleId="Ttulo8Car">
    <w:name w:val="Título 8 Car"/>
    <w:basedOn w:val="Fuentedeprrafopredeter"/>
    <w:link w:val="Ttulo8"/>
    <w:uiPriority w:val="9"/>
    <w:rPr>
      <w:rFonts w:ascii="Arial" w:eastAsia="Arial" w:hAnsi="Arial" w:cs="Arial"/>
      <w:i/>
      <w:iCs/>
      <w:color w:val="272727" w:themeColor="text1" w:themeTint="D8"/>
    </w:rPr>
  </w:style>
  <w:style w:type="character" w:customStyle="1" w:styleId="Ttulo9Car">
    <w:name w:val="Título 9 Car"/>
    <w:basedOn w:val="Fuentedeprrafopredeter"/>
    <w:link w:val="Ttulo9"/>
    <w:uiPriority w:val="9"/>
    <w:rPr>
      <w:rFonts w:ascii="Arial" w:eastAsia="Arial" w:hAnsi="Arial" w:cs="Arial"/>
      <w:i/>
      <w:iCs/>
      <w:color w:val="272727" w:themeColor="text1" w:themeTint="D8"/>
    </w:rPr>
  </w:style>
  <w:style w:type="character" w:customStyle="1" w:styleId="TtuloCar">
    <w:name w:val="Título Car"/>
    <w:basedOn w:val="Fuentedeprrafopredeter"/>
    <w:link w:val="Ttulo"/>
    <w:uiPriority w:val="10"/>
    <w:rPr>
      <w:rFonts w:ascii="Arial" w:eastAsia="Arial" w:hAnsi="Arial" w:cs="Arial"/>
      <w:spacing w:val="-10"/>
      <w:sz w:val="56"/>
      <w:szCs w:val="56"/>
    </w:rPr>
  </w:style>
  <w:style w:type="character" w:customStyle="1" w:styleId="SubttuloCar">
    <w:name w:val="Subtítulo Car"/>
    <w:basedOn w:val="Fuentedeprrafopredeter"/>
    <w:link w:val="Subttulo"/>
    <w:uiPriority w:val="11"/>
    <w:rPr>
      <w:color w:val="595959" w:themeColor="text1" w:themeTint="A6"/>
      <w:spacing w:val="15"/>
      <w:sz w:val="28"/>
      <w:szCs w:val="28"/>
    </w:rPr>
  </w:style>
  <w:style w:type="paragraph" w:styleId="Cita">
    <w:name w:val="Quote"/>
    <w:basedOn w:val="Normal"/>
    <w:next w:val="Normal"/>
    <w:link w:val="CitaCar"/>
    <w:uiPriority w:val="29"/>
    <w:qFormat/>
    <w:pPr>
      <w:spacing w:before="160"/>
      <w:jc w:val="center"/>
    </w:pPr>
    <w:rPr>
      <w:i/>
      <w:iCs/>
      <w:color w:val="404040" w:themeColor="text1" w:themeTint="BF"/>
    </w:rPr>
  </w:style>
  <w:style w:type="character" w:customStyle="1" w:styleId="CitaCar">
    <w:name w:val="Cita Car"/>
    <w:basedOn w:val="Fuentedeprrafopredeter"/>
    <w:link w:val="Cita"/>
    <w:uiPriority w:val="29"/>
    <w:rPr>
      <w:i/>
      <w:iCs/>
      <w:color w:val="404040" w:themeColor="text1" w:themeTint="BF"/>
    </w:rPr>
  </w:style>
  <w:style w:type="character" w:styleId="nfasisintenso">
    <w:name w:val="Intense Emphasis"/>
    <w:basedOn w:val="Fuentedeprrafopredeter"/>
    <w:uiPriority w:val="21"/>
    <w:qFormat/>
    <w:rPr>
      <w:i/>
      <w:iCs/>
      <w:color w:val="365F91" w:themeColor="accent1" w:themeShade="BF"/>
    </w:rPr>
  </w:style>
  <w:style w:type="paragraph" w:styleId="Citadestacada">
    <w:name w:val="Intense Quote"/>
    <w:basedOn w:val="Normal"/>
    <w:next w:val="Normal"/>
    <w:link w:val="CitadestacadaCar"/>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destacadaCar">
    <w:name w:val="Cita destacada Car"/>
    <w:basedOn w:val="Fuentedeprrafopredeter"/>
    <w:link w:val="Citadestacada"/>
    <w:uiPriority w:val="30"/>
    <w:rPr>
      <w:i/>
      <w:iCs/>
      <w:color w:val="365F91" w:themeColor="accent1" w:themeShade="BF"/>
    </w:rPr>
  </w:style>
  <w:style w:type="character" w:styleId="Referenciaintensa">
    <w:name w:val="Intense Reference"/>
    <w:basedOn w:val="Fuentedeprrafopredeter"/>
    <w:uiPriority w:val="32"/>
    <w:qFormat/>
    <w:rPr>
      <w:b/>
      <w:bCs/>
      <w:smallCaps/>
      <w:color w:val="365F91" w:themeColor="accent1" w:themeShade="BF"/>
      <w:spacing w:val="5"/>
    </w:rPr>
  </w:style>
  <w:style w:type="paragraph" w:styleId="Sinespaciado">
    <w:name w:val="No Spacing"/>
    <w:basedOn w:val="Normal"/>
    <w:uiPriority w:val="1"/>
    <w:qFormat/>
    <w:pPr>
      <w:spacing w:after="0" w:line="240" w:lineRule="auto"/>
    </w:pPr>
  </w:style>
  <w:style w:type="character" w:styleId="nfasissutil">
    <w:name w:val="Subtle Emphasis"/>
    <w:basedOn w:val="Fuentedeprrafopredeter"/>
    <w:uiPriority w:val="19"/>
    <w:qFormat/>
    <w:rPr>
      <w:i/>
      <w:iCs/>
      <w:color w:val="404040" w:themeColor="text1" w:themeTint="BF"/>
    </w:rPr>
  </w:style>
  <w:style w:type="character" w:styleId="nfasis">
    <w:name w:val="Emphasis"/>
    <w:basedOn w:val="Fuentedeprrafopredeter"/>
    <w:uiPriority w:val="20"/>
    <w:qFormat/>
    <w:rPr>
      <w:i/>
      <w:iCs/>
    </w:rPr>
  </w:style>
  <w:style w:type="character" w:styleId="Fuerte">
    <w:name w:val="Strong"/>
    <w:basedOn w:val="Fuentedeprrafopredeter"/>
    <w:uiPriority w:val="22"/>
    <w:qFormat/>
    <w:rPr>
      <w:b/>
      <w:bCs/>
    </w:rPr>
  </w:style>
  <w:style w:type="character" w:styleId="Referenciasutil">
    <w:name w:val="Subtle Reference"/>
    <w:basedOn w:val="Fuentedeprrafopredeter"/>
    <w:uiPriority w:val="31"/>
    <w:qFormat/>
    <w:rPr>
      <w:smallCaps/>
      <w:color w:val="5A5A5A" w:themeColor="text1" w:themeTint="A5"/>
    </w:rPr>
  </w:style>
  <w:style w:type="character" w:styleId="Ttulodellibro">
    <w:name w:val="Book Title"/>
    <w:basedOn w:val="Fuentedeprrafopredeter"/>
    <w:uiPriority w:val="33"/>
    <w:qFormat/>
    <w:rPr>
      <w:b/>
      <w:bCs/>
      <w:i/>
      <w:iCs/>
      <w:spacing w:val="5"/>
    </w:rPr>
  </w:style>
  <w:style w:type="paragraph" w:styleId="Encabezado">
    <w:name w:val="header"/>
    <w:basedOn w:val="Normal"/>
    <w:link w:val="EncabezadoCar"/>
    <w:uiPriority w:val="99"/>
    <w:unhideWhenUsed/>
    <w:pPr>
      <w:tabs>
        <w:tab w:val="center" w:pos="4844"/>
        <w:tab w:val="right" w:pos="9689"/>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unhideWhenUsed/>
    <w:pPr>
      <w:tabs>
        <w:tab w:val="center" w:pos="4844"/>
        <w:tab w:val="right" w:pos="9689"/>
      </w:tabs>
      <w:spacing w:after="0" w:line="240" w:lineRule="auto"/>
    </w:pPr>
  </w:style>
  <w:style w:type="character" w:customStyle="1" w:styleId="PiedepginaCar">
    <w:name w:val="Pie de página Car"/>
    <w:basedOn w:val="Fuentedeprrafopredeter"/>
    <w:link w:val="Piedepgina"/>
    <w:uiPriority w:val="99"/>
  </w:style>
  <w:style w:type="paragraph" w:styleId="Descripcin">
    <w:name w:val="caption"/>
    <w:basedOn w:val="Normal"/>
    <w:next w:val="Normal"/>
    <w:uiPriority w:val="35"/>
    <w:unhideWhenUsed/>
    <w:qFormat/>
    <w:pPr>
      <w:spacing w:after="200" w:line="240" w:lineRule="auto"/>
    </w:pPr>
    <w:rPr>
      <w:i/>
      <w:iCs/>
      <w:color w:val="1F497D" w:themeColor="text2"/>
      <w:sz w:val="18"/>
      <w:szCs w:val="18"/>
    </w:rPr>
  </w:style>
  <w:style w:type="paragraph" w:styleId="Textonotapie">
    <w:name w:val="footnote text"/>
    <w:basedOn w:val="Normal"/>
    <w:link w:val="TextonotapieCar"/>
    <w:uiPriority w:val="99"/>
    <w:semiHidden/>
    <w:unhideWhenUsed/>
    <w:pPr>
      <w:spacing w:after="0" w:line="240" w:lineRule="auto"/>
    </w:pPr>
    <w:rPr>
      <w:sz w:val="20"/>
      <w:szCs w:val="20"/>
    </w:rPr>
  </w:style>
  <w:style w:type="character" w:customStyle="1" w:styleId="TextonotapieCar">
    <w:name w:val="Texto nota pie Car"/>
    <w:basedOn w:val="Fuentedeprrafopredeter"/>
    <w:link w:val="Textonotapie"/>
    <w:uiPriority w:val="99"/>
    <w:semiHidden/>
    <w:rPr>
      <w:sz w:val="20"/>
      <w:szCs w:val="20"/>
    </w:rPr>
  </w:style>
  <w:style w:type="character" w:styleId="Refdenotaalpie">
    <w:name w:val="footnote reference"/>
    <w:basedOn w:val="Fuentedeprrafopredeter"/>
    <w:uiPriority w:val="99"/>
    <w:semiHidden/>
    <w:unhideWhenUsed/>
    <w:rPr>
      <w:vertAlign w:val="superscript"/>
    </w:rPr>
  </w:style>
  <w:style w:type="paragraph" w:styleId="Textonotaalfinal">
    <w:name w:val="endnote text"/>
    <w:basedOn w:val="Normal"/>
    <w:link w:val="TextonotaalfinalCar"/>
    <w:uiPriority w:val="99"/>
    <w:semiHidden/>
    <w:unhideWhenUsed/>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Pr>
      <w:sz w:val="20"/>
      <w:szCs w:val="20"/>
    </w:rPr>
  </w:style>
  <w:style w:type="character" w:styleId="Refdenotaalfinal">
    <w:name w:val="endnote reference"/>
    <w:basedOn w:val="Fuentedeprrafopredeter"/>
    <w:uiPriority w:val="99"/>
    <w:semiHidden/>
    <w:unhideWhenUsed/>
    <w:rPr>
      <w:vertAlign w:val="superscript"/>
    </w:rPr>
  </w:style>
  <w:style w:type="character" w:styleId="Hipervnculo">
    <w:name w:val="Hyperlink"/>
    <w:basedOn w:val="Fuentedeprrafopredeter"/>
    <w:uiPriority w:val="99"/>
    <w:unhideWhenUsed/>
    <w:rPr>
      <w:color w:val="0000FF" w:themeColor="hyperlink"/>
      <w:u w:val="single"/>
    </w:rPr>
  </w:style>
  <w:style w:type="character" w:styleId="Hipervnculovisitado">
    <w:name w:val="FollowedHyperlink"/>
    <w:basedOn w:val="Fuentedeprrafopredeter"/>
    <w:uiPriority w:val="99"/>
    <w:semiHidden/>
    <w:unhideWhenUsed/>
    <w:rPr>
      <w:color w:val="800080" w:themeColor="followedHyperlink"/>
      <w:u w:val="single"/>
    </w:rPr>
  </w:style>
  <w:style w:type="paragraph" w:styleId="TDC1">
    <w:name w:val="toc 1"/>
    <w:basedOn w:val="Normal"/>
    <w:next w:val="Normal"/>
    <w:uiPriority w:val="39"/>
    <w:unhideWhenUsed/>
    <w:pPr>
      <w:spacing w:after="100"/>
    </w:pPr>
  </w:style>
  <w:style w:type="paragraph" w:styleId="TDC2">
    <w:name w:val="toc 2"/>
    <w:basedOn w:val="Normal"/>
    <w:next w:val="Normal"/>
    <w:uiPriority w:val="39"/>
    <w:unhideWhenUsed/>
    <w:pPr>
      <w:spacing w:after="100"/>
      <w:ind w:left="220"/>
    </w:pPr>
  </w:style>
  <w:style w:type="paragraph" w:styleId="TDC3">
    <w:name w:val="toc 3"/>
    <w:basedOn w:val="Normal"/>
    <w:next w:val="Normal"/>
    <w:uiPriority w:val="39"/>
    <w:unhideWhenUsed/>
    <w:pPr>
      <w:spacing w:after="100"/>
      <w:ind w:left="440"/>
    </w:pPr>
  </w:style>
  <w:style w:type="paragraph" w:styleId="TDC4">
    <w:name w:val="toc 4"/>
    <w:basedOn w:val="Normal"/>
    <w:next w:val="Normal"/>
    <w:uiPriority w:val="39"/>
    <w:unhideWhenUsed/>
    <w:pPr>
      <w:spacing w:after="100"/>
      <w:ind w:left="660"/>
    </w:pPr>
  </w:style>
  <w:style w:type="paragraph" w:styleId="TDC5">
    <w:name w:val="toc 5"/>
    <w:basedOn w:val="Normal"/>
    <w:next w:val="Normal"/>
    <w:uiPriority w:val="39"/>
    <w:unhideWhenUsed/>
    <w:pPr>
      <w:spacing w:after="100"/>
      <w:ind w:left="880"/>
    </w:pPr>
  </w:style>
  <w:style w:type="paragraph" w:styleId="TDC6">
    <w:name w:val="toc 6"/>
    <w:basedOn w:val="Normal"/>
    <w:next w:val="Normal"/>
    <w:uiPriority w:val="39"/>
    <w:unhideWhenUsed/>
    <w:pPr>
      <w:spacing w:after="100"/>
      <w:ind w:left="1100"/>
    </w:pPr>
  </w:style>
  <w:style w:type="paragraph" w:styleId="TDC7">
    <w:name w:val="toc 7"/>
    <w:basedOn w:val="Normal"/>
    <w:next w:val="Normal"/>
    <w:uiPriority w:val="39"/>
    <w:unhideWhenUsed/>
    <w:pPr>
      <w:spacing w:after="100"/>
      <w:ind w:left="1320"/>
    </w:pPr>
  </w:style>
  <w:style w:type="paragraph" w:styleId="TDC8">
    <w:name w:val="toc 8"/>
    <w:basedOn w:val="Normal"/>
    <w:next w:val="Normal"/>
    <w:uiPriority w:val="39"/>
    <w:unhideWhenUsed/>
    <w:pPr>
      <w:spacing w:after="100"/>
      <w:ind w:left="1540"/>
    </w:pPr>
  </w:style>
  <w:style w:type="paragraph" w:styleId="TDC9">
    <w:name w:val="toc 9"/>
    <w:basedOn w:val="Normal"/>
    <w:next w:val="Normal"/>
    <w:uiPriority w:val="39"/>
    <w:unhideWhenUsed/>
    <w:pPr>
      <w:spacing w:after="100"/>
      <w:ind w:left="1760"/>
    </w:pPr>
  </w:style>
  <w:style w:type="character" w:styleId="Textodelmarcadordeposicin">
    <w:name w:val="Placeholder Text"/>
    <w:basedOn w:val="Fuentedeprrafopredeter"/>
    <w:uiPriority w:val="99"/>
    <w:semiHidden/>
    <w:rPr>
      <w:color w:val="666666"/>
    </w:rPr>
  </w:style>
  <w:style w:type="paragraph" w:styleId="TtuloTDC">
    <w:name w:val="TOC Heading"/>
    <w:uiPriority w:val="39"/>
    <w:unhideWhenUsed/>
  </w:style>
  <w:style w:type="paragraph" w:styleId="Tabladeilustraciones">
    <w:name w:val="table of figures"/>
    <w:basedOn w:val="Normal"/>
    <w:next w:val="Normal"/>
    <w:uiPriority w:val="99"/>
    <w:unhideWhenUsed/>
    <w:pPr>
      <w:spacing w:after="0"/>
    </w:pPr>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link w:val="TtuloCar"/>
    <w:uiPriority w:val="10"/>
    <w:qFormat/>
    <w:pPr>
      <w:keepNext/>
      <w:keepLines/>
      <w:spacing w:after="60"/>
    </w:pPr>
    <w:rPr>
      <w:sz w:val="52"/>
      <w:szCs w:val="52"/>
    </w:rPr>
  </w:style>
  <w:style w:type="paragraph" w:styleId="Subttulo">
    <w:name w:val="Subtitle"/>
    <w:basedOn w:val="Normal"/>
    <w:next w:val="Normal"/>
    <w:link w:val="SubttuloCar"/>
    <w:uiPriority w:val="11"/>
    <w:qFormat/>
    <w:pPr>
      <w:keepNext/>
      <w:keepLines/>
      <w:spacing w:after="320"/>
    </w:pPr>
    <w:rPr>
      <w:rFonts w:ascii="Arial" w:eastAsia="Arial" w:hAnsi="Arial" w:cs="Arial"/>
      <w:color w:val="666666"/>
      <w:sz w:val="30"/>
      <w:szCs w:val="30"/>
    </w:rPr>
  </w:style>
  <w:style w:type="paragraph" w:styleId="Prrafodelista">
    <w:name w:val="List Paragraph"/>
    <w:basedOn w:val="Normal"/>
    <w:uiPriority w:val="34"/>
    <w:qFormat/>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hyperlink" Target="https://mockflow.com/blog/ecosystem-map" TargetMode="External"/><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7" Type="http://schemas.openxmlformats.org/officeDocument/2006/relationships/hyperlink" Target="https://www.enacom.gob.ar/institucional/-que-son-las-tic-y-para-que-sirven-_n4646"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www.biesalski-company.com/en/glossary/golden-circle-simon-sinek/" TargetMode="External"/><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24" Type="http://schemas.openxmlformats.org/officeDocument/2006/relationships/glossaryDocument" Target="glossary/document.xml"/><Relationship Id="rId5" Type="http://schemas.openxmlformats.org/officeDocument/2006/relationships/footnotes" Target="footnotes.xml"/><Relationship Id="rId15" Type="http://schemas.openxmlformats.org/officeDocument/2006/relationships/image" Target="media/image20.png"/><Relationship Id="rId23" Type="http://schemas.openxmlformats.org/officeDocument/2006/relationships/fontTable" Target="fontTable.xml"/><Relationship Id="rId19" Type="http://schemas.openxmlformats.org/officeDocument/2006/relationships/hyperlink" Target="https://www.salesforce.com/mx/blog/golden-circle/" TargetMode="External"/><Relationship Id="rId4" Type="http://schemas.openxmlformats.org/officeDocument/2006/relationships/webSettings" Target="webSettings.xml"/><Relationship Id="rId14" Type="http://schemas.openxmlformats.org/officeDocument/2006/relationships/image" Target="media/image2.png"/><Relationship Id="rId22" Type="http://schemas.openxmlformats.org/officeDocument/2006/relationships/footer" Target="footer2.xml"/><Relationship Id="rId26" Type="http://schemas.openxmlformats.org/officeDocument/2006/relationships/image" Target="media/image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TEXT"/>
        <w:category>
          <w:name w:val="Common"/>
          <w:gallery w:val="placeholder"/>
        </w:category>
        <w:types>
          <w:type w:val="bbPlcHdr"/>
        </w:types>
        <w:behaviors>
          <w:behavior w:val="content"/>
        </w:behaviors>
        <w:guid w:val="{CD135EA9-E8FD-43F6-AE7C-8F444939C3A1}"/>
      </w:docPartPr>
      <w:docPartBody>
        <w:p w:rsidR="00195FBF" w:rsidRDefault="00000000">
          <w:r>
            <w:t>Su texto aquí</w:t>
          </w:r>
        </w:p>
      </w:docPartBody>
    </w:docPart>
  </w:docParts>
</w:glossaryDocument>
</file>

<file path=word/glossary/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C4275" w:rsidRDefault="000C4275">
      <w:r>
        <w:separator/>
      </w:r>
    </w:p>
  </w:endnote>
  <w:endnote w:type="continuationSeparator" w:id="0">
    <w:p w:rsidR="000C4275" w:rsidRDefault="000C4275">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glossary/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C4275" w:rsidRDefault="000C4275">
      <w:r>
        <w:separator/>
      </w:r>
    </w:p>
  </w:footnote>
  <w:footnote w:type="continuationSeparator" w:id="0">
    <w:p w:rsidR="000C4275" w:rsidRDefault="000C4275">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5FBF"/>
    <w:rsid w:val="000C4275"/>
    <w:rsid w:val="00195FBF"/>
    <w:rsid w:val="00CE081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GT" w:eastAsia="es-G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360" w:after="80"/>
      <w:outlineLvl w:val="0"/>
    </w:pPr>
    <w:rPr>
      <w:rFonts w:ascii="Arial" w:eastAsia="Arial" w:hAnsi="Arial" w:cs="Arial"/>
      <w:color w:val="0F4761" w:themeColor="accent1" w:themeShade="BF"/>
      <w:sz w:val="40"/>
      <w:szCs w:val="40"/>
    </w:rPr>
  </w:style>
  <w:style w:type="paragraph" w:styleId="Ttulo2">
    <w:name w:val="heading 2"/>
    <w:basedOn w:val="Normal"/>
    <w:next w:val="Normal"/>
    <w:link w:val="Ttulo2Car"/>
    <w:uiPriority w:val="9"/>
    <w:unhideWhenUsed/>
    <w:qFormat/>
    <w:pPr>
      <w:keepNext/>
      <w:keepLines/>
      <w:spacing w:before="160" w:after="80"/>
      <w:outlineLvl w:val="1"/>
    </w:pPr>
    <w:rPr>
      <w:rFonts w:ascii="Arial" w:eastAsia="Arial" w:hAnsi="Arial" w:cs="Arial"/>
      <w:color w:val="0F4761" w:themeColor="accent1" w:themeShade="BF"/>
      <w:sz w:val="32"/>
      <w:szCs w:val="32"/>
    </w:rPr>
  </w:style>
  <w:style w:type="paragraph" w:styleId="Ttulo3">
    <w:name w:val="heading 3"/>
    <w:basedOn w:val="Normal"/>
    <w:next w:val="Normal"/>
    <w:link w:val="Ttulo3Car"/>
    <w:uiPriority w:val="9"/>
    <w:unhideWhenUsed/>
    <w:qFormat/>
    <w:pPr>
      <w:keepNext/>
      <w:keepLines/>
      <w:spacing w:before="160" w:after="80"/>
      <w:outlineLvl w:val="2"/>
    </w:pPr>
    <w:rPr>
      <w:rFonts w:ascii="Arial" w:eastAsia="Arial" w:hAnsi="Arial" w:cs="Arial"/>
      <w:color w:val="0F4761" w:themeColor="accent1" w:themeShade="BF"/>
      <w:sz w:val="28"/>
      <w:szCs w:val="28"/>
    </w:rPr>
  </w:style>
  <w:style w:type="paragraph" w:styleId="Ttulo4">
    <w:name w:val="heading 4"/>
    <w:basedOn w:val="Normal"/>
    <w:next w:val="Normal"/>
    <w:link w:val="Ttulo4Car"/>
    <w:uiPriority w:val="9"/>
    <w:unhideWhenUsed/>
    <w:qFormat/>
    <w:pPr>
      <w:keepNext/>
      <w:keepLines/>
      <w:spacing w:before="80" w:after="40"/>
      <w:outlineLvl w:val="3"/>
    </w:pPr>
    <w:rPr>
      <w:rFonts w:ascii="Arial" w:eastAsia="Arial" w:hAnsi="Arial" w:cs="Arial"/>
      <w:i/>
      <w:iCs/>
      <w:color w:val="0F4761" w:themeColor="accent1" w:themeShade="BF"/>
    </w:rPr>
  </w:style>
  <w:style w:type="paragraph" w:styleId="Ttulo5">
    <w:name w:val="heading 5"/>
    <w:basedOn w:val="Normal"/>
    <w:next w:val="Normal"/>
    <w:link w:val="Ttulo5Car"/>
    <w:uiPriority w:val="9"/>
    <w:unhideWhenUsed/>
    <w:qFormat/>
    <w:pPr>
      <w:keepNext/>
      <w:keepLines/>
      <w:spacing w:before="80" w:after="40"/>
      <w:outlineLvl w:val="4"/>
    </w:pPr>
    <w:rPr>
      <w:rFonts w:ascii="Arial" w:eastAsia="Arial" w:hAnsi="Arial" w:cs="Arial"/>
      <w:color w:val="0F4761" w:themeColor="accent1" w:themeShade="BF"/>
    </w:rPr>
  </w:style>
  <w:style w:type="paragraph" w:styleId="Ttulo6">
    <w:name w:val="heading 6"/>
    <w:basedOn w:val="Normal"/>
    <w:next w:val="Normal"/>
    <w:link w:val="Ttulo6Car"/>
    <w:uiPriority w:val="9"/>
    <w:unhideWhenUsed/>
    <w:qFormat/>
    <w:pPr>
      <w:keepNext/>
      <w:keepLines/>
      <w:spacing w:before="40"/>
      <w:outlineLvl w:val="5"/>
    </w:pPr>
    <w:rPr>
      <w:rFonts w:ascii="Arial" w:eastAsia="Arial" w:hAnsi="Arial" w:cs="Arial"/>
      <w:i/>
      <w:iCs/>
      <w:color w:val="595959" w:themeColor="text1" w:themeTint="A6"/>
    </w:rPr>
  </w:style>
  <w:style w:type="paragraph" w:styleId="Ttulo7">
    <w:name w:val="heading 7"/>
    <w:basedOn w:val="Normal"/>
    <w:next w:val="Normal"/>
    <w:link w:val="Ttulo7Car"/>
    <w:uiPriority w:val="9"/>
    <w:unhideWhenUsed/>
    <w:qFormat/>
    <w:pPr>
      <w:keepNext/>
      <w:keepLines/>
      <w:spacing w:before="40"/>
      <w:outlineLvl w:val="6"/>
    </w:pPr>
    <w:rPr>
      <w:rFonts w:ascii="Arial" w:eastAsia="Arial" w:hAnsi="Arial" w:cs="Arial"/>
      <w:color w:val="595959" w:themeColor="text1" w:themeTint="A6"/>
    </w:rPr>
  </w:style>
  <w:style w:type="paragraph" w:styleId="Ttulo8">
    <w:name w:val="heading 8"/>
    <w:basedOn w:val="Normal"/>
    <w:next w:val="Normal"/>
    <w:link w:val="Ttulo8Car"/>
    <w:uiPriority w:val="9"/>
    <w:unhideWhenUsed/>
    <w:qFormat/>
    <w:pPr>
      <w:keepNext/>
      <w:keepLines/>
      <w:outlineLvl w:val="7"/>
    </w:pPr>
    <w:rPr>
      <w:rFonts w:ascii="Arial" w:eastAsia="Arial" w:hAnsi="Arial" w:cs="Arial"/>
      <w:i/>
      <w:iCs/>
      <w:color w:val="272727" w:themeColor="text1" w:themeTint="D8"/>
    </w:rPr>
  </w:style>
  <w:style w:type="paragraph" w:styleId="Ttulo9">
    <w:name w:val="heading 9"/>
    <w:basedOn w:val="Normal"/>
    <w:next w:val="Normal"/>
    <w:link w:val="Ttulo9Car"/>
    <w:uiPriority w:val="9"/>
    <w:unhideWhenUsed/>
    <w:qFormat/>
    <w:pPr>
      <w:keepNext/>
      <w:keepLines/>
      <w:outlineLvl w:val="8"/>
    </w:pPr>
    <w:rPr>
      <w:rFonts w:ascii="Arial" w:eastAsia="Arial" w:hAnsi="Arial" w:cs="Arial"/>
      <w:i/>
      <w:iCs/>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5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Tabla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lanormal1">
    <w:name w:val="Plain Table 1"/>
    <w:basedOn w:val="Tabla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lanormal2">
    <w:name w:val="Plain Table 2"/>
    <w:basedOn w:val="Tabla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lanormal3">
    <w:name w:val="Plain Table 3"/>
    <w:basedOn w:val="Tabla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4">
    <w:name w:val="Plain Table 4"/>
    <w:basedOn w:val="Tabla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normal5">
    <w:name w:val="Plain Table 5"/>
    <w:basedOn w:val="Tabla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laconcuadrcula1clara">
    <w:name w:val="Grid Table 1 Light"/>
    <w:basedOn w:val="Tabla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lanormal"/>
    <w:uiPriority w:val="99"/>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GridTable1Light-Accent2">
    <w:name w:val="Grid Table 1 Light - Accent 2"/>
    <w:basedOn w:val="Tablanormal"/>
    <w:uiPriority w:val="99"/>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GridTable1Light-Accent3">
    <w:name w:val="Grid Table 1 Light - Accent 3"/>
    <w:basedOn w:val="Tablanormal"/>
    <w:uiPriority w:val="99"/>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GridTable1Light-Accent4">
    <w:name w:val="Grid Table 1 Light - Accent 4"/>
    <w:basedOn w:val="Tablanormal"/>
    <w:uiPriority w:val="99"/>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GridTable1Light-Accent5">
    <w:name w:val="Grid Table 1 Light - Accent 5"/>
    <w:basedOn w:val="Tablanormal"/>
    <w:uiPriority w:val="99"/>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GridTable1Light-Accent6">
    <w:name w:val="Grid Table 1 Light - Accent 6"/>
    <w:basedOn w:val="Tablanormal"/>
    <w:uiPriority w:val="99"/>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Tabladecuadrcula2">
    <w:name w:val="Grid Table 2"/>
    <w:basedOn w:val="Tabla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lanormal"/>
    <w:uiPriority w:val="99"/>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2-Accent2">
    <w:name w:val="Grid Table 2 - Accent 2"/>
    <w:basedOn w:val="Tablanormal"/>
    <w:uiPriority w:val="99"/>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2-Accent3">
    <w:name w:val="Grid Table 2 - Accent 3"/>
    <w:basedOn w:val="Tablanormal"/>
    <w:uiPriority w:val="99"/>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2-Accent4">
    <w:name w:val="Grid Table 2 - Accent 4"/>
    <w:basedOn w:val="Tablanormal"/>
    <w:uiPriority w:val="99"/>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2-Accent5">
    <w:name w:val="Grid Table 2 - Accent 5"/>
    <w:basedOn w:val="Tablanormal"/>
    <w:uiPriority w:val="99"/>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2-Accent6">
    <w:name w:val="Grid Table 2 - Accent 6"/>
    <w:basedOn w:val="Tablanormal"/>
    <w:uiPriority w:val="99"/>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Tabladecuadrcula3">
    <w:name w:val="Grid Table 3"/>
    <w:basedOn w:val="Tabla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lanormal"/>
    <w:uiPriority w:val="99"/>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3-Accent2">
    <w:name w:val="Grid Table 3 - Accent 2"/>
    <w:basedOn w:val="Tablanormal"/>
    <w:uiPriority w:val="99"/>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3-Accent3">
    <w:name w:val="Grid Table 3 - Accent 3"/>
    <w:basedOn w:val="Tablanormal"/>
    <w:uiPriority w:val="99"/>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3-Accent4">
    <w:name w:val="Grid Table 3 - Accent 4"/>
    <w:basedOn w:val="Tablanormal"/>
    <w:uiPriority w:val="99"/>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3-Accent5">
    <w:name w:val="Grid Table 3 - Accent 5"/>
    <w:basedOn w:val="Tablanormal"/>
    <w:uiPriority w:val="99"/>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3-Accent6">
    <w:name w:val="Grid Table 3 - Accent 6"/>
    <w:basedOn w:val="Tablanormal"/>
    <w:uiPriority w:val="99"/>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Tabladecuadrcula4">
    <w:name w:val="Grid Table 4"/>
    <w:basedOn w:val="Tabla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lanormal"/>
    <w:uiPriority w:val="59"/>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customStyle="1" w:styleId="GridTable4-Accent2">
    <w:name w:val="Grid Table 4 - Accent 2"/>
    <w:basedOn w:val="Tablanormal"/>
    <w:uiPriority w:val="59"/>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4-Accent3">
    <w:name w:val="Grid Table 4 - Accent 3"/>
    <w:basedOn w:val="Tablanormal"/>
    <w:uiPriority w:val="59"/>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4-Accent4">
    <w:name w:val="Grid Table 4 - Accent 4"/>
    <w:basedOn w:val="Tablanormal"/>
    <w:uiPriority w:val="59"/>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4-Accent5">
    <w:name w:val="Grid Table 4 - Accent 5"/>
    <w:basedOn w:val="Tablanormal"/>
    <w:uiPriority w:val="59"/>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4-Accent6">
    <w:name w:val="Grid Table 4 - Accent 6"/>
    <w:basedOn w:val="Tablanormal"/>
    <w:uiPriority w:val="59"/>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Tablaconcuadrcula5oscura">
    <w:name w:val="Grid Table 5 Dark"/>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E4F4" w:themeColor="accent1" w:themeTint="34" w:fill="BFE4F4" w:themeFill="accent1" w:themeFillTint="34"/>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2">
    <w:name w:val="Grid Table 5 Dark - Accent 2"/>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customStyle="1" w:styleId="GridTable5Dark-Accent3">
    <w:name w:val="Grid Table 5 Dark - Accent 3"/>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4">
    <w:name w:val="Grid Table 5 Dark- Accent 4"/>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9EDFB" w:themeColor="accent4" w:themeTint="34" w:fill="C9EDFB" w:themeFill="accent4" w:themeFillTint="34"/>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customStyle="1" w:styleId="GridTable5Dark-Accent5">
    <w:name w:val="Grid Table 5 Dark - Accent 5"/>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customStyle="1" w:styleId="GridTable5Dark-Accent6">
    <w:name w:val="Grid Table 5 Dark - Accent 6"/>
    <w:basedOn w:val="Tab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Tablaconcuadrcula6concolores">
    <w:name w:val="Grid Table 6 Colorful"/>
    <w:basedOn w:val="Tabla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lanormal"/>
    <w:uiPriority w:val="99"/>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6Colorful-Accent2">
    <w:name w:val="Grid Table 6 Colorful - Accent 2"/>
    <w:basedOn w:val="Tablanormal"/>
    <w:uiPriority w:val="99"/>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6Colorful-Accent3">
    <w:name w:val="Grid Table 6 Colorful - Accent 3"/>
    <w:basedOn w:val="Tablanormal"/>
    <w:uiPriority w:val="99"/>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6Colorful-Accent4">
    <w:name w:val="Grid Table 6 Colorful - Accent 4"/>
    <w:basedOn w:val="Tablanormal"/>
    <w:uiPriority w:val="99"/>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6Colorful-Accent5">
    <w:name w:val="Grid Table 6 Colorful - Accent 5"/>
    <w:basedOn w:val="Tablanormal"/>
    <w:uiPriority w:val="99"/>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6Colorful-Accent6">
    <w:name w:val="Grid Table 6 Colorful - Accent 6"/>
    <w:basedOn w:val="Tablanormal"/>
    <w:uiPriority w:val="99"/>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Tablaconcuadrcula7concolores">
    <w:name w:val="Grid Table 7 Colorful"/>
    <w:basedOn w:val="Tabla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lanormal"/>
    <w:uiPriority w:val="99"/>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4" w:space="0" w:color="000000"/>
          <w:left w:val="none" w:sz="4" w:space="0" w:color="000000"/>
          <w:bottom w:val="single" w:sz="4" w:space="0" w:color="63BDE6" w:themeColor="accent1" w:themeTint="80"/>
          <w:right w:val="none" w:sz="4" w:space="0" w:color="000000"/>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4" w:space="0" w:color="000000"/>
          <w:left w:val="none" w:sz="4" w:space="0" w:color="000000"/>
          <w:bottom w:val="none" w:sz="4" w:space="0" w:color="000000"/>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4" w:space="0" w:color="000000"/>
          <w:left w:val="single" w:sz="4" w:space="0" w:color="63BDE6" w:themeColor="accent1" w:themeTint="80"/>
          <w:bottom w:val="none" w:sz="4" w:space="0" w:color="000000"/>
          <w:right w:val="none" w:sz="4" w:space="0" w:color="000000"/>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7Colorful-Accent2">
    <w:name w:val="Grid Table 7 Colorful - Accent 2"/>
    <w:basedOn w:val="Tablanormal"/>
    <w:uiPriority w:val="99"/>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4" w:space="0" w:color="000000"/>
          <w:left w:val="none" w:sz="4" w:space="0" w:color="000000"/>
          <w:bottom w:val="single" w:sz="4" w:space="0" w:color="F2AA85" w:themeColor="accent2" w:themeTint="97"/>
          <w:right w:val="none" w:sz="4" w:space="0" w:color="000000"/>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4" w:space="0" w:color="000000"/>
          <w:left w:val="none" w:sz="4" w:space="0" w:color="000000"/>
          <w:bottom w:val="none" w:sz="4"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4" w:space="0" w:color="000000"/>
          <w:left w:val="single" w:sz="4" w:space="0" w:color="F2AA85" w:themeColor="accent2" w:themeTint="97"/>
          <w:bottom w:val="none" w:sz="4" w:space="0" w:color="000000"/>
          <w:right w:val="none" w:sz="4" w:space="0" w:color="000000"/>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7Colorful-Accent3">
    <w:name w:val="Grid Table 7 Colorful - Accent 3"/>
    <w:basedOn w:val="Tablanormal"/>
    <w:uiPriority w:val="99"/>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4" w:space="0" w:color="000000"/>
          <w:left w:val="none" w:sz="4" w:space="0" w:color="000000"/>
          <w:bottom w:val="single" w:sz="4" w:space="0" w:color="196C24" w:themeColor="accent3" w:themeTint="FE"/>
          <w:right w:val="none" w:sz="4" w:space="0" w:color="000000"/>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4" w:space="0" w:color="000000"/>
          <w:left w:val="none" w:sz="4" w:space="0" w:color="000000"/>
          <w:bottom w:val="none" w:sz="4" w:space="0" w:color="000000"/>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4" w:space="0" w:color="000000"/>
          <w:left w:val="single" w:sz="4" w:space="0" w:color="196C24" w:themeColor="accent3" w:themeTint="FE"/>
          <w:bottom w:val="none" w:sz="4" w:space="0" w:color="000000"/>
          <w:right w:val="none" w:sz="4" w:space="0" w:color="000000"/>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7Colorful-Accent4">
    <w:name w:val="Grid Table 7 Colorful - Accent 4"/>
    <w:basedOn w:val="Tablanormal"/>
    <w:uiPriority w:val="99"/>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4" w:space="0" w:color="000000"/>
          <w:left w:val="none" w:sz="4" w:space="0" w:color="000000"/>
          <w:bottom w:val="single" w:sz="4" w:space="0" w:color="5FCAF3" w:themeColor="accent4" w:themeTint="9A"/>
          <w:right w:val="none" w:sz="4" w:space="0" w:color="000000"/>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4" w:space="0" w:color="000000"/>
          <w:left w:val="none" w:sz="4" w:space="0" w:color="000000"/>
          <w:bottom w:val="none" w:sz="4"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4" w:space="0" w:color="000000"/>
          <w:left w:val="single" w:sz="4" w:space="0" w:color="5FCAF3" w:themeColor="accent4" w:themeTint="9A"/>
          <w:bottom w:val="none" w:sz="4" w:space="0" w:color="000000"/>
          <w:right w:val="none" w:sz="4" w:space="0" w:color="000000"/>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7Colorful-Accent5">
    <w:name w:val="Grid Table 7 Colorful - Accent 5"/>
    <w:basedOn w:val="Tablanormal"/>
    <w:uiPriority w:val="99"/>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4" w:space="0" w:color="000000"/>
          <w:left w:val="none" w:sz="4" w:space="0" w:color="000000"/>
          <w:bottom w:val="single" w:sz="4" w:space="0" w:color="DA76CE" w:themeColor="accent5" w:themeTint="90"/>
          <w:right w:val="none" w:sz="4" w:space="0" w:color="000000"/>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4" w:space="0" w:color="000000"/>
          <w:left w:val="none" w:sz="4" w:space="0" w:color="000000"/>
          <w:bottom w:val="none" w:sz="4" w:space="0" w:color="000000"/>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4" w:space="0" w:color="000000"/>
          <w:left w:val="single" w:sz="4" w:space="0" w:color="DA76CE" w:themeColor="accent5" w:themeTint="90"/>
          <w:bottom w:val="none" w:sz="4" w:space="0" w:color="000000"/>
          <w:right w:val="none" w:sz="4" w:space="0" w:color="000000"/>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7Colorful-Accent6">
    <w:name w:val="Grid Table 7 Colorful - Accent 6"/>
    <w:basedOn w:val="Tablanormal"/>
    <w:uiPriority w:val="99"/>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4" w:space="0" w:color="000000"/>
          <w:left w:val="none" w:sz="4" w:space="0" w:color="000000"/>
          <w:bottom w:val="single" w:sz="4" w:space="0" w:color="94DA7B" w:themeColor="accent6" w:themeTint="90"/>
          <w:right w:val="none" w:sz="4" w:space="0" w:color="000000"/>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4" w:space="0" w:color="000000"/>
          <w:left w:val="none" w:sz="4" w:space="0" w:color="000000"/>
          <w:bottom w:val="none" w:sz="4" w:space="0" w:color="000000"/>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4" w:space="0" w:color="000000"/>
          <w:left w:val="single" w:sz="4" w:space="0" w:color="94DA7B" w:themeColor="accent6" w:themeTint="90"/>
          <w:bottom w:val="none" w:sz="4" w:space="0" w:color="000000"/>
          <w:right w:val="none" w:sz="4" w:space="0" w:color="000000"/>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Tabladelista1clara">
    <w:name w:val="List Table 1 Light"/>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customStyle="1" w:styleId="ListTable1Light-Accent2">
    <w:name w:val="List Table 1 Light - Accent 2"/>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customStyle="1" w:styleId="ListTable1Light-Accent3">
    <w:name w:val="List Table 1 Light - Accent 3"/>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customStyle="1" w:styleId="ListTable1Light-Accent4">
    <w:name w:val="List Table 1 Light - Accent 4"/>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customStyle="1" w:styleId="ListTable1Light-Accent5">
    <w:name w:val="List Table 1 Light - Accent 5"/>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customStyle="1" w:styleId="ListTable1Light-Accent6">
    <w:name w:val="List Table 1 Light - Accent 6"/>
    <w:basedOn w:val="Tab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Tabladelista2">
    <w:name w:val="List Table 2"/>
    <w:basedOn w:val="Tabla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lanormal"/>
    <w:uiPriority w:val="99"/>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2-Accent2">
    <w:name w:val="List Table 2 - Accent 2"/>
    <w:basedOn w:val="Tablanormal"/>
    <w:uiPriority w:val="99"/>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2-Accent3">
    <w:name w:val="List Table 2 - Accent 3"/>
    <w:basedOn w:val="Tablanormal"/>
    <w:uiPriority w:val="99"/>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2-Accent4">
    <w:name w:val="List Table 2 - Accent 4"/>
    <w:basedOn w:val="Tablanormal"/>
    <w:uiPriority w:val="99"/>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2-Accent5">
    <w:name w:val="List Table 2 - Accent 5"/>
    <w:basedOn w:val="Tablanormal"/>
    <w:uiPriority w:val="99"/>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2-Accent6">
    <w:name w:val="List Table 2 - Accent 6"/>
    <w:basedOn w:val="Tablanormal"/>
    <w:uiPriority w:val="99"/>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Tabladelista3">
    <w:name w:val="List Table 3"/>
    <w:basedOn w:val="Tabla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lanormal"/>
    <w:uiPriority w:val="99"/>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customStyle="1" w:styleId="ListTable3-Accent2">
    <w:name w:val="List Table 3 - Accent 2"/>
    <w:basedOn w:val="Tablanormal"/>
    <w:uiPriority w:val="99"/>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customStyle="1" w:styleId="ListTable3-Accent3">
    <w:name w:val="List Table 3 - Accent 3"/>
    <w:basedOn w:val="Tablanormal"/>
    <w:uiPriority w:val="99"/>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customStyle="1" w:styleId="ListTable3-Accent4">
    <w:name w:val="List Table 3 - Accent 4"/>
    <w:basedOn w:val="Tablanormal"/>
    <w:uiPriority w:val="99"/>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customStyle="1" w:styleId="ListTable3-Accent5">
    <w:name w:val="List Table 3 - Accent 5"/>
    <w:basedOn w:val="Tablanormal"/>
    <w:uiPriority w:val="99"/>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customStyle="1" w:styleId="ListTable3-Accent6">
    <w:name w:val="List Table 3 - Accent 6"/>
    <w:basedOn w:val="Tablanormal"/>
    <w:uiPriority w:val="99"/>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Tabladelista4">
    <w:name w:val="List Table 4"/>
    <w:basedOn w:val="Tabla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lanormal"/>
    <w:uiPriority w:val="99"/>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4-Accent2">
    <w:name w:val="List Table 4 - Accent 2"/>
    <w:basedOn w:val="Tablanormal"/>
    <w:uiPriority w:val="99"/>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4-Accent3">
    <w:name w:val="List Table 4 - Accent 3"/>
    <w:basedOn w:val="Tablanormal"/>
    <w:uiPriority w:val="99"/>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4-Accent4">
    <w:name w:val="List Table 4 - Accent 4"/>
    <w:basedOn w:val="Tablanormal"/>
    <w:uiPriority w:val="99"/>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4-Accent5">
    <w:name w:val="List Table 4 - Accent 5"/>
    <w:basedOn w:val="Tablanormal"/>
    <w:uiPriority w:val="99"/>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4-Accent6">
    <w:name w:val="List Table 4 - Accent 6"/>
    <w:basedOn w:val="Tablanormal"/>
    <w:uiPriority w:val="99"/>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Tabladelista5oscura">
    <w:name w:val="List Table 5 Dark"/>
    <w:basedOn w:val="Tabla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lanormal"/>
    <w:uiPriority w:val="99"/>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customStyle="1" w:styleId="ListTable5Dark-Accent2">
    <w:name w:val="List Table 5 Dark - Accent 2"/>
    <w:basedOn w:val="Tablanormal"/>
    <w:uiPriority w:val="99"/>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customStyle="1" w:styleId="ListTable5Dark-Accent3">
    <w:name w:val="List Table 5 Dark - Accent 3"/>
    <w:basedOn w:val="Tablanormal"/>
    <w:uiPriority w:val="99"/>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customStyle="1" w:styleId="ListTable5Dark-Accent4">
    <w:name w:val="List Table 5 Dark - Accent 4"/>
    <w:basedOn w:val="Tablanormal"/>
    <w:uiPriority w:val="99"/>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customStyle="1" w:styleId="ListTable5Dark-Accent5">
    <w:name w:val="List Table 5 Dark - Accent 5"/>
    <w:basedOn w:val="Tablanormal"/>
    <w:uiPriority w:val="99"/>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customStyle="1" w:styleId="ListTable5Dark-Accent6">
    <w:name w:val="List Table 5 Dark - Accent 6"/>
    <w:basedOn w:val="Tablanormal"/>
    <w:uiPriority w:val="99"/>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Tabladelista6concolores">
    <w:name w:val="List Table 6 Colorful"/>
    <w:basedOn w:val="Tabla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lanormal"/>
    <w:uiPriority w:val="99"/>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6Colorful-Accent2">
    <w:name w:val="List Table 6 Colorful - Accent 2"/>
    <w:basedOn w:val="Tablanormal"/>
    <w:uiPriority w:val="99"/>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6Colorful-Accent3">
    <w:name w:val="List Table 6 Colorful - Accent 3"/>
    <w:basedOn w:val="Tablanormal"/>
    <w:uiPriority w:val="99"/>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6Colorful-Accent4">
    <w:name w:val="List Table 6 Colorful - Accent 4"/>
    <w:basedOn w:val="Tablanormal"/>
    <w:uiPriority w:val="99"/>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6Colorful-Accent5">
    <w:name w:val="List Table 6 Colorful - Accent 5"/>
    <w:basedOn w:val="Tablanormal"/>
    <w:uiPriority w:val="99"/>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6Colorful-Accent6">
    <w:name w:val="List Table 6 Colorful - Accent 6"/>
    <w:basedOn w:val="Tablanormal"/>
    <w:uiPriority w:val="99"/>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Tabladelista7concolores">
    <w:name w:val="List Table 7 Colorful"/>
    <w:basedOn w:val="Tabla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lanormal"/>
    <w:uiPriority w:val="99"/>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4" w:space="0" w:color="000000"/>
          <w:left w:val="none" w:sz="4" w:space="0" w:color="000000"/>
          <w:bottom w:val="single" w:sz="4" w:space="0" w:color="156082" w:themeColor="accent1"/>
          <w:right w:val="none" w:sz="4" w:space="0" w:color="000000"/>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4" w:space="0" w:color="000000"/>
          <w:left w:val="none" w:sz="4" w:space="0" w:color="000000"/>
          <w:bottom w:val="none" w:sz="4" w:space="0" w:color="000000"/>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4" w:space="0" w:color="000000"/>
          <w:left w:val="single" w:sz="4" w:space="0" w:color="156082" w:themeColor="accent1"/>
          <w:bottom w:val="none" w:sz="4" w:space="0" w:color="000000"/>
          <w:right w:val="none" w:sz="4" w:space="0" w:color="000000"/>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7Colorful-Accent2">
    <w:name w:val="List Table 7 Colorful - Accent 2"/>
    <w:basedOn w:val="Tablanormal"/>
    <w:uiPriority w:val="99"/>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4" w:space="0" w:color="000000"/>
          <w:left w:val="none" w:sz="4" w:space="0" w:color="000000"/>
          <w:bottom w:val="single" w:sz="4" w:space="0" w:color="F2AA85" w:themeColor="accent2" w:themeTint="97"/>
          <w:right w:val="none" w:sz="4" w:space="0" w:color="000000"/>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4" w:space="0" w:color="000000"/>
          <w:left w:val="none" w:sz="4" w:space="0" w:color="000000"/>
          <w:bottom w:val="none" w:sz="4"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4" w:space="0" w:color="000000"/>
          <w:left w:val="single" w:sz="4" w:space="0" w:color="F2AA85" w:themeColor="accent2" w:themeTint="97"/>
          <w:bottom w:val="none" w:sz="4" w:space="0" w:color="000000"/>
          <w:right w:val="none" w:sz="4" w:space="0" w:color="000000"/>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7Colorful-Accent3">
    <w:name w:val="List Table 7 Colorful - Accent 3"/>
    <w:basedOn w:val="Tablanormal"/>
    <w:uiPriority w:val="99"/>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4" w:space="0" w:color="000000"/>
          <w:left w:val="none" w:sz="4" w:space="0" w:color="000000"/>
          <w:bottom w:val="single" w:sz="4" w:space="0" w:color="48D45B" w:themeColor="accent3" w:themeTint="98"/>
          <w:right w:val="none" w:sz="4" w:space="0" w:color="000000"/>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4" w:space="0" w:color="000000"/>
          <w:left w:val="none" w:sz="4" w:space="0" w:color="000000"/>
          <w:bottom w:val="none" w:sz="4" w:space="0" w:color="000000"/>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4" w:space="0" w:color="000000"/>
          <w:left w:val="single" w:sz="4" w:space="0" w:color="48D45B" w:themeColor="accent3" w:themeTint="98"/>
          <w:bottom w:val="none" w:sz="4" w:space="0" w:color="000000"/>
          <w:right w:val="none" w:sz="4" w:space="0" w:color="000000"/>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7Colorful-Accent4">
    <w:name w:val="List Table 7 Colorful - Accent 4"/>
    <w:basedOn w:val="Tablanormal"/>
    <w:uiPriority w:val="99"/>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4" w:space="0" w:color="000000"/>
          <w:left w:val="none" w:sz="4" w:space="0" w:color="000000"/>
          <w:bottom w:val="single" w:sz="4" w:space="0" w:color="5FCAF3" w:themeColor="accent4" w:themeTint="9A"/>
          <w:right w:val="none" w:sz="4" w:space="0" w:color="000000"/>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4" w:space="0" w:color="000000"/>
          <w:left w:val="none" w:sz="4" w:space="0" w:color="000000"/>
          <w:bottom w:val="none" w:sz="4"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4" w:space="0" w:color="000000"/>
          <w:left w:val="single" w:sz="4" w:space="0" w:color="5FCAF3" w:themeColor="accent4" w:themeTint="9A"/>
          <w:bottom w:val="none" w:sz="4" w:space="0" w:color="000000"/>
          <w:right w:val="none" w:sz="4" w:space="0" w:color="000000"/>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7Colorful-Accent5">
    <w:name w:val="List Table 7 Colorful - Accent 5"/>
    <w:basedOn w:val="Tablanormal"/>
    <w:uiPriority w:val="99"/>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4" w:space="0" w:color="000000"/>
          <w:left w:val="none" w:sz="4" w:space="0" w:color="000000"/>
          <w:bottom w:val="single" w:sz="4" w:space="0" w:color="D76CCB" w:themeColor="accent5" w:themeTint="9A"/>
          <w:right w:val="none" w:sz="4" w:space="0" w:color="000000"/>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4" w:space="0" w:color="000000"/>
          <w:left w:val="none" w:sz="4" w:space="0" w:color="000000"/>
          <w:bottom w:val="none" w:sz="4" w:space="0" w:color="000000"/>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4" w:space="0" w:color="000000"/>
          <w:left w:val="single" w:sz="4" w:space="0" w:color="D76CCB" w:themeColor="accent5" w:themeTint="9A"/>
          <w:bottom w:val="none" w:sz="4" w:space="0" w:color="000000"/>
          <w:right w:val="none" w:sz="4" w:space="0" w:color="000000"/>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7Colorful-Accent6">
    <w:name w:val="List Table 7 Colorful - Accent 6"/>
    <w:basedOn w:val="Tablanormal"/>
    <w:uiPriority w:val="99"/>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4" w:space="0" w:color="000000"/>
          <w:left w:val="none" w:sz="4" w:space="0" w:color="000000"/>
          <w:bottom w:val="single" w:sz="4" w:space="0" w:color="8ED873" w:themeColor="accent6" w:themeTint="98"/>
          <w:right w:val="none" w:sz="4" w:space="0" w:color="000000"/>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4" w:space="0" w:color="000000"/>
          <w:left w:val="none" w:sz="4" w:space="0" w:color="000000"/>
          <w:bottom w:val="none" w:sz="4" w:space="0" w:color="000000"/>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4" w:space="0" w:color="000000"/>
          <w:left w:val="single" w:sz="4" w:space="0" w:color="8ED873" w:themeColor="accent6" w:themeTint="98"/>
          <w:bottom w:val="none" w:sz="4" w:space="0" w:color="000000"/>
          <w:right w:val="none" w:sz="4" w:space="0" w:color="000000"/>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customStyle="1" w:styleId="Lined-Accent">
    <w:name w:val="Lined - Accent"/>
    <w:basedOn w:val="Tablanormal"/>
    <w:uiPriority w:val="99"/>
    <w:rPr>
      <w:color w:val="40404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anormal"/>
    <w:uiPriority w:val="99"/>
    <w:rPr>
      <w:color w:val="404040"/>
    </w:rPr>
    <w:tblPr>
      <w:tblStyleRowBandSize w:val="1"/>
      <w:tblStyleColBandSize w:val="1"/>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Tablanormal"/>
    <w:uiPriority w:val="99"/>
    <w:rPr>
      <w:color w:val="404040"/>
    </w:rPr>
    <w:tblPr>
      <w:tblStyleRowBandSize w:val="1"/>
      <w:tblStyleColBandSize w:val="1"/>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Tablanormal"/>
    <w:uiPriority w:val="99"/>
    <w:rPr>
      <w:color w:val="404040"/>
    </w:rPr>
    <w:tblPr>
      <w:tblStyleRowBandSize w:val="1"/>
      <w:tblStyleColBandSize w:val="1"/>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Tablanormal"/>
    <w:uiPriority w:val="99"/>
    <w:rPr>
      <w:color w:val="404040"/>
    </w:rPr>
    <w:tblPr>
      <w:tblStyleRowBandSize w:val="1"/>
      <w:tblStyleColBandSize w:val="1"/>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Tablanormal"/>
    <w:uiPriority w:val="99"/>
    <w:rPr>
      <w:color w:val="404040"/>
    </w:rPr>
    <w:tblPr>
      <w:tblStyleRowBandSize w:val="1"/>
      <w:tblStyleColBandSize w:val="1"/>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Tablanormal"/>
    <w:uiPriority w:val="99"/>
    <w:rPr>
      <w:color w:val="404040"/>
    </w:rPr>
    <w:tblPr>
      <w:tblStyleRowBandSize w:val="1"/>
      <w:tblStyleColBandSize w:val="1"/>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Tablanormal"/>
    <w:uiPriority w:val="99"/>
    <w:rPr>
      <w:color w:val="40404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anormal"/>
    <w:uiPriority w:val="99"/>
    <w:rPr>
      <w:color w:val="404040"/>
    </w:rPr>
    <w:tblPr>
      <w:tblStyleRowBandSize w:val="1"/>
      <w:tblStyleColBandSize w:val="1"/>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Tablanormal"/>
    <w:uiPriority w:val="99"/>
    <w:rPr>
      <w:color w:val="404040"/>
    </w:rPr>
    <w:tblPr>
      <w:tblStyleRowBandSize w:val="1"/>
      <w:tblStyleColBandSize w:val="1"/>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Tablanormal"/>
    <w:uiPriority w:val="99"/>
    <w:rPr>
      <w:color w:val="404040"/>
    </w:rPr>
    <w:tblPr>
      <w:tblStyleRowBandSize w:val="1"/>
      <w:tblStyleColBandSize w:val="1"/>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Tablanormal"/>
    <w:uiPriority w:val="99"/>
    <w:rPr>
      <w:color w:val="404040"/>
    </w:rPr>
    <w:tblPr>
      <w:tblStyleRowBandSize w:val="1"/>
      <w:tblStyleColBandSize w:val="1"/>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Tablanormal"/>
    <w:uiPriority w:val="99"/>
    <w:rPr>
      <w:color w:val="404040"/>
    </w:rPr>
    <w:tblPr>
      <w:tblStyleRowBandSize w:val="1"/>
      <w:tblStyleColBandSize w:val="1"/>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Tablanormal"/>
    <w:uiPriority w:val="99"/>
    <w:rPr>
      <w:color w:val="404040"/>
    </w:rPr>
    <w:tblPr>
      <w:tblStyleRowBandSize w:val="1"/>
      <w:tblStyleColBandSize w:val="1"/>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Tabla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anormal"/>
    <w:uiPriority w:val="99"/>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Tablanormal"/>
    <w:uiPriority w:val="99"/>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Tablanormal"/>
    <w:uiPriority w:val="99"/>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Tablanormal"/>
    <w:uiPriority w:val="99"/>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Tablanormal"/>
    <w:uiPriority w:val="99"/>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Tablanormal"/>
    <w:uiPriority w:val="99"/>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character" w:customStyle="1" w:styleId="Ttulo1Car">
    <w:name w:val="Título 1 Car"/>
    <w:basedOn w:val="Fuentedeprrafopredeter"/>
    <w:link w:val="Ttulo1"/>
    <w:uiPriority w:val="9"/>
    <w:rPr>
      <w:rFonts w:ascii="Arial" w:eastAsia="Arial" w:hAnsi="Arial" w:cs="Arial"/>
      <w:color w:val="0F4761" w:themeColor="accent1" w:themeShade="BF"/>
      <w:sz w:val="40"/>
      <w:szCs w:val="40"/>
    </w:rPr>
  </w:style>
  <w:style w:type="character" w:customStyle="1" w:styleId="Ttulo2Car">
    <w:name w:val="Título 2 Car"/>
    <w:basedOn w:val="Fuentedeprrafopredeter"/>
    <w:link w:val="Ttulo2"/>
    <w:uiPriority w:val="9"/>
    <w:rPr>
      <w:rFonts w:ascii="Arial" w:eastAsia="Arial" w:hAnsi="Arial" w:cs="Arial"/>
      <w:color w:val="0F4761" w:themeColor="accent1" w:themeShade="BF"/>
      <w:sz w:val="32"/>
      <w:szCs w:val="32"/>
    </w:rPr>
  </w:style>
  <w:style w:type="character" w:customStyle="1" w:styleId="Ttulo3Car">
    <w:name w:val="Título 3 Car"/>
    <w:basedOn w:val="Fuentedeprrafopredeter"/>
    <w:link w:val="Ttulo3"/>
    <w:uiPriority w:val="9"/>
    <w:rPr>
      <w:rFonts w:ascii="Arial" w:eastAsia="Arial" w:hAnsi="Arial" w:cs="Arial"/>
      <w:color w:val="0F4761" w:themeColor="accent1" w:themeShade="BF"/>
      <w:sz w:val="28"/>
      <w:szCs w:val="28"/>
    </w:rPr>
  </w:style>
  <w:style w:type="character" w:customStyle="1" w:styleId="Ttulo4Car">
    <w:name w:val="Título 4 Car"/>
    <w:basedOn w:val="Fuentedeprrafopredeter"/>
    <w:link w:val="Ttulo4"/>
    <w:uiPriority w:val="9"/>
    <w:rPr>
      <w:rFonts w:ascii="Arial" w:eastAsia="Arial" w:hAnsi="Arial" w:cs="Arial"/>
      <w:i/>
      <w:iCs/>
      <w:color w:val="0F4761" w:themeColor="accent1" w:themeShade="BF"/>
    </w:rPr>
  </w:style>
  <w:style w:type="character" w:customStyle="1" w:styleId="Ttulo5Car">
    <w:name w:val="Título 5 Car"/>
    <w:basedOn w:val="Fuentedeprrafopredeter"/>
    <w:link w:val="Ttulo5"/>
    <w:uiPriority w:val="9"/>
    <w:rPr>
      <w:rFonts w:ascii="Arial" w:eastAsia="Arial" w:hAnsi="Arial" w:cs="Arial"/>
      <w:color w:val="0F4761" w:themeColor="accent1" w:themeShade="BF"/>
    </w:rPr>
  </w:style>
  <w:style w:type="character" w:customStyle="1" w:styleId="Ttulo6Car">
    <w:name w:val="Título 6 Car"/>
    <w:basedOn w:val="Fuentedeprrafopredeter"/>
    <w:link w:val="Ttulo6"/>
    <w:uiPriority w:val="9"/>
    <w:rPr>
      <w:rFonts w:ascii="Arial" w:eastAsia="Arial" w:hAnsi="Arial" w:cs="Arial"/>
      <w:i/>
      <w:iCs/>
      <w:color w:val="595959" w:themeColor="text1" w:themeTint="A6"/>
    </w:rPr>
  </w:style>
  <w:style w:type="character" w:customStyle="1" w:styleId="Ttulo7Car">
    <w:name w:val="Título 7 Car"/>
    <w:basedOn w:val="Fuentedeprrafopredeter"/>
    <w:link w:val="Ttulo7"/>
    <w:uiPriority w:val="9"/>
    <w:rPr>
      <w:rFonts w:ascii="Arial" w:eastAsia="Arial" w:hAnsi="Arial" w:cs="Arial"/>
      <w:color w:val="595959" w:themeColor="text1" w:themeTint="A6"/>
    </w:rPr>
  </w:style>
  <w:style w:type="character" w:customStyle="1" w:styleId="Ttulo8Car">
    <w:name w:val="Título 8 Car"/>
    <w:basedOn w:val="Fuentedeprrafopredeter"/>
    <w:link w:val="Ttulo8"/>
    <w:uiPriority w:val="9"/>
    <w:rPr>
      <w:rFonts w:ascii="Arial" w:eastAsia="Arial" w:hAnsi="Arial" w:cs="Arial"/>
      <w:i/>
      <w:iCs/>
      <w:color w:val="272727" w:themeColor="text1" w:themeTint="D8"/>
    </w:rPr>
  </w:style>
  <w:style w:type="character" w:customStyle="1" w:styleId="Ttulo9Car">
    <w:name w:val="Título 9 Car"/>
    <w:basedOn w:val="Fuentedeprrafopredeter"/>
    <w:link w:val="Ttulo9"/>
    <w:uiPriority w:val="9"/>
    <w:rPr>
      <w:rFonts w:ascii="Arial" w:eastAsia="Arial" w:hAnsi="Arial" w:cs="Arial"/>
      <w:i/>
      <w:iCs/>
      <w:color w:val="272727" w:themeColor="text1" w:themeTint="D8"/>
    </w:rPr>
  </w:style>
  <w:style w:type="paragraph" w:styleId="Ttulo">
    <w:name w:val="Title"/>
    <w:basedOn w:val="Normal"/>
    <w:next w:val="Normal"/>
    <w:link w:val="TtuloCar"/>
    <w:uiPriority w:val="10"/>
    <w:qFormat/>
    <w:pPr>
      <w:spacing w:after="80"/>
      <w:contextualSpacing/>
    </w:pPr>
    <w:rPr>
      <w:rFonts w:ascii="Arial" w:eastAsia="Arial" w:hAnsi="Arial" w:cs="Arial"/>
      <w:spacing w:val="-10"/>
      <w:sz w:val="56"/>
      <w:szCs w:val="56"/>
    </w:rPr>
  </w:style>
  <w:style w:type="character" w:customStyle="1" w:styleId="TtuloCar">
    <w:name w:val="Título Car"/>
    <w:basedOn w:val="Fuentedeprrafopredeter"/>
    <w:link w:val="Ttulo"/>
    <w:uiPriority w:val="10"/>
    <w:rPr>
      <w:rFonts w:ascii="Arial" w:eastAsia="Arial" w:hAnsi="Arial" w:cs="Arial"/>
      <w:spacing w:val="-10"/>
      <w:sz w:val="56"/>
      <w:szCs w:val="56"/>
    </w:rPr>
  </w:style>
  <w:style w:type="paragraph" w:styleId="Subttulo">
    <w:name w:val="Subtitle"/>
    <w:basedOn w:val="Normal"/>
    <w:next w:val="Normal"/>
    <w:link w:val="SubttuloCar"/>
    <w:uiPriority w:val="11"/>
    <w:qFormat/>
    <w:pPr>
      <w:numPr>
        <w:ilvl w:val="1"/>
      </w:numPr>
    </w:pPr>
    <w:rPr>
      <w:color w:val="595959" w:themeColor="text1" w:themeTint="A6"/>
      <w:spacing w:val="15"/>
      <w:sz w:val="28"/>
      <w:szCs w:val="28"/>
    </w:rPr>
  </w:style>
  <w:style w:type="character" w:customStyle="1" w:styleId="SubttuloCar">
    <w:name w:val="Subtítulo Car"/>
    <w:basedOn w:val="Fuentedeprrafopredeter"/>
    <w:link w:val="Subttulo"/>
    <w:uiPriority w:val="11"/>
    <w:rPr>
      <w:color w:val="595959" w:themeColor="text1" w:themeTint="A6"/>
      <w:spacing w:val="15"/>
      <w:sz w:val="28"/>
      <w:szCs w:val="28"/>
    </w:rPr>
  </w:style>
  <w:style w:type="paragraph" w:styleId="Cita">
    <w:name w:val="Quote"/>
    <w:basedOn w:val="Normal"/>
    <w:next w:val="Normal"/>
    <w:link w:val="CitaCar"/>
    <w:uiPriority w:val="29"/>
    <w:qFormat/>
    <w:pPr>
      <w:spacing w:before="160"/>
      <w:jc w:val="center"/>
    </w:pPr>
    <w:rPr>
      <w:i/>
      <w:iCs/>
      <w:color w:val="404040" w:themeColor="text1" w:themeTint="BF"/>
    </w:rPr>
  </w:style>
  <w:style w:type="character" w:customStyle="1" w:styleId="CitaCar">
    <w:name w:val="Cita Car"/>
    <w:basedOn w:val="Fuentedeprrafopredeter"/>
    <w:link w:val="Cita"/>
    <w:uiPriority w:val="29"/>
    <w:rPr>
      <w:i/>
      <w:iCs/>
      <w:color w:val="404040" w:themeColor="text1" w:themeTint="BF"/>
    </w:rPr>
  </w:style>
  <w:style w:type="paragraph" w:styleId="Prrafodelista">
    <w:name w:val="List Paragraph"/>
    <w:basedOn w:val="Normal"/>
    <w:uiPriority w:val="34"/>
    <w:qFormat/>
    <w:pPr>
      <w:ind w:left="720"/>
      <w:contextualSpacing/>
    </w:pPr>
  </w:style>
  <w:style w:type="character" w:styleId="nfasisintenso">
    <w:name w:val="Intense Emphasis"/>
    <w:basedOn w:val="Fuentedeprrafopredeter"/>
    <w:uiPriority w:val="21"/>
    <w:qFormat/>
    <w:rPr>
      <w:i/>
      <w:iCs/>
      <w:color w:val="0F4761" w:themeColor="accent1" w:themeShade="BF"/>
    </w:rPr>
  </w:style>
  <w:style w:type="paragraph" w:styleId="Citadestacada">
    <w:name w:val="Intense Quote"/>
    <w:basedOn w:val="Normal"/>
    <w:next w:val="Normal"/>
    <w:link w:val="CitadestacadaC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Pr>
      <w:i/>
      <w:iCs/>
      <w:color w:val="0F4761" w:themeColor="accent1" w:themeShade="BF"/>
    </w:rPr>
  </w:style>
  <w:style w:type="character" w:styleId="Referenciaintensa">
    <w:name w:val="Intense Reference"/>
    <w:basedOn w:val="Fuentedeprrafopredeter"/>
    <w:uiPriority w:val="32"/>
    <w:qFormat/>
    <w:rPr>
      <w:b/>
      <w:bCs/>
      <w:smallCaps/>
      <w:color w:val="0F4761" w:themeColor="accent1" w:themeShade="BF"/>
      <w:spacing w:val="5"/>
    </w:rPr>
  </w:style>
  <w:style w:type="paragraph" w:styleId="Sinespaciado">
    <w:name w:val="No Spacing"/>
    <w:basedOn w:val="Normal"/>
    <w:uiPriority w:val="1"/>
    <w:qFormat/>
  </w:style>
  <w:style w:type="character" w:styleId="nfasissutil">
    <w:name w:val="Subtle Emphasis"/>
    <w:basedOn w:val="Fuentedeprrafopredeter"/>
    <w:uiPriority w:val="19"/>
    <w:qFormat/>
    <w:rPr>
      <w:i/>
      <w:iCs/>
      <w:color w:val="404040" w:themeColor="text1" w:themeTint="BF"/>
    </w:rPr>
  </w:style>
  <w:style w:type="character" w:styleId="nfasis">
    <w:name w:val="Emphasis"/>
    <w:basedOn w:val="Fuentedeprrafopredeter"/>
    <w:uiPriority w:val="20"/>
    <w:qFormat/>
    <w:rPr>
      <w:i/>
      <w:iCs/>
    </w:rPr>
  </w:style>
  <w:style w:type="character" w:styleId="Fuerte">
    <w:name w:val="Strong"/>
    <w:basedOn w:val="Fuentedeprrafopredeter"/>
    <w:uiPriority w:val="22"/>
    <w:qFormat/>
    <w:rPr>
      <w:b/>
      <w:bCs/>
    </w:rPr>
  </w:style>
  <w:style w:type="character" w:styleId="Referenciasutil">
    <w:name w:val="Subtle Reference"/>
    <w:basedOn w:val="Fuentedeprrafopredeter"/>
    <w:uiPriority w:val="31"/>
    <w:qFormat/>
    <w:rPr>
      <w:smallCaps/>
      <w:color w:val="5A5A5A" w:themeColor="text1" w:themeTint="A5"/>
    </w:rPr>
  </w:style>
  <w:style w:type="character" w:styleId="Ttulodellibro">
    <w:name w:val="Book Title"/>
    <w:basedOn w:val="Fuentedeprrafopredeter"/>
    <w:uiPriority w:val="33"/>
    <w:qFormat/>
    <w:rPr>
      <w:b/>
      <w:bCs/>
      <w:i/>
      <w:iCs/>
      <w:spacing w:val="5"/>
    </w:rPr>
  </w:style>
  <w:style w:type="paragraph" w:styleId="Encabezado">
    <w:name w:val="header"/>
    <w:basedOn w:val="Normal"/>
    <w:link w:val="EncabezadoCar"/>
    <w:uiPriority w:val="99"/>
    <w:unhideWhenUsed/>
    <w:pPr>
      <w:tabs>
        <w:tab w:val="center" w:pos="4844"/>
        <w:tab w:val="right" w:pos="9689"/>
      </w:tabs>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unhideWhenUsed/>
    <w:pPr>
      <w:tabs>
        <w:tab w:val="center" w:pos="4844"/>
        <w:tab w:val="right" w:pos="9689"/>
      </w:tabs>
    </w:pPr>
  </w:style>
  <w:style w:type="character" w:customStyle="1" w:styleId="PiedepginaCar">
    <w:name w:val="Pie de página Car"/>
    <w:basedOn w:val="Fuentedeprrafopredeter"/>
    <w:link w:val="Piedepgina"/>
    <w:uiPriority w:val="99"/>
  </w:style>
  <w:style w:type="paragraph" w:styleId="Descripcin">
    <w:name w:val="caption"/>
    <w:basedOn w:val="Normal"/>
    <w:next w:val="Normal"/>
    <w:uiPriority w:val="35"/>
    <w:unhideWhenUsed/>
    <w:qFormat/>
    <w:pPr>
      <w:spacing w:after="200"/>
    </w:pPr>
    <w:rPr>
      <w:i/>
      <w:iCs/>
      <w:color w:val="0E2841" w:themeColor="text2"/>
      <w:sz w:val="18"/>
      <w:szCs w:val="18"/>
    </w:rPr>
  </w:style>
  <w:style w:type="paragraph" w:styleId="Textonotapie">
    <w:name w:val="footnote text"/>
    <w:basedOn w:val="Normal"/>
    <w:link w:val="TextonotapieCar"/>
    <w:uiPriority w:val="99"/>
    <w:semiHidden/>
    <w:unhideWhenUsed/>
  </w:style>
  <w:style w:type="character" w:customStyle="1" w:styleId="TextonotapieCar">
    <w:name w:val="Texto nota pie Car"/>
    <w:basedOn w:val="Fuentedeprrafopredeter"/>
    <w:link w:val="Textonotapie"/>
    <w:uiPriority w:val="99"/>
    <w:semiHidden/>
    <w:rPr>
      <w:sz w:val="20"/>
      <w:szCs w:val="20"/>
    </w:rPr>
  </w:style>
  <w:style w:type="character" w:styleId="Refdenotaalpie">
    <w:name w:val="footnote reference"/>
    <w:basedOn w:val="Fuentedeprrafopredeter"/>
    <w:uiPriority w:val="99"/>
    <w:semiHidden/>
    <w:unhideWhenUsed/>
    <w:rPr>
      <w:vertAlign w:val="superscript"/>
    </w:rPr>
  </w:style>
  <w:style w:type="paragraph" w:styleId="Textonotaalfinal">
    <w:name w:val="endnote text"/>
    <w:basedOn w:val="Normal"/>
    <w:link w:val="TextonotaalfinalCar"/>
    <w:uiPriority w:val="99"/>
    <w:semiHidden/>
    <w:unhideWhenUsed/>
  </w:style>
  <w:style w:type="character" w:customStyle="1" w:styleId="TextonotaalfinalCar">
    <w:name w:val="Texto nota al final Car"/>
    <w:basedOn w:val="Fuentedeprrafopredeter"/>
    <w:link w:val="Textonotaalfinal"/>
    <w:uiPriority w:val="99"/>
    <w:semiHidden/>
    <w:rPr>
      <w:sz w:val="20"/>
      <w:szCs w:val="20"/>
    </w:rPr>
  </w:style>
  <w:style w:type="character" w:styleId="Refdenotaalfinal">
    <w:name w:val="endnote reference"/>
    <w:basedOn w:val="Fuentedeprrafopredeter"/>
    <w:uiPriority w:val="99"/>
    <w:semiHidden/>
    <w:unhideWhenUsed/>
    <w:rPr>
      <w:vertAlign w:val="superscript"/>
    </w:rPr>
  </w:style>
  <w:style w:type="character" w:styleId="Hipervnculo">
    <w:name w:val="Hyperlink"/>
    <w:basedOn w:val="Fuentedeprrafopredeter"/>
    <w:uiPriority w:val="99"/>
    <w:unhideWhenUsed/>
    <w:rPr>
      <w:color w:val="467886" w:themeColor="hyperlink"/>
      <w:u w:val="single"/>
    </w:rPr>
  </w:style>
  <w:style w:type="character" w:styleId="Hipervnculovisitado">
    <w:name w:val="FollowedHyperlink"/>
    <w:basedOn w:val="Fuentedeprrafopredeter"/>
    <w:uiPriority w:val="99"/>
    <w:semiHidden/>
    <w:unhideWhenUsed/>
    <w:rPr>
      <w:color w:val="96607D" w:themeColor="followedHyperlink"/>
      <w:u w:val="single"/>
    </w:rPr>
  </w:style>
  <w:style w:type="paragraph" w:styleId="TDC1">
    <w:name w:val="toc 1"/>
    <w:basedOn w:val="Normal"/>
    <w:next w:val="Normal"/>
    <w:uiPriority w:val="39"/>
    <w:unhideWhenUsed/>
    <w:pPr>
      <w:spacing w:after="100"/>
    </w:pPr>
  </w:style>
  <w:style w:type="paragraph" w:styleId="TDC2">
    <w:name w:val="toc 2"/>
    <w:basedOn w:val="Normal"/>
    <w:next w:val="Normal"/>
    <w:uiPriority w:val="39"/>
    <w:unhideWhenUsed/>
    <w:pPr>
      <w:spacing w:after="100"/>
      <w:ind w:left="220"/>
    </w:pPr>
  </w:style>
  <w:style w:type="paragraph" w:styleId="TDC3">
    <w:name w:val="toc 3"/>
    <w:basedOn w:val="Normal"/>
    <w:next w:val="Normal"/>
    <w:uiPriority w:val="39"/>
    <w:unhideWhenUsed/>
    <w:pPr>
      <w:spacing w:after="100"/>
      <w:ind w:left="440"/>
    </w:pPr>
  </w:style>
  <w:style w:type="paragraph" w:styleId="TDC4">
    <w:name w:val="toc 4"/>
    <w:basedOn w:val="Normal"/>
    <w:next w:val="Normal"/>
    <w:uiPriority w:val="39"/>
    <w:unhideWhenUsed/>
    <w:pPr>
      <w:spacing w:after="100"/>
      <w:ind w:left="660"/>
    </w:pPr>
  </w:style>
  <w:style w:type="paragraph" w:styleId="TDC5">
    <w:name w:val="toc 5"/>
    <w:basedOn w:val="Normal"/>
    <w:next w:val="Normal"/>
    <w:uiPriority w:val="39"/>
    <w:unhideWhenUsed/>
    <w:pPr>
      <w:spacing w:after="100"/>
      <w:ind w:left="880"/>
    </w:pPr>
  </w:style>
  <w:style w:type="paragraph" w:styleId="TDC6">
    <w:name w:val="toc 6"/>
    <w:basedOn w:val="Normal"/>
    <w:next w:val="Normal"/>
    <w:uiPriority w:val="39"/>
    <w:unhideWhenUsed/>
    <w:pPr>
      <w:spacing w:after="100"/>
      <w:ind w:left="1100"/>
    </w:pPr>
  </w:style>
  <w:style w:type="paragraph" w:styleId="TDC7">
    <w:name w:val="toc 7"/>
    <w:basedOn w:val="Normal"/>
    <w:next w:val="Normal"/>
    <w:uiPriority w:val="39"/>
    <w:unhideWhenUsed/>
    <w:pPr>
      <w:spacing w:after="100"/>
      <w:ind w:left="1320"/>
    </w:pPr>
  </w:style>
  <w:style w:type="paragraph" w:styleId="TDC8">
    <w:name w:val="toc 8"/>
    <w:basedOn w:val="Normal"/>
    <w:next w:val="Normal"/>
    <w:uiPriority w:val="39"/>
    <w:unhideWhenUsed/>
    <w:pPr>
      <w:spacing w:after="100"/>
      <w:ind w:left="1540"/>
    </w:pPr>
  </w:style>
  <w:style w:type="paragraph" w:styleId="TDC9">
    <w:name w:val="toc 9"/>
    <w:basedOn w:val="Normal"/>
    <w:next w:val="Normal"/>
    <w:uiPriority w:val="39"/>
    <w:unhideWhenUsed/>
    <w:pPr>
      <w:spacing w:after="100"/>
      <w:ind w:left="1760"/>
    </w:pPr>
  </w:style>
  <w:style w:type="character" w:styleId="Textodelmarcadordeposicin">
    <w:name w:val="Placeholder Text"/>
    <w:basedOn w:val="Fuentedeprrafopredeter"/>
    <w:uiPriority w:val="99"/>
    <w:semiHidden/>
    <w:rPr>
      <w:color w:val="666666"/>
    </w:rPr>
  </w:style>
  <w:style w:type="paragraph" w:styleId="TtuloTDC">
    <w:name w:val="TOC Heading"/>
    <w:uiPriority w:val="39"/>
    <w:unhideWhenUsed/>
  </w:style>
  <w:style w:type="paragraph" w:styleId="Tabladeilustraciones">
    <w:name w:val="table of figures"/>
    <w:basedOn w:val="Normal"/>
    <w:next w:val="Normal"/>
    <w:uiPriority w:val="99"/>
    <w:unhideWhenUse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114</TotalTime>
  <Pages>11</Pages>
  <Words>1781</Words>
  <Characters>9799</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Barrera Reyes, Santiago Julian</cp:lastModifiedBy>
  <cp:revision>45</cp:revision>
  <dcterms:created xsi:type="dcterms:W3CDTF">2024-02-18T02:52:00Z</dcterms:created>
  <dcterms:modified xsi:type="dcterms:W3CDTF">2026-08-19T17:15:00Z</dcterms:modified>
</cp:coreProperties>
</file>