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  ·  MU-04: Sitio web e-commerce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24 DE OCTUBRE DEL 2,026</w:t>
      </w:r>
    </w:p>
    <w:p>
      <w:r>
        <w:br w:type="page"/>
      </w:r>
    </w:p>
    <w:p>
      <w:r>
        <w:rPr>
          <w:b/>
          <w:sz w:val="28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808080"/>
        </w:rPr>
        <w:t>Clic derecho › Actualizar campo (o F9) para generar el índice.</w:t>
      </w:r>
      <w:r>
        <w:fldChar w:fldCharType="end"/>
      </w:r>
    </w:p>
    <w:p>
      <w:r>
        <w:br w:type="page"/>
      </w:r>
    </w:p>
    <w:p w14:paraId="2E20EB5A" w14:textId="77777777" w:rsidR="00763F57" w:rsidRDefault="00A4363D">
      <w:pPr>
        <w:keepNext/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hd w:val="clear" w:color="auto" w:fill="F2F2F2"/>
        <w:spacing w:after="120"/>
      </w:pPr>
      <w:r>
        <w:rPr>
          <w:b/>
          <w:color w:val="404040"/>
          <w:sz w:val="20"/>
        </w:rPr>
        <w:t>ROL 3 — Sitio web e-commerce e integración con el ERP   ·   Responsable: Alberto Josué Hernández Armas</w:t>
      </w:r>
    </w:p>
    <w:p>
      <w:r>
        <w:rPr>
          <w:i/>
          <w:color w:val="808080"/>
        </w:rPr>
        <w:t>Cada paso: qué se hace, la ruta exacta que muestra TU pantalla y la captura. Las rutas de abajo son de Odoo 18 Community y no se probaron en la instancia: si la pantalla dice otra cosa, se corrige aquí.</w:t>
      </w:r>
    </w:p>
    <w:p>
      <w:pPr>
        <w:pStyle w:val="Ttulo1"/>
      </w:pPr>
      <w:r>
        <w:t>Instalación</w:t>
      </w:r>
    </w:p>
    <w:p>
      <w:pPr>
        <w:pStyle w:val="Ttulo2"/>
      </w:pPr>
      <w:r>
        <w:t>Respaldo de la base</w:t>
      </w:r>
    </w:p>
    <w:p>
      <w:r>
        <w:rPr>
          <w:b/>
        </w:rPr>
        <w:t xml:space="preserve">Ruta: </w:t>
      </w:r>
      <w:r>
        <w:t>/web/database/manager › Respaldar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Respaldo descargado]</w:t>
      </w:r>
    </w:p>
    <w:p>
      <w:pPr>
        <w:jc w:val="center"/>
      </w:pPr>
      <w:r>
        <w:t>Figura __. Respaldo de la base. Elaboración propia.</w:t>
      </w:r>
    </w:p>
    <w:p>
      <w:pPr>
        <w:pStyle w:val="Ttulo2"/>
      </w:pPr>
      <w:r>
        <w:t>Instalar Comercio electrónico</w:t>
      </w:r>
    </w:p>
    <w:p>
      <w:r>
        <w:rPr>
          <w:b/>
        </w:rPr>
        <w:t xml:space="preserve">Ruta: </w:t>
      </w:r>
      <w:r>
        <w:t>Aplicaciones › «Comercio electrónico» › Activar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Aplicación instalada]</w:t>
      </w:r>
    </w:p>
    <w:p>
      <w:pPr>
        <w:jc w:val="center"/>
      </w:pPr>
      <w:r>
        <w:t>Figura __. Instalar Comercio electrónico. Elaboración propia.</w:t>
      </w:r>
    </w:p>
    <w:p>
      <w:pPr>
        <w:pStyle w:val="Ttulo2"/>
      </w:pPr>
      <w:r>
        <w:t>Activar márgenes</w:t>
      </w:r>
    </w:p>
    <w:p>
      <w:r>
        <w:rPr>
          <w:b/>
        </w:rPr>
        <w:t xml:space="preserve">Ruta: </w:t>
      </w:r>
      <w:r>
        <w:t>Ventas › Configuración › Ajustes › Márgenes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Ajuste activado]</w:t>
      </w:r>
    </w:p>
    <w:p>
      <w:pPr>
        <w:jc w:val="center"/>
      </w:pPr>
      <w:r>
        <w:t>Figura __. Activar márgenes. Elaboración propia.</w:t>
      </w:r>
    </w:p>
    <w:p>
      <w:pPr>
        <w:pStyle w:val="Ttulo2"/>
      </w:pPr>
      <w:r>
        <w:t>Validación del capítulo 1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1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Catálogo</w:t>
      </w:r>
    </w:p>
    <w:p>
      <w:pPr>
        <w:pStyle w:val="Ttulo2"/>
      </w:pPr>
      <w:r>
        <w:t>Categorías del sitio</w:t>
      </w:r>
    </w:p>
    <w:p>
      <w:r>
        <w:rPr>
          <w:b/>
        </w:rPr>
        <w:t xml:space="preserve">Ruta: </w:t>
      </w:r>
      <w:r>
        <w:t>Sitio web › Configuración › Categorías de eCommerce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Las 6 categorías]</w:t>
      </w:r>
    </w:p>
    <w:p>
      <w:pPr>
        <w:jc w:val="center"/>
      </w:pPr>
      <w:r>
        <w:t>Figura __. Categorías del sitio. Elaboración propia.</w:t>
      </w:r>
    </w:p>
    <w:p>
      <w:pPr>
        <w:pStyle w:val="Ttulo2"/>
      </w:pPr>
      <w:r>
        <w:t>Publicar los productos</w:t>
      </w:r>
    </w:p>
    <w:p>
      <w:r>
        <w:rPr>
          <w:b/>
        </w:rPr>
        <w:t xml:space="preserve">Ruta: </w:t>
      </w:r>
      <w:r>
        <w:t>Sitio web › eCommerce › Productos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Lista con los 38 publicados]</w:t>
      </w:r>
    </w:p>
    <w:p>
      <w:pPr>
        <w:jc w:val="center"/>
      </w:pPr>
      <w:r>
        <w:t>Figura __. Publicar los productos. Elaboración propia.</w:t>
      </w:r>
    </w:p>
    <w:p>
      <w:pPr>
        <w:pStyle w:val="Ttulo2"/>
      </w:pPr>
      <w:r>
        <w:t>No vender sin existencia</w:t>
      </w:r>
    </w:p>
    <w:p>
      <w:r>
        <w:rPr>
          <w:b/>
        </w:rPr>
        <w:t xml:space="preserve">Ruta: </w:t>
      </w:r>
      <w:r>
        <w:t>Ficha del producto › Ventas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Opción desmarcada]</w:t>
      </w:r>
    </w:p>
    <w:p>
      <w:pPr>
        <w:jc w:val="center"/>
      </w:pPr>
      <w:r>
        <w:t>Figura __. No vender sin existencia. Elaboración propia.</w:t>
      </w:r>
    </w:p>
    <w:p>
      <w:pPr>
        <w:pStyle w:val="Ttulo2"/>
      </w:pPr>
      <w:r>
        <w:t>La tienda vista por un cliente</w:t>
      </w:r>
    </w:p>
    <w:p>
      <w:r>
        <w:rPr>
          <w:b/>
        </w:rPr>
        <w:t xml:space="preserve">Ruta: </w:t>
      </w:r>
      <w:r>
        <w:t>Sitio web › Ir al sitio › Tienda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Tienda con imágenes y precios]</w:t>
      </w:r>
    </w:p>
    <w:p>
      <w:pPr>
        <w:jc w:val="center"/>
      </w:pPr>
      <w:r>
        <w:t>Figura __. La tienda vista por un cliente. Elaboración propia.</w:t>
      </w:r>
    </w:p>
    <w:p>
      <w:pPr>
        <w:pStyle w:val="Ttulo2"/>
      </w:pPr>
      <w:r>
        <w:t>Validación del capítulo 2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2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Clientes, pago y facturación</w:t>
      </w:r>
    </w:p>
    <w:p>
      <w:pPr>
        <w:pStyle w:val="Ttulo2"/>
      </w:pPr>
      <w:r>
        <w:t>Registro gratuito</w:t>
      </w:r>
    </w:p>
    <w:p>
      <w:r>
        <w:rPr>
          <w:b/>
        </w:rPr>
        <w:t xml:space="preserve">Ruta: </w:t>
      </w:r>
      <w:r>
        <w:t>Sitio web › Configuración › Ajustes › Cuentas de cliente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Ajuste]</w:t>
      </w:r>
    </w:p>
    <w:p>
      <w:pPr>
        <w:jc w:val="center"/>
      </w:pPr>
      <w:r>
        <w:t>Figura __. Registro gratuito. Elaboración propia.</w:t>
      </w:r>
    </w:p>
    <w:p>
      <w:pPr>
        <w:pStyle w:val="Ttulo2"/>
      </w:pPr>
      <w:r>
        <w:t>Proveedor de pago de prueba</w:t>
      </w:r>
    </w:p>
    <w:p>
      <w:r>
        <w:rPr>
          <w:b/>
        </w:rPr>
        <w:t xml:space="preserve">Ruta: </w:t>
      </w:r>
      <w:r>
        <w:t>Facturación › Configuración › Proveedores de pago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Proveedor publicado en modo de prueba]</w:t>
      </w:r>
    </w:p>
    <w:p>
      <w:pPr>
        <w:jc w:val="center"/>
      </w:pPr>
      <w:r>
        <w:t>Figura __. Proveedor de pago de prueba. Elaboración propia.</w:t>
      </w:r>
    </w:p>
    <w:p>
      <w:pPr>
        <w:pStyle w:val="Ttulo2"/>
      </w:pPr>
      <w:r>
        <w:t>Facturación automática</w:t>
      </w:r>
    </w:p>
    <w:p>
      <w:r>
        <w:rPr>
          <w:b/>
        </w:rPr>
        <w:t xml:space="preserve">Ruta: </w:t>
      </w:r>
      <w:r>
        <w:t>Sitio web › Configuración › Ajustes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Ajuste activado]</w:t>
      </w:r>
    </w:p>
    <w:p>
      <w:pPr>
        <w:jc w:val="center"/>
      </w:pPr>
      <w:r>
        <w:t>Figura __. Facturación automática. Elaboración propia.</w:t>
      </w:r>
    </w:p>
    <w:p>
      <w:pPr>
        <w:pStyle w:val="Ttulo2"/>
      </w:pPr>
      <w:r>
        <w:t>Tarifa de talleres en el sitio</w:t>
      </w:r>
    </w:p>
    <w:p>
      <w:r>
        <w:rPr>
          <w:b/>
        </w:rPr>
        <w:t xml:space="preserve">Ruta: </w:t>
      </w:r>
      <w:r>
        <w:t>Ventas › Productos › Listas de precios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Talleres B2B]</w:t>
      </w:r>
    </w:p>
    <w:p>
      <w:pPr>
        <w:jc w:val="center"/>
      </w:pPr>
      <w:r>
        <w:t>Figura __. Tarifa de talleres en el sitio. Elaboración propia.</w:t>
      </w:r>
    </w:p>
    <w:p>
      <w:pPr>
        <w:pStyle w:val="Ttulo2"/>
      </w:pPr>
      <w:r>
        <w:t>Validación del capítulo 3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3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Recepción de P00004 y carga de la historia</w:t>
      </w:r>
    </w:p>
    <w:p>
      <w:pPr>
        <w:pStyle w:val="Ttulo2"/>
      </w:pPr>
      <w:r>
        <w:t>Recibir P00004</w:t>
      </w:r>
    </w:p>
    <w:p>
      <w:r>
        <w:rPr>
          <w:b/>
        </w:rPr>
        <w:t xml:space="preserve">Ruta: </w:t>
      </w:r>
      <w:r>
        <w:t>Compras › P00004 › Recibir productos › Validar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LLA-002 con 16 unidades]</w:t>
      </w:r>
    </w:p>
    <w:p>
      <w:pPr>
        <w:jc w:val="center"/>
      </w:pPr>
      <w:r>
        <w:t>Figura __. Recibir P00004. Elaboración propia.</w:t>
      </w:r>
    </w:p>
    <w:p>
      <w:pPr>
        <w:pStyle w:val="Ttulo2"/>
      </w:pPr>
      <w:r>
        <w:t>Validar el plan con --probar</w:t>
      </w:r>
    </w:p>
    <w:p>
      <w:r>
        <w:rPr>
          <w:b/>
        </w:rPr>
        <w:t xml:space="preserve">Ruta: </w:t>
      </w:r>
      <w:r>
        <w:t>Terminal: docker exec ... --probar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«Validación limpia»]</w:t>
      </w:r>
    </w:p>
    <w:p>
      <w:pPr>
        <w:jc w:val="center"/>
      </w:pPr>
      <w:r>
        <w:t>Figura __. Validar el plan con --probar. Elaboración propia.</w:t>
      </w:r>
    </w:p>
    <w:p>
      <w:pPr>
        <w:pStyle w:val="Ttulo2"/>
      </w:pPr>
      <w:r>
        <w:t>Cargar la historia</w:t>
      </w:r>
    </w:p>
    <w:p>
      <w:r>
        <w:rPr>
          <w:b/>
        </w:rPr>
        <w:t xml:space="preserve">Ruta: </w:t>
      </w:r>
      <w:r>
        <w:t>Terminal: docker exec ... (sin --probar)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Los 45 pedidos cargados]</w:t>
      </w:r>
    </w:p>
    <w:p>
      <w:pPr>
        <w:jc w:val="center"/>
      </w:pPr>
      <w:r>
        <w:t>Figura __. Cargar la historia. Elaboración propia.</w:t>
      </w:r>
    </w:p>
    <w:p>
      <w:pPr>
        <w:pStyle w:val="Ttulo2"/>
      </w:pPr>
      <w:r>
        <w:t>Verificar en Ventas</w:t>
      </w:r>
    </w:p>
    <w:p>
      <w:r>
        <w:rPr>
          <w:b/>
        </w:rPr>
        <w:t xml:space="preserve">Ruta: </w:t>
      </w:r>
      <w:r>
        <w:t>Ventas › Informes › Ventas, por día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Ventas del 05 al 20-10]</w:t>
      </w:r>
    </w:p>
    <w:p>
      <w:pPr>
        <w:jc w:val="center"/>
      </w:pPr>
      <w:r>
        <w:t>Figura __. Verificar en Ventas. Elaboración propia.</w:t>
      </w:r>
    </w:p>
    <w:p>
      <w:pPr>
        <w:pStyle w:val="Ttulo2"/>
      </w:pPr>
      <w:r>
        <w:t>Validación del capítulo 4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5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4</w:t>
      </w:r>
    </w:p>
    <w:p>
      <w:r>
        <w:rPr>
          <w:i/>
          <w:color w:val="808080"/>
        </w:rPr>
        <w:t>Lo que falló y cómo se resolvió. Si no hubo, decirlo.</w:t>
      </w:r>
    </w:p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