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MU-06: CRM en el sitio y reportes BI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4 — CRM en el sitio y reportes BI   ·   Responsable: Brayan Emanuel García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Del sitio al CRM (flujo B)</w:t>
      </w:r>
    </w:p>
    <w:p>
      <w:pPr>
        <w:pStyle w:val="Ttulo2"/>
      </w:pPr>
      <w:r>
        <w:t>Formulario de contacto del sitio</w:t>
      </w:r>
    </w:p>
    <w:p>
      <w:r>
        <w:rPr>
          <w:b/>
        </w:rPr>
        <w:t xml:space="preserve">Ruta: </w:t>
      </w:r>
      <w:r>
        <w:t>Sitio › Contáctanos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Formulario lleno]</w:t>
      </w:r>
    </w:p>
    <w:p>
      <w:pPr>
        <w:jc w:val="center"/>
      </w:pPr>
      <w:r>
        <w:t>Figura __. Formulario de contacto del sitio. Elaboración propia.</w:t>
      </w:r>
    </w:p>
    <w:p>
      <w:pPr>
        <w:pStyle w:val="Ttulo2"/>
      </w:pPr>
      <w:r>
        <w:t>El lead en el CRM</w:t>
      </w:r>
    </w:p>
    <w:p>
      <w:r>
        <w:rPr>
          <w:b/>
        </w:rPr>
        <w:t xml:space="preserve">Ruta: </w:t>
      </w:r>
      <w:r>
        <w:t>CRM › Iniciativas (o Pipeline)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Lead con origen sitio web]</w:t>
      </w:r>
    </w:p>
    <w:p>
      <w:pPr>
        <w:jc w:val="center"/>
      </w:pPr>
      <w:r>
        <w:t>Figura __. El lead en el CRM. Elaboración propia.</w:t>
      </w:r>
    </w:p>
    <w:p>
      <w:pPr>
        <w:pStyle w:val="Ttulo2"/>
      </w:pPr>
      <w:r>
        <w:t>Convertir a oportunidad y cotizar</w:t>
      </w:r>
    </w:p>
    <w:p>
      <w:r>
        <w:rPr>
          <w:b/>
        </w:rPr>
        <w:t xml:space="preserve">Ruta: </w:t>
      </w:r>
      <w:r>
        <w:t>Oportunidad › Nueva cotización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Cotización]</w:t>
      </w:r>
    </w:p>
    <w:p>
      <w:pPr>
        <w:jc w:val="center"/>
      </w:pPr>
      <w:r>
        <w:t>Figura __. Convertir a oportunidad y cotizar. Elaboración propia.</w:t>
      </w:r>
    </w:p>
    <w:p>
      <w:pPr>
        <w:pStyle w:val="Ttulo2"/>
      </w:pPr>
      <w:r>
        <w:t>Enviar por correo</w:t>
      </w:r>
    </w:p>
    <w:p>
      <w:r>
        <w:rPr>
          <w:b/>
        </w:rPr>
        <w:t xml:space="preserve">Ruta: </w:t>
      </w:r>
      <w:r>
        <w:t>Cotización › Enviar por correo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Correo en Mailpit con enlace]</w:t>
      </w:r>
    </w:p>
    <w:p>
      <w:pPr>
        <w:jc w:val="center"/>
      </w:pPr>
      <w:r>
        <w:t>Figura __. Enviar por correo. Elaboración propia.</w:t>
      </w:r>
    </w:p>
    <w:p>
      <w:pPr>
        <w:pStyle w:val="Ttulo2"/>
      </w:pPr>
      <w:r>
        <w:t>El cliente acepta y paga en el portal</w:t>
      </w:r>
    </w:p>
    <w:p>
      <w:r>
        <w:rPr>
          <w:b/>
        </w:rPr>
        <w:t xml:space="preserve">Ruta: </w:t>
      </w:r>
      <w:r>
        <w:t>Enlace del correo › Aceptar y pagar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Pedido confirmado]</w:t>
      </w:r>
    </w:p>
    <w:p>
      <w:pPr>
        <w:jc w:val="center"/>
      </w:pPr>
      <w:r>
        <w:t>Figura __. El cliente acepta y paga en el portal. Elaboración propia.</w:t>
      </w:r>
    </w:p>
    <w:p>
      <w:pPr>
        <w:pStyle w:val="Ttulo2"/>
      </w:pPr>
      <w:r>
        <w:t>Validar la entrega y revisar la factura</w:t>
      </w:r>
    </w:p>
    <w:p>
      <w:r>
        <w:rPr>
          <w:b/>
        </w:rPr>
        <w:t xml:space="preserve">Ruta: </w:t>
      </w:r>
      <w:r>
        <w:t>Inventario › Entregas › Validar; Facturación › Facturas de clientes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Entrega hecha y factura pagada]</w:t>
      </w:r>
    </w:p>
    <w:p>
      <w:pPr>
        <w:jc w:val="center"/>
      </w:pPr>
      <w:r>
        <w:t>Figura __. Validar la entrega y revisar la factura.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Reporte de inventario</w:t>
      </w:r>
    </w:p>
    <w:p>
      <w:pPr>
        <w:pStyle w:val="Ttulo2"/>
      </w:pPr>
      <w:r>
        <w:t>Existencias por producto (barras)</w:t>
      </w:r>
    </w:p>
    <w:p>
      <w:r>
        <w:rPr>
          <w:b/>
        </w:rPr>
        <w:t xml:space="preserve">Ruta: </w:t>
      </w:r>
      <w:r>
        <w:t>Inventario › Informes › Existencias › vista Gráfico › Barras, por Producto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Barras]</w:t>
      </w:r>
    </w:p>
    <w:p>
      <w:pPr>
        <w:jc w:val="center"/>
      </w:pPr>
      <w:r>
        <w:t>Figura __. Existencias por producto (barras). Elaboración propia.</w:t>
      </w:r>
    </w:p>
    <w:p>
      <w:pPr>
        <w:pStyle w:val="Ttulo2"/>
      </w:pPr>
      <w:r>
        <w:t>Inventario por categoría (pastel)</w:t>
      </w:r>
    </w:p>
    <w:p>
      <w:r>
        <w:rPr>
          <w:b/>
        </w:rPr>
        <w:t xml:space="preserve">Ruta: </w:t>
      </w:r>
      <w:r>
        <w:t>Misma vista › Pastel, por Categoría de producto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Pastel]</w:t>
      </w:r>
    </w:p>
    <w:p>
      <w:pPr>
        <w:jc w:val="center"/>
      </w:pPr>
      <w:r>
        <w:t>Figura __. Inventario por categoría (pastel). Elaboración propia.</w:t>
      </w:r>
    </w:p>
    <w:p>
      <w:pPr>
        <w:pStyle w:val="Ttulo2"/>
      </w:pPr>
      <w:r>
        <w:t>Productos con stock bajo (tabla)</w:t>
      </w:r>
    </w:p>
    <w:p>
      <w:r>
        <w:rPr>
          <w:b/>
        </w:rPr>
        <w:t xml:space="preserve">Ruta: </w:t>
      </w:r>
      <w:r>
        <w:t>Inventario › Operaciones › Reabastecimiento › filtro bajo el mínimo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Tabla]</w:t>
      </w:r>
    </w:p>
    <w:p>
      <w:pPr>
        <w:jc w:val="center"/>
      </w:pPr>
      <w:r>
        <w:t>Figura __. Productos con stock bajo (tabla).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Reporte de ventas</w:t>
      </w:r>
    </w:p>
    <w:p>
      <w:pPr>
        <w:pStyle w:val="Ttulo2"/>
      </w:pPr>
      <w:r>
        <w:t>Ventas por día, semana y mes (líneas)</w:t>
      </w:r>
    </w:p>
    <w:p>
      <w:r>
        <w:rPr>
          <w:b/>
        </w:rPr>
        <w:t xml:space="preserve">Ruta: </w:t>
      </w:r>
      <w:r>
        <w:t>Ventas › Informes › Ventas › Gráfico › Líneas, Fecha: Día / Semana / Mes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Líneas]</w:t>
      </w:r>
    </w:p>
    <w:p>
      <w:pPr>
        <w:jc w:val="center"/>
      </w:pPr>
      <w:r>
        <w:t>Figura __. Ventas por día, semana y mes (líneas). Elaboración propia.</w:t>
      </w:r>
    </w:p>
    <w:p>
      <w:pPr>
        <w:pStyle w:val="Ttulo2"/>
      </w:pPr>
      <w:r>
        <w:t>Top 5 productos</w:t>
      </w:r>
    </w:p>
    <w:p>
      <w:r>
        <w:rPr>
          <w:b/>
        </w:rPr>
        <w:t xml:space="preserve">Ruta: </w:t>
      </w:r>
      <w:r>
        <w:t>Ventas › Informes › Ventas › Pivote › filas Producto, Cantidad descendente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Pivote]</w:t>
      </w:r>
    </w:p>
    <w:p>
      <w:pPr>
        <w:jc w:val="center"/>
      </w:pPr>
      <w:r>
        <w:t>Figura __. Top 5 productos. Elaboración propia.</w:t>
      </w:r>
    </w:p>
    <w:p>
      <w:pPr>
        <w:pStyle w:val="Ttulo2"/>
      </w:pPr>
      <w:r>
        <w:t>Ventas y margen por canal</w:t>
      </w:r>
    </w:p>
    <w:p>
      <w:r>
        <w:rPr>
          <w:b/>
        </w:rPr>
        <w:t xml:space="preserve">Ruta: </w:t>
      </w:r>
      <w:r>
        <w:t>Ventas › Informes › Ventas › agrupar por Equipo de ventas, medida Margen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Gráfico]</w:t>
      </w:r>
    </w:p>
    <w:p>
      <w:pPr>
        <w:jc w:val="center"/>
      </w:pPr>
      <w:r>
        <w:t>Figura __. Ventas y margen por canal. Elaboración propia.</w:t>
      </w:r>
    </w:p>
    <w:p>
      <w:pPr>
        <w:pStyle w:val="Ttulo2"/>
      </w:pPr>
      <w:r>
        <w:t>Guardar como favorito y armar el tablero</w:t>
      </w:r>
    </w:p>
    <w:p>
      <w:r>
        <w:rPr>
          <w:b/>
        </w:rPr>
        <w:t xml:space="preserve">Ruta: </w:t>
      </w:r>
      <w:r>
        <w:t>Favoritos › Guardar / Agregar a mi tablero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Tablero]</w:t>
      </w:r>
    </w:p>
    <w:p>
      <w:pPr>
        <w:jc w:val="center"/>
      </w:pPr>
      <w:r>
        <w:t>Figura __. Guardar como favorito y armar el tablero.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