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Contrato laboral CONT-2026-11</w:t>
      </w:r>
    </w:p>
    <w:p>
      <w:r>
        <w:t>Partes: Empresa Demo SAS y Colaborador Ficticio 11</w:t>
      </w:r>
    </w:p>
    <w:p>
      <w:r>
        <w:t>Fecha de inicio: 11/09/2026</w:t>
      </w:r>
    </w:p>
    <w:p>
      <w:r>
        <w:t>Obligaciones: cumplir las funciones del cargo y las políticas internas.</w:t>
      </w:r>
    </w:p>
    <w:p>
      <w:r>
        <w:t>Contacto: rrhh@empresa.test</w:t>
      </w:r>
    </w:p>
    <w:sectPr/>
  </w:body>
</w:document>
</file>