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Theme="minorHAnsi" w:hAnsi="Calibri" w:cs="Times New Roman (Body CS)"/>
          <w:bCs w:val="0"/>
          <w:color w:val="auto"/>
          <w:kern w:val="2"/>
          <w:sz w:val="24"/>
          <w:szCs w:val="24"/>
          <w:lang w:val="es-ES_tradnl"/>
          <w14:ligatures w14:val="standardContextual"/>
        </w:rPr>
        <w:id w:val="1443340674"/>
        <w:docPartObj>
          <w:docPartGallery w:val="Table of Contents"/>
          <w:docPartUnique/>
        </w:docPartObj>
      </w:sdtPr>
      <w:sdtEndPr>
        <w:rPr>
          <w:b/>
          <w:noProof/>
        </w:rPr>
      </w:sdtEndPr>
      <w:sdtContent>
        <w:p w14:paraId="7EC520DF" w14:textId="0CB8DD06" w:rsidR="00656CD1" w:rsidRPr="00172E2C" w:rsidRDefault="00656CD1">
          <w:pPr>
            <w:pStyle w:val="TOCHeading"/>
            <w:rPr>
              <w:lang w:val="es-ES_tradnl"/>
            </w:rPr>
          </w:pPr>
          <w:r w:rsidRPr="00172E2C">
            <w:rPr>
              <w:lang w:val="es-ES_tradnl"/>
            </w:rPr>
            <w:t xml:space="preserve">Table </w:t>
          </w:r>
          <w:proofErr w:type="spellStart"/>
          <w:r w:rsidRPr="00172E2C">
            <w:rPr>
              <w:lang w:val="es-ES_tradnl"/>
            </w:rPr>
            <w:t>of</w:t>
          </w:r>
          <w:proofErr w:type="spellEnd"/>
          <w:r w:rsidRPr="00172E2C">
            <w:rPr>
              <w:lang w:val="es-ES_tradnl"/>
            </w:rPr>
            <w:t xml:space="preserve"> </w:t>
          </w:r>
          <w:proofErr w:type="spellStart"/>
          <w:r w:rsidRPr="00172E2C">
            <w:rPr>
              <w:lang w:val="es-ES_tradnl"/>
            </w:rPr>
            <w:t>Contents</w:t>
          </w:r>
          <w:proofErr w:type="spellEnd"/>
        </w:p>
        <w:p w14:paraId="2224CA38" w14:textId="2AAE5879" w:rsidR="00FB3DDF" w:rsidRPr="00172E2C" w:rsidRDefault="00656CD1">
          <w:pPr>
            <w:pStyle w:val="TOC1"/>
            <w:tabs>
              <w:tab w:val="right" w:leader="dot" w:pos="9350"/>
            </w:tabs>
            <w:rPr>
              <w:rFonts w:eastAsiaTheme="minorEastAsia" w:cstheme="minorBidi"/>
              <w:b w:val="0"/>
              <w:bCs w:val="0"/>
              <w:noProof/>
              <w:sz w:val="24"/>
              <w:szCs w:val="24"/>
              <w:lang w:val="es-ES_tradnl"/>
            </w:rPr>
          </w:pPr>
          <w:r w:rsidRPr="00172E2C">
            <w:rPr>
              <w:b w:val="0"/>
              <w:bCs w:val="0"/>
              <w:lang w:val="es-ES_tradnl"/>
            </w:rPr>
            <w:fldChar w:fldCharType="begin"/>
          </w:r>
          <w:r w:rsidRPr="00172E2C">
            <w:rPr>
              <w:lang w:val="es-ES_tradnl"/>
            </w:rPr>
            <w:instrText xml:space="preserve"> TOC \o "1-3" \h \z \u </w:instrText>
          </w:r>
          <w:r w:rsidRPr="00172E2C">
            <w:rPr>
              <w:b w:val="0"/>
              <w:bCs w:val="0"/>
              <w:lang w:val="es-ES_tradnl"/>
            </w:rPr>
            <w:fldChar w:fldCharType="separate"/>
          </w:r>
          <w:hyperlink w:anchor="_Toc159824425" w:history="1">
            <w:r w:rsidR="00FB3DDF" w:rsidRPr="00172E2C">
              <w:rPr>
                <w:rStyle w:val="Hyperlink"/>
                <w:noProof/>
                <w:lang w:val="es-ES_tradnl"/>
              </w:rPr>
              <w:t>Herramientas de cálculo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_Toc159824425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4</w:t>
            </w:r>
            <w:r w:rsidR="00FB3DDF" w:rsidRPr="00172E2C">
              <w:rPr>
                <w:noProof/>
                <w:webHidden/>
                <w:lang w:val="es-ES_tradnl"/>
              </w:rPr>
              <w:fldChar w:fldCharType="end"/>
            </w:r>
          </w:hyperlink>
        </w:p>
        <w:p w14:paraId="786E7C4A" w14:textId="654A7837" w:rsidR="00FB3DDF" w:rsidRPr="00172E2C" w:rsidRDefault="00000000">
          <w:pPr>
            <w:pStyle w:val="TOC1"/>
            <w:tabs>
              <w:tab w:val="right" w:leader="dot" w:pos="9350"/>
            </w:tabs>
            <w:rPr>
              <w:rFonts w:eastAsiaTheme="minorEastAsia" w:cstheme="minorBidi"/>
              <w:b w:val="0"/>
              <w:bCs w:val="0"/>
              <w:noProof/>
              <w:sz w:val="24"/>
              <w:szCs w:val="24"/>
              <w:lang w:val="es-ES_tradnl"/>
            </w:rPr>
          </w:pPr>
          <w:hyperlink w:anchor="_Toc159824426" w:history="1">
            <w:r w:rsidR="00FB3DDF" w:rsidRPr="00172E2C">
              <w:rPr>
                <w:rStyle w:val="Hyperlink"/>
                <w:noProof/>
                <w:lang w:val="es-ES_tradnl"/>
              </w:rPr>
              <w:t>Fundamentos matemáticos para finanzas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_Toc159824426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5</w:t>
            </w:r>
            <w:r w:rsidR="00FB3DDF" w:rsidRPr="00172E2C">
              <w:rPr>
                <w:noProof/>
                <w:webHidden/>
                <w:lang w:val="es-ES_tradnl"/>
              </w:rPr>
              <w:fldChar w:fldCharType="end"/>
            </w:r>
          </w:hyperlink>
        </w:p>
        <w:p w14:paraId="41A31AB2" w14:textId="62084C8D"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27" w:history="1">
            <w:r w:rsidR="00FB3DDF" w:rsidRPr="00172E2C">
              <w:rPr>
                <w:rStyle w:val="Hyperlink"/>
                <w:noProof/>
                <w:lang w:val="es-ES_tradnl"/>
              </w:rPr>
              <w:t>Porcentajes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_Toc159824427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5</w:t>
            </w:r>
            <w:r w:rsidR="00FB3DDF" w:rsidRPr="00172E2C">
              <w:rPr>
                <w:noProof/>
                <w:webHidden/>
                <w:lang w:val="es-ES_tradnl"/>
              </w:rPr>
              <w:fldChar w:fldCharType="end"/>
            </w:r>
          </w:hyperlink>
        </w:p>
        <w:p w14:paraId="2943E33A" w14:textId="5813D461"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28" w:history="1">
            <w:r w:rsidR="00FB3DDF" w:rsidRPr="00172E2C">
              <w:rPr>
                <w:rStyle w:val="Hyperlink"/>
                <w:noProof/>
                <w:lang w:val="es-ES_tradnl"/>
              </w:rPr>
              <w:t>Coeficientes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_Toc159824428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5</w:t>
            </w:r>
            <w:r w:rsidR="00FB3DDF" w:rsidRPr="00172E2C">
              <w:rPr>
                <w:noProof/>
                <w:webHidden/>
                <w:lang w:val="es-ES_tradnl"/>
              </w:rPr>
              <w:fldChar w:fldCharType="end"/>
            </w:r>
          </w:hyperlink>
        </w:p>
        <w:p w14:paraId="2C70E344" w14:textId="0C6555AA"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29" w:history="1">
            <w:r w:rsidR="00FB3DDF" w:rsidRPr="00172E2C">
              <w:rPr>
                <w:rStyle w:val="Hyperlink"/>
                <w:noProof/>
                <w:lang w:val="es-ES_tradnl"/>
              </w:rPr>
              <w:t>Exponentes y raíces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_Toc159824429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5</w:t>
            </w:r>
            <w:r w:rsidR="00FB3DDF" w:rsidRPr="00172E2C">
              <w:rPr>
                <w:noProof/>
                <w:webHidden/>
                <w:lang w:val="es-ES_tradnl"/>
              </w:rPr>
              <w:fldChar w:fldCharType="end"/>
            </w:r>
          </w:hyperlink>
        </w:p>
        <w:p w14:paraId="01CB6E37" w14:textId="2BCB8F53"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30" w:history="1">
            <w:r w:rsidR="00FB3DDF" w:rsidRPr="00172E2C">
              <w:rPr>
                <w:rStyle w:val="Hyperlink"/>
                <w:noProof/>
                <w:lang w:val="es-ES_tradnl"/>
              </w:rPr>
              <w:t>Logaritmos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_Toc159824430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5</w:t>
            </w:r>
            <w:r w:rsidR="00FB3DDF" w:rsidRPr="00172E2C">
              <w:rPr>
                <w:noProof/>
                <w:webHidden/>
                <w:lang w:val="es-ES_tradnl"/>
              </w:rPr>
              <w:fldChar w:fldCharType="end"/>
            </w:r>
          </w:hyperlink>
        </w:p>
        <w:p w14:paraId="744FE488" w14:textId="36ED4FF7"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31" w:history="1">
            <w:r w:rsidR="00FB3DDF" w:rsidRPr="00172E2C">
              <w:rPr>
                <w:rStyle w:val="Hyperlink"/>
                <w:noProof/>
                <w:lang w:val="es-ES_tradnl"/>
              </w:rPr>
              <w:t>Despeje de fórmulas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_Toc159824431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6</w:t>
            </w:r>
            <w:r w:rsidR="00FB3DDF" w:rsidRPr="00172E2C">
              <w:rPr>
                <w:noProof/>
                <w:webHidden/>
                <w:lang w:val="es-ES_tradnl"/>
              </w:rPr>
              <w:fldChar w:fldCharType="end"/>
            </w:r>
          </w:hyperlink>
        </w:p>
        <w:p w14:paraId="37FF2A39" w14:textId="37C0D4D3"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32" w:history="1">
            <w:r w:rsidR="00FB3DDF" w:rsidRPr="00172E2C">
              <w:rPr>
                <w:rStyle w:val="Hyperlink"/>
                <w:noProof/>
                <w:lang w:val="es-ES_tradnl"/>
              </w:rPr>
              <w:t>Sucesiones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_Toc159824432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6</w:t>
            </w:r>
            <w:r w:rsidR="00FB3DDF" w:rsidRPr="00172E2C">
              <w:rPr>
                <w:noProof/>
                <w:webHidden/>
                <w:lang w:val="es-ES_tradnl"/>
              </w:rPr>
              <w:fldChar w:fldCharType="end"/>
            </w:r>
          </w:hyperlink>
        </w:p>
        <w:p w14:paraId="53039E01" w14:textId="5B2C5564" w:rsidR="00FB3DDF" w:rsidRPr="00172E2C" w:rsidRDefault="00000000">
          <w:pPr>
            <w:pStyle w:val="TOC1"/>
            <w:tabs>
              <w:tab w:val="right" w:leader="dot" w:pos="9350"/>
            </w:tabs>
            <w:rPr>
              <w:rFonts w:eastAsiaTheme="minorEastAsia" w:cstheme="minorBidi"/>
              <w:b w:val="0"/>
              <w:bCs w:val="0"/>
              <w:noProof/>
              <w:sz w:val="24"/>
              <w:szCs w:val="24"/>
              <w:lang w:val="es-ES_tradnl"/>
            </w:rPr>
          </w:pPr>
          <w:hyperlink w:anchor="_Toc159824433" w:history="1">
            <w:r w:rsidR="00FB3DDF" w:rsidRPr="00172E2C">
              <w:rPr>
                <w:rStyle w:val="Hyperlink"/>
                <w:noProof/>
                <w:lang w:val="es-ES_tradnl"/>
              </w:rPr>
              <w:t>Matemáticas financieras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_Toc159824433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7</w:t>
            </w:r>
            <w:r w:rsidR="00FB3DDF" w:rsidRPr="00172E2C">
              <w:rPr>
                <w:noProof/>
                <w:webHidden/>
                <w:lang w:val="es-ES_tradnl"/>
              </w:rPr>
              <w:fldChar w:fldCharType="end"/>
            </w:r>
          </w:hyperlink>
        </w:p>
        <w:p w14:paraId="4CD16946" w14:textId="3C4850FF"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34" w:history="1">
            <w:r w:rsidR="00FB3DDF" w:rsidRPr="00172E2C">
              <w:rPr>
                <w:rStyle w:val="Hyperlink"/>
                <w:noProof/>
                <w:lang w:val="es-ES_tradnl"/>
              </w:rPr>
              <w:t>Interés simple</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_Toc159824434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7</w:t>
            </w:r>
            <w:r w:rsidR="00FB3DDF" w:rsidRPr="00172E2C">
              <w:rPr>
                <w:noProof/>
                <w:webHidden/>
                <w:lang w:val="es-ES_tradnl"/>
              </w:rPr>
              <w:fldChar w:fldCharType="end"/>
            </w:r>
          </w:hyperlink>
        </w:p>
        <w:p w14:paraId="18C08543" w14:textId="37050769"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35" w:history="1">
            <w:r w:rsidR="00FB3DDF" w:rsidRPr="00172E2C">
              <w:rPr>
                <w:rStyle w:val="Hyperlink"/>
                <w:noProof/>
                <w:lang w:val="es-ES_tradnl"/>
              </w:rPr>
              <w:t>Interés compuesto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_Toc159824435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7</w:t>
            </w:r>
            <w:r w:rsidR="00FB3DDF" w:rsidRPr="00172E2C">
              <w:rPr>
                <w:noProof/>
                <w:webHidden/>
                <w:lang w:val="es-ES_tradnl"/>
              </w:rPr>
              <w:fldChar w:fldCharType="end"/>
            </w:r>
          </w:hyperlink>
        </w:p>
        <w:p w14:paraId="2CC52538" w14:textId="3B091F53"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36" w:history="1">
            <w:r w:rsidR="00FB3DDF" w:rsidRPr="00172E2C">
              <w:rPr>
                <w:rStyle w:val="Hyperlink"/>
                <w:noProof/>
                <w:lang w:val="es-ES_tradnl"/>
              </w:rPr>
              <w:t>Anualidades vencidas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_Toc159824436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8</w:t>
            </w:r>
            <w:r w:rsidR="00FB3DDF" w:rsidRPr="00172E2C">
              <w:rPr>
                <w:noProof/>
                <w:webHidden/>
                <w:lang w:val="es-ES_tradnl"/>
              </w:rPr>
              <w:fldChar w:fldCharType="end"/>
            </w:r>
          </w:hyperlink>
        </w:p>
        <w:p w14:paraId="2231B2EE" w14:textId="19A6943C"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37" w:history="1">
            <w:r w:rsidR="00FB3DDF" w:rsidRPr="00172E2C">
              <w:rPr>
                <w:rStyle w:val="Hyperlink"/>
                <w:noProof/>
                <w:lang w:val="es-ES_tradnl"/>
              </w:rPr>
              <w:t>Anualidades anticipadas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_Toc159824437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8</w:t>
            </w:r>
            <w:r w:rsidR="00FB3DDF" w:rsidRPr="00172E2C">
              <w:rPr>
                <w:noProof/>
                <w:webHidden/>
                <w:lang w:val="es-ES_tradnl"/>
              </w:rPr>
              <w:fldChar w:fldCharType="end"/>
            </w:r>
          </w:hyperlink>
        </w:p>
        <w:p w14:paraId="67AA2947" w14:textId="298C6F67"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38" w:history="1">
            <w:r w:rsidR="00FB3DDF" w:rsidRPr="00172E2C">
              <w:rPr>
                <w:rStyle w:val="Hyperlink"/>
                <w:noProof/>
                <w:lang w:val="es-ES_tradnl"/>
              </w:rPr>
              <w:t>Anualidades con gradiente geométrico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_Toc159824438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9</w:t>
            </w:r>
            <w:r w:rsidR="00FB3DDF" w:rsidRPr="00172E2C">
              <w:rPr>
                <w:noProof/>
                <w:webHidden/>
                <w:lang w:val="es-ES_tradnl"/>
              </w:rPr>
              <w:fldChar w:fldCharType="end"/>
            </w:r>
          </w:hyperlink>
        </w:p>
        <w:p w14:paraId="05FE7A50" w14:textId="1AE2B473"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39" w:history="1">
            <w:r w:rsidR="00FB3DDF" w:rsidRPr="00172E2C">
              <w:rPr>
                <w:rStyle w:val="Hyperlink"/>
                <w:noProof/>
                <w:lang w:val="es-ES_tradnl"/>
              </w:rPr>
              <w:t>Depreciación</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_Toc159824439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10</w:t>
            </w:r>
            <w:r w:rsidR="00FB3DDF" w:rsidRPr="00172E2C">
              <w:rPr>
                <w:noProof/>
                <w:webHidden/>
                <w:lang w:val="es-ES_tradnl"/>
              </w:rPr>
              <w:fldChar w:fldCharType="end"/>
            </w:r>
          </w:hyperlink>
        </w:p>
        <w:p w14:paraId="0EA709A9" w14:textId="227B9FB4" w:rsidR="00FB3DDF" w:rsidRPr="00172E2C" w:rsidRDefault="00000000">
          <w:pPr>
            <w:pStyle w:val="TOC1"/>
            <w:tabs>
              <w:tab w:val="right" w:leader="dot" w:pos="9350"/>
            </w:tabs>
            <w:rPr>
              <w:rFonts w:eastAsiaTheme="minorEastAsia" w:cstheme="minorBidi"/>
              <w:b w:val="0"/>
              <w:bCs w:val="0"/>
              <w:noProof/>
              <w:sz w:val="24"/>
              <w:szCs w:val="24"/>
              <w:lang w:val="es-ES_tradnl"/>
            </w:rPr>
          </w:pPr>
          <w:hyperlink w:anchor="_Toc159824440" w:history="1">
            <w:r w:rsidR="00FB3DDF" w:rsidRPr="00172E2C">
              <w:rPr>
                <w:rStyle w:val="Hyperlink"/>
                <w:noProof/>
                <w:lang w:val="es-ES_tradnl"/>
              </w:rPr>
              <w:t>Valuación de instrumentos de deuda</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_Toc159824440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11</w:t>
            </w:r>
            <w:r w:rsidR="00FB3DDF" w:rsidRPr="00172E2C">
              <w:rPr>
                <w:noProof/>
                <w:webHidden/>
                <w:lang w:val="es-ES_tradnl"/>
              </w:rPr>
              <w:fldChar w:fldCharType="end"/>
            </w:r>
          </w:hyperlink>
        </w:p>
        <w:p w14:paraId="392A4D85" w14:textId="6067321E"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41" w:history="1">
            <w:r w:rsidR="00FB3DDF" w:rsidRPr="00172E2C">
              <w:rPr>
                <w:rStyle w:val="Hyperlink"/>
                <w:noProof/>
                <w:lang w:val="es-ES_tradnl"/>
              </w:rPr>
              <w:t>Bonos cupón cero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_Toc159824441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11</w:t>
            </w:r>
            <w:r w:rsidR="00FB3DDF" w:rsidRPr="00172E2C">
              <w:rPr>
                <w:noProof/>
                <w:webHidden/>
                <w:lang w:val="es-ES_tradnl"/>
              </w:rPr>
              <w:fldChar w:fldCharType="end"/>
            </w:r>
          </w:hyperlink>
        </w:p>
        <w:p w14:paraId="26ECB8D7" w14:textId="52D3E06B"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42" w:history="1">
            <w:r w:rsidR="00FB3DDF" w:rsidRPr="00172E2C">
              <w:rPr>
                <w:rStyle w:val="Hyperlink"/>
                <w:noProof/>
                <w:lang w:val="es-ES_tradnl"/>
              </w:rPr>
              <w:t>Tasas de descuento y rendimiento equivalentes para bonos cupón cero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_Toc159824442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12</w:t>
            </w:r>
            <w:r w:rsidR="00FB3DDF" w:rsidRPr="00172E2C">
              <w:rPr>
                <w:noProof/>
                <w:webHidden/>
                <w:lang w:val="es-ES_tradnl"/>
              </w:rPr>
              <w:fldChar w:fldCharType="end"/>
            </w:r>
          </w:hyperlink>
        </w:p>
        <w:p w14:paraId="627BDB8E" w14:textId="577522F5"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43" w:history="1">
            <w:r w:rsidR="00FB3DDF" w:rsidRPr="00172E2C">
              <w:rPr>
                <w:rStyle w:val="Hyperlink"/>
                <w:noProof/>
                <w:lang w:val="es-ES_tradnl"/>
              </w:rPr>
              <w:t>Bonos convertibles (a acciones)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_Toc159824443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12</w:t>
            </w:r>
            <w:r w:rsidR="00FB3DDF" w:rsidRPr="00172E2C">
              <w:rPr>
                <w:noProof/>
                <w:webHidden/>
                <w:lang w:val="es-ES_tradnl"/>
              </w:rPr>
              <w:fldChar w:fldCharType="end"/>
            </w:r>
          </w:hyperlink>
        </w:p>
        <w:p w14:paraId="44A2D36B" w14:textId="7DCB2748"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44" w:history="1">
            <w:r w:rsidR="00FB3DDF" w:rsidRPr="00172E2C">
              <w:rPr>
                <w:rStyle w:val="Hyperlink"/>
                <w:noProof/>
                <w:lang w:val="es-ES_tradnl"/>
              </w:rPr>
              <w:t>Bonos con cupón de tasa fija</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_Toc159824444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13</w:t>
            </w:r>
            <w:r w:rsidR="00FB3DDF" w:rsidRPr="00172E2C">
              <w:rPr>
                <w:noProof/>
                <w:webHidden/>
                <w:lang w:val="es-ES_tradnl"/>
              </w:rPr>
              <w:fldChar w:fldCharType="end"/>
            </w:r>
          </w:hyperlink>
        </w:p>
        <w:p w14:paraId="35957AE0" w14:textId="5D0BF330"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45" w:history="1">
            <w:r w:rsidR="00FB3DDF" w:rsidRPr="00172E2C">
              <w:rPr>
                <w:rStyle w:val="Hyperlink"/>
                <w:noProof/>
                <w:lang w:val="es-ES_tradnl"/>
              </w:rPr>
              <w:t>Bonos con cupón de tasa variable</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_Toc159824445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14</w:t>
            </w:r>
            <w:r w:rsidR="00FB3DDF" w:rsidRPr="00172E2C">
              <w:rPr>
                <w:noProof/>
                <w:webHidden/>
                <w:lang w:val="es-ES_tradnl"/>
              </w:rPr>
              <w:fldChar w:fldCharType="end"/>
            </w:r>
          </w:hyperlink>
        </w:p>
        <w:p w14:paraId="4297B665" w14:textId="15AE6D7E" w:rsidR="00FB3DDF" w:rsidRPr="00172E2C" w:rsidRDefault="00000000">
          <w:pPr>
            <w:pStyle w:val="TOC1"/>
            <w:tabs>
              <w:tab w:val="right" w:leader="dot" w:pos="9350"/>
            </w:tabs>
            <w:rPr>
              <w:rFonts w:eastAsiaTheme="minorEastAsia" w:cstheme="minorBidi"/>
              <w:b w:val="0"/>
              <w:bCs w:val="0"/>
              <w:noProof/>
              <w:sz w:val="24"/>
              <w:szCs w:val="24"/>
              <w:lang w:val="es-ES_tradnl"/>
            </w:rPr>
          </w:pPr>
          <w:hyperlink w:anchor="_Toc159824446" w:history="1">
            <w:r w:rsidR="00FB3DDF" w:rsidRPr="00172E2C">
              <w:rPr>
                <w:rStyle w:val="Hyperlink"/>
                <w:noProof/>
                <w:lang w:val="es-ES_tradnl"/>
              </w:rPr>
              <w:t>Costo de financiamiento a corto plazo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_Toc159824446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16</w:t>
            </w:r>
            <w:r w:rsidR="00FB3DDF" w:rsidRPr="00172E2C">
              <w:rPr>
                <w:noProof/>
                <w:webHidden/>
                <w:lang w:val="es-ES_tradnl"/>
              </w:rPr>
              <w:fldChar w:fldCharType="end"/>
            </w:r>
          </w:hyperlink>
        </w:p>
        <w:p w14:paraId="513D246C" w14:textId="7A87BB5F"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47" w:history="1">
            <w:r w:rsidR="00FB3DDF" w:rsidRPr="00172E2C">
              <w:rPr>
                <w:rStyle w:val="Hyperlink"/>
                <w:noProof/>
                <w:lang w:val="es-ES_tradnl"/>
              </w:rPr>
              <w:t>TPER</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_Toc159824447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16</w:t>
            </w:r>
            <w:r w:rsidR="00FB3DDF" w:rsidRPr="00172E2C">
              <w:rPr>
                <w:noProof/>
                <w:webHidden/>
                <w:lang w:val="es-ES_tradnl"/>
              </w:rPr>
              <w:fldChar w:fldCharType="end"/>
            </w:r>
          </w:hyperlink>
        </w:p>
        <w:p w14:paraId="31AB1402" w14:textId="5AB0F4C2"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48" w:history="1">
            <w:r w:rsidR="00FB3DDF" w:rsidRPr="00172E2C">
              <w:rPr>
                <w:rStyle w:val="Hyperlink"/>
                <w:noProof/>
                <w:lang w:val="es-ES_tradnl"/>
              </w:rPr>
              <w:t>TPA</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_Toc159824448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16</w:t>
            </w:r>
            <w:r w:rsidR="00FB3DDF" w:rsidRPr="00172E2C">
              <w:rPr>
                <w:noProof/>
                <w:webHidden/>
                <w:lang w:val="es-ES_tradnl"/>
              </w:rPr>
              <w:fldChar w:fldCharType="end"/>
            </w:r>
          </w:hyperlink>
        </w:p>
        <w:p w14:paraId="0B2B633A" w14:textId="61C73770"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49" w:history="1">
            <w:r w:rsidR="00FB3DDF" w:rsidRPr="00172E2C">
              <w:rPr>
                <w:rStyle w:val="Hyperlink"/>
                <w:noProof/>
                <w:lang w:val="es-ES_tradnl"/>
              </w:rPr>
              <w:t>rPER</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_Toc159824449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16</w:t>
            </w:r>
            <w:r w:rsidR="00FB3DDF" w:rsidRPr="00172E2C">
              <w:rPr>
                <w:noProof/>
                <w:webHidden/>
                <w:lang w:val="es-ES_tradnl"/>
              </w:rPr>
              <w:fldChar w:fldCharType="end"/>
            </w:r>
          </w:hyperlink>
        </w:p>
        <w:p w14:paraId="1A8A5B06" w14:textId="4B1C57AD" w:rsidR="00FB3DDF" w:rsidRPr="00172E2C" w:rsidRDefault="00000000">
          <w:pPr>
            <w:pStyle w:val="TOC1"/>
            <w:tabs>
              <w:tab w:val="right" w:leader="dot" w:pos="9350"/>
            </w:tabs>
            <w:rPr>
              <w:rFonts w:eastAsiaTheme="minorEastAsia" w:cstheme="minorBidi"/>
              <w:b w:val="0"/>
              <w:bCs w:val="0"/>
              <w:noProof/>
              <w:sz w:val="24"/>
              <w:szCs w:val="24"/>
              <w:lang w:val="es-ES_tradnl"/>
            </w:rPr>
          </w:pPr>
          <w:hyperlink w:anchor="_Toc159824450" w:history="1">
            <w:r w:rsidR="00FB3DDF" w:rsidRPr="00172E2C">
              <w:rPr>
                <w:rStyle w:val="Hyperlink"/>
                <w:noProof/>
                <w:lang w:val="es-ES_tradnl"/>
              </w:rPr>
              <w:t>Costo de capital</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_Toc159824450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17</w:t>
            </w:r>
            <w:r w:rsidR="00FB3DDF" w:rsidRPr="00172E2C">
              <w:rPr>
                <w:noProof/>
                <w:webHidden/>
                <w:lang w:val="es-ES_tradnl"/>
              </w:rPr>
              <w:fldChar w:fldCharType="end"/>
            </w:r>
          </w:hyperlink>
        </w:p>
        <w:p w14:paraId="48D2BC70" w14:textId="78B4B700"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51" w:history="1">
            <w:r w:rsidR="00FB3DDF" w:rsidRPr="00172E2C">
              <w:rPr>
                <w:rStyle w:val="Hyperlink"/>
                <w:noProof/>
                <w:lang w:val="es-ES_tradnl"/>
              </w:rPr>
              <w:t>Costo de la deuda</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_Toc159824451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17</w:t>
            </w:r>
            <w:r w:rsidR="00FB3DDF" w:rsidRPr="00172E2C">
              <w:rPr>
                <w:noProof/>
                <w:webHidden/>
                <w:lang w:val="es-ES_tradnl"/>
              </w:rPr>
              <w:fldChar w:fldCharType="end"/>
            </w:r>
          </w:hyperlink>
        </w:p>
        <w:p w14:paraId="5793E48F" w14:textId="63906A58"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52" w:history="1">
            <w:r w:rsidR="00FB3DDF" w:rsidRPr="00172E2C">
              <w:rPr>
                <w:rStyle w:val="Hyperlink"/>
                <w:noProof/>
                <w:lang w:val="es-ES_tradnl"/>
              </w:rPr>
              <w:t>Costo de acciones preferentes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_Toc159824452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17</w:t>
            </w:r>
            <w:r w:rsidR="00FB3DDF" w:rsidRPr="00172E2C">
              <w:rPr>
                <w:noProof/>
                <w:webHidden/>
                <w:lang w:val="es-ES_tradnl"/>
              </w:rPr>
              <w:fldChar w:fldCharType="end"/>
            </w:r>
          </w:hyperlink>
        </w:p>
        <w:p w14:paraId="5FB433EA" w14:textId="725CBC92"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53" w:history="1">
            <w:r w:rsidR="00FB3DDF" w:rsidRPr="00172E2C">
              <w:rPr>
                <w:rStyle w:val="Hyperlink"/>
                <w:noProof/>
                <w:lang w:val="es-ES_tradnl"/>
              </w:rPr>
              <w:t>CAPM para costo utilidades retenidas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_Toc159824453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18</w:t>
            </w:r>
            <w:r w:rsidR="00FB3DDF" w:rsidRPr="00172E2C">
              <w:rPr>
                <w:noProof/>
                <w:webHidden/>
                <w:lang w:val="es-ES_tradnl"/>
              </w:rPr>
              <w:fldChar w:fldCharType="end"/>
            </w:r>
          </w:hyperlink>
        </w:p>
        <w:p w14:paraId="1F387C6A" w14:textId="625E8F48"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54" w:history="1">
            <w:r w:rsidR="00FB3DDF" w:rsidRPr="00172E2C">
              <w:rPr>
                <w:rStyle w:val="Hyperlink"/>
                <w:noProof/>
                <w:lang w:val="es-ES_tradnl"/>
              </w:rPr>
              <w:t>Método FED para costo de utilidades retenidas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_Toc159824454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19</w:t>
            </w:r>
            <w:r w:rsidR="00FB3DDF" w:rsidRPr="00172E2C">
              <w:rPr>
                <w:noProof/>
                <w:webHidden/>
                <w:lang w:val="es-ES_tradnl"/>
              </w:rPr>
              <w:fldChar w:fldCharType="end"/>
            </w:r>
          </w:hyperlink>
        </w:p>
        <w:p w14:paraId="5509B145" w14:textId="5AE462B7"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55" w:history="1">
            <w:r w:rsidR="00FB3DDF" w:rsidRPr="00172E2C">
              <w:rPr>
                <w:rStyle w:val="Hyperlink"/>
                <w:noProof/>
                <w:lang w:val="es-ES_tradnl"/>
              </w:rPr>
              <w:t>YTM &amp; spreads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_Toc159824455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20</w:t>
            </w:r>
            <w:r w:rsidR="00FB3DDF" w:rsidRPr="00172E2C">
              <w:rPr>
                <w:noProof/>
                <w:webHidden/>
                <w:lang w:val="es-ES_tradnl"/>
              </w:rPr>
              <w:fldChar w:fldCharType="end"/>
            </w:r>
          </w:hyperlink>
        </w:p>
        <w:p w14:paraId="6FE277D5" w14:textId="28F7315A"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56" w:history="1">
            <w:r w:rsidR="00FB3DDF" w:rsidRPr="00172E2C">
              <w:rPr>
                <w:rStyle w:val="Hyperlink"/>
                <w:noProof/>
                <w:lang w:val="es-ES_tradnl"/>
              </w:rPr>
              <w:t>Costo de acciones comunes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_Toc159824456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20</w:t>
            </w:r>
            <w:r w:rsidR="00FB3DDF" w:rsidRPr="00172E2C">
              <w:rPr>
                <w:noProof/>
                <w:webHidden/>
                <w:lang w:val="es-ES_tradnl"/>
              </w:rPr>
              <w:fldChar w:fldCharType="end"/>
            </w:r>
          </w:hyperlink>
        </w:p>
        <w:p w14:paraId="5E1C296D" w14:textId="46C03DC5"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57" w:history="1">
            <w:r w:rsidR="00FB3DDF" w:rsidRPr="00172E2C">
              <w:rPr>
                <w:rStyle w:val="Hyperlink"/>
                <w:noProof/>
                <w:lang w:val="es-ES_tradnl"/>
              </w:rPr>
              <w:t>Promedio ponderado de costo de capital (CCPP)</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_Toc159824457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21</w:t>
            </w:r>
            <w:r w:rsidR="00FB3DDF" w:rsidRPr="00172E2C">
              <w:rPr>
                <w:noProof/>
                <w:webHidden/>
                <w:lang w:val="es-ES_tradnl"/>
              </w:rPr>
              <w:fldChar w:fldCharType="end"/>
            </w:r>
          </w:hyperlink>
        </w:p>
        <w:p w14:paraId="796E2EF5" w14:textId="4C5DAC34" w:rsidR="00FB3DDF" w:rsidRPr="00172E2C" w:rsidRDefault="00000000">
          <w:pPr>
            <w:pStyle w:val="TOC1"/>
            <w:tabs>
              <w:tab w:val="right" w:leader="dot" w:pos="9350"/>
            </w:tabs>
            <w:rPr>
              <w:rFonts w:eastAsiaTheme="minorEastAsia" w:cstheme="minorBidi"/>
              <w:b w:val="0"/>
              <w:bCs w:val="0"/>
              <w:noProof/>
              <w:sz w:val="24"/>
              <w:szCs w:val="24"/>
              <w:lang w:val="es-ES_tradnl"/>
            </w:rPr>
          </w:pPr>
          <w:hyperlink w:anchor="_Toc159824458" w:history="1">
            <w:r w:rsidR="00FB3DDF" w:rsidRPr="00172E2C">
              <w:rPr>
                <w:rStyle w:val="Hyperlink"/>
                <w:noProof/>
                <w:lang w:val="es-ES_tradnl"/>
              </w:rPr>
              <w:t>Técnicas de evaluación financiera</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_Toc159824458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22</w:t>
            </w:r>
            <w:r w:rsidR="00FB3DDF" w:rsidRPr="00172E2C">
              <w:rPr>
                <w:noProof/>
                <w:webHidden/>
                <w:lang w:val="es-ES_tradnl"/>
              </w:rPr>
              <w:fldChar w:fldCharType="end"/>
            </w:r>
          </w:hyperlink>
        </w:p>
        <w:p w14:paraId="130C7095" w14:textId="06DF6602"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59" w:history="1">
            <w:r w:rsidR="00FB3DDF" w:rsidRPr="00172E2C">
              <w:rPr>
                <w:rStyle w:val="Hyperlink"/>
                <w:noProof/>
                <w:lang w:val="es-ES_tradnl"/>
              </w:rPr>
              <w:t>Tasa mínima aceptable de rendimiento (TMAR)</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_Toc159824459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22</w:t>
            </w:r>
            <w:r w:rsidR="00FB3DDF" w:rsidRPr="00172E2C">
              <w:rPr>
                <w:noProof/>
                <w:webHidden/>
                <w:lang w:val="es-ES_tradnl"/>
              </w:rPr>
              <w:fldChar w:fldCharType="end"/>
            </w:r>
          </w:hyperlink>
        </w:p>
        <w:p w14:paraId="5F47B61B" w14:textId="4DCB691D"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60" w:history="1">
            <w:r w:rsidR="00FB3DDF" w:rsidRPr="00172E2C">
              <w:rPr>
                <w:rStyle w:val="Hyperlink"/>
                <w:noProof/>
                <w:lang w:val="es-ES_tradnl"/>
              </w:rPr>
              <w:t>VPN</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_Toc159824460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22</w:t>
            </w:r>
            <w:r w:rsidR="00FB3DDF" w:rsidRPr="00172E2C">
              <w:rPr>
                <w:noProof/>
                <w:webHidden/>
                <w:lang w:val="es-ES_tradnl"/>
              </w:rPr>
              <w:fldChar w:fldCharType="end"/>
            </w:r>
          </w:hyperlink>
        </w:p>
        <w:p w14:paraId="5D220991" w14:textId="0C7CB93E"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61" w:history="1">
            <w:r w:rsidR="00FB3DDF" w:rsidRPr="00172E2C">
              <w:rPr>
                <w:rStyle w:val="Hyperlink"/>
                <w:noProof/>
                <w:lang w:val="es-ES_tradnl"/>
              </w:rPr>
              <w:t>Valor esperado de análisis de escenarios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_Toc159824461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23</w:t>
            </w:r>
            <w:r w:rsidR="00FB3DDF" w:rsidRPr="00172E2C">
              <w:rPr>
                <w:noProof/>
                <w:webHidden/>
                <w:lang w:val="es-ES_tradnl"/>
              </w:rPr>
              <w:fldChar w:fldCharType="end"/>
            </w:r>
          </w:hyperlink>
        </w:p>
        <w:p w14:paraId="7DD5DEC2" w14:textId="56CD2CC2"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62" w:history="1">
            <w:r w:rsidR="00FB3DDF" w:rsidRPr="00172E2C">
              <w:rPr>
                <w:rStyle w:val="Hyperlink"/>
                <w:noProof/>
                <w:lang w:val="es-ES_tradnl"/>
              </w:rPr>
              <w:t>Valor esperado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_Toc159824462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23</w:t>
            </w:r>
            <w:r w:rsidR="00FB3DDF" w:rsidRPr="00172E2C">
              <w:rPr>
                <w:noProof/>
                <w:webHidden/>
                <w:lang w:val="es-ES_tradnl"/>
              </w:rPr>
              <w:fldChar w:fldCharType="end"/>
            </w:r>
          </w:hyperlink>
        </w:p>
        <w:p w14:paraId="10CFA593" w14:textId="09CEFCCE"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63" w:history="1">
            <w:r w:rsidR="00FB3DDF" w:rsidRPr="00172E2C">
              <w:rPr>
                <w:rStyle w:val="Hyperlink"/>
                <w:noProof/>
                <w:lang w:val="es-ES_tradnl"/>
              </w:rPr>
              <w:t>TIR</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_Toc159824463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23</w:t>
            </w:r>
            <w:r w:rsidR="00FB3DDF" w:rsidRPr="00172E2C">
              <w:rPr>
                <w:noProof/>
                <w:webHidden/>
                <w:lang w:val="es-ES_tradnl"/>
              </w:rPr>
              <w:fldChar w:fldCharType="end"/>
            </w:r>
          </w:hyperlink>
        </w:p>
        <w:p w14:paraId="090FBDDD" w14:textId="46EC7549"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64" w:history="1">
            <w:r w:rsidR="00FB3DDF" w:rsidRPr="00172E2C">
              <w:rPr>
                <w:rStyle w:val="Hyperlink"/>
                <w:noProof/>
                <w:lang w:val="es-ES_tradnl"/>
              </w:rPr>
              <w:t>TIRM</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_Toc159824464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24</w:t>
            </w:r>
            <w:r w:rsidR="00FB3DDF" w:rsidRPr="00172E2C">
              <w:rPr>
                <w:noProof/>
                <w:webHidden/>
                <w:lang w:val="es-ES_tradnl"/>
              </w:rPr>
              <w:fldChar w:fldCharType="end"/>
            </w:r>
          </w:hyperlink>
        </w:p>
        <w:p w14:paraId="3BF3895F" w14:textId="2EAD62ED"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65" w:history="1">
            <w:r w:rsidR="00FB3DDF" w:rsidRPr="00172E2C">
              <w:rPr>
                <w:rStyle w:val="Hyperlink"/>
                <w:noProof/>
                <w:lang w:val="es-ES_tradnl"/>
              </w:rPr>
              <w:t>Payback simple</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_Toc159824465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24</w:t>
            </w:r>
            <w:r w:rsidR="00FB3DDF" w:rsidRPr="00172E2C">
              <w:rPr>
                <w:noProof/>
                <w:webHidden/>
                <w:lang w:val="es-ES_tradnl"/>
              </w:rPr>
              <w:fldChar w:fldCharType="end"/>
            </w:r>
          </w:hyperlink>
        </w:p>
        <w:p w14:paraId="08E9E34C" w14:textId="683B3D51"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66" w:history="1">
            <w:r w:rsidR="00FB3DDF" w:rsidRPr="00172E2C">
              <w:rPr>
                <w:rStyle w:val="Hyperlink"/>
                <w:noProof/>
                <w:lang w:val="es-ES_tradnl"/>
              </w:rPr>
              <w:t>Payback descontado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_Toc159824466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24</w:t>
            </w:r>
            <w:r w:rsidR="00FB3DDF" w:rsidRPr="00172E2C">
              <w:rPr>
                <w:noProof/>
                <w:webHidden/>
                <w:lang w:val="es-ES_tradnl"/>
              </w:rPr>
              <w:fldChar w:fldCharType="end"/>
            </w:r>
          </w:hyperlink>
        </w:p>
        <w:p w14:paraId="0FC18FA9" w14:textId="5523304D"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67" w:history="1">
            <w:r w:rsidR="00FB3DDF" w:rsidRPr="00172E2C">
              <w:rPr>
                <w:rStyle w:val="Hyperlink"/>
                <w:noProof/>
                <w:lang w:val="es-ES_tradnl"/>
              </w:rPr>
              <w:t>Método costo-beneficio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_Toc159824467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24</w:t>
            </w:r>
            <w:r w:rsidR="00FB3DDF" w:rsidRPr="00172E2C">
              <w:rPr>
                <w:noProof/>
                <w:webHidden/>
                <w:lang w:val="es-ES_tradnl"/>
              </w:rPr>
              <w:fldChar w:fldCharType="end"/>
            </w:r>
          </w:hyperlink>
        </w:p>
        <w:p w14:paraId="0FB110F4" w14:textId="005F7A4D"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68" w:history="1">
            <w:r w:rsidR="00FB3DDF" w:rsidRPr="00172E2C">
              <w:rPr>
                <w:rStyle w:val="Hyperlink"/>
                <w:noProof/>
                <w:lang w:val="es-ES_tradnl"/>
              </w:rPr>
              <w:t>Punto de equilibrio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_Toc159824468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25</w:t>
            </w:r>
            <w:r w:rsidR="00FB3DDF" w:rsidRPr="00172E2C">
              <w:rPr>
                <w:noProof/>
                <w:webHidden/>
                <w:lang w:val="es-ES_tradnl"/>
              </w:rPr>
              <w:fldChar w:fldCharType="end"/>
            </w:r>
          </w:hyperlink>
        </w:p>
        <w:p w14:paraId="16E409DB" w14:textId="2C375210"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69" w:history="1">
            <w:r w:rsidR="00FB3DDF" w:rsidRPr="00172E2C">
              <w:rPr>
                <w:rStyle w:val="Hyperlink"/>
                <w:noProof/>
                <w:lang w:val="es-ES_tradnl"/>
              </w:rPr>
              <w:t>Índice de rentabilidad</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_Toc159824469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25</w:t>
            </w:r>
            <w:r w:rsidR="00FB3DDF" w:rsidRPr="00172E2C">
              <w:rPr>
                <w:noProof/>
                <w:webHidden/>
                <w:lang w:val="es-ES_tradnl"/>
              </w:rPr>
              <w:fldChar w:fldCharType="end"/>
            </w:r>
          </w:hyperlink>
        </w:p>
        <w:p w14:paraId="455AC64A" w14:textId="6EB02E6E"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70" w:history="1">
            <w:r w:rsidR="00FB3DDF" w:rsidRPr="00172E2C">
              <w:rPr>
                <w:rStyle w:val="Hyperlink"/>
                <w:noProof/>
                <w:lang w:val="es-ES_tradnl"/>
              </w:rPr>
              <w:t>Tasa simple o contable de rendimiento sobre la inversión</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_Toc159824470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25</w:t>
            </w:r>
            <w:r w:rsidR="00FB3DDF" w:rsidRPr="00172E2C">
              <w:rPr>
                <w:noProof/>
                <w:webHidden/>
                <w:lang w:val="es-ES_tradnl"/>
              </w:rPr>
              <w:fldChar w:fldCharType="end"/>
            </w:r>
          </w:hyperlink>
        </w:p>
        <w:p w14:paraId="4675D368" w14:textId="5CCEA100"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71" w:history="1">
            <w:r w:rsidR="00FB3DDF" w:rsidRPr="00172E2C">
              <w:rPr>
                <w:rStyle w:val="Hyperlink"/>
                <w:noProof/>
                <w:lang w:val="es-ES_tradnl"/>
              </w:rPr>
              <w:t>Tasa de rendimiento promedio sobre la inversión</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_Toc159824471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26</w:t>
            </w:r>
            <w:r w:rsidR="00FB3DDF" w:rsidRPr="00172E2C">
              <w:rPr>
                <w:noProof/>
                <w:webHidden/>
                <w:lang w:val="es-ES_tradnl"/>
              </w:rPr>
              <w:fldChar w:fldCharType="end"/>
            </w:r>
          </w:hyperlink>
        </w:p>
        <w:p w14:paraId="313C2469" w14:textId="01443DAA" w:rsidR="00FB3DDF" w:rsidRPr="00172E2C" w:rsidRDefault="00000000">
          <w:pPr>
            <w:pStyle w:val="TOC1"/>
            <w:tabs>
              <w:tab w:val="right" w:leader="dot" w:pos="9350"/>
            </w:tabs>
            <w:rPr>
              <w:rFonts w:eastAsiaTheme="minorEastAsia" w:cstheme="minorBidi"/>
              <w:b w:val="0"/>
              <w:bCs w:val="0"/>
              <w:noProof/>
              <w:sz w:val="24"/>
              <w:szCs w:val="24"/>
              <w:lang w:val="es-ES_tradnl"/>
            </w:rPr>
          </w:pPr>
          <w:hyperlink w:anchor="_Toc159824472" w:history="1">
            <w:r w:rsidR="00FB3DDF" w:rsidRPr="00172E2C">
              <w:rPr>
                <w:rStyle w:val="Hyperlink"/>
                <w:noProof/>
                <w:lang w:val="es-ES_tradnl"/>
              </w:rPr>
              <w:t>Análisis financiero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_Toc159824472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27</w:t>
            </w:r>
            <w:r w:rsidR="00FB3DDF" w:rsidRPr="00172E2C">
              <w:rPr>
                <w:noProof/>
                <w:webHidden/>
                <w:lang w:val="es-ES_tradnl"/>
              </w:rPr>
              <w:fldChar w:fldCharType="end"/>
            </w:r>
          </w:hyperlink>
        </w:p>
        <w:p w14:paraId="6B4D8BA3" w14:textId="62E17EB8"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73" w:history="1">
            <w:r w:rsidR="00FB3DDF" w:rsidRPr="00172E2C">
              <w:rPr>
                <w:rStyle w:val="Hyperlink"/>
                <w:noProof/>
                <w:lang w:val="es-ES_tradnl"/>
              </w:rPr>
              <w:t>Razones de Solvencia</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_Toc159824473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27</w:t>
            </w:r>
            <w:r w:rsidR="00FB3DDF" w:rsidRPr="00172E2C">
              <w:rPr>
                <w:noProof/>
                <w:webHidden/>
                <w:lang w:val="es-ES_tradnl"/>
              </w:rPr>
              <w:fldChar w:fldCharType="end"/>
            </w:r>
          </w:hyperlink>
        </w:p>
        <w:p w14:paraId="18F2CE99" w14:textId="7AFD35F4"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74" w:history="1">
            <w:r w:rsidR="00FB3DDF" w:rsidRPr="00172E2C">
              <w:rPr>
                <w:rStyle w:val="Hyperlink"/>
                <w:noProof/>
                <w:lang w:val="es-ES_tradnl"/>
              </w:rPr>
              <w:t>Razones de Liquidez</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_Toc159824474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27</w:t>
            </w:r>
            <w:r w:rsidR="00FB3DDF" w:rsidRPr="00172E2C">
              <w:rPr>
                <w:noProof/>
                <w:webHidden/>
                <w:lang w:val="es-ES_tradnl"/>
              </w:rPr>
              <w:fldChar w:fldCharType="end"/>
            </w:r>
          </w:hyperlink>
        </w:p>
        <w:p w14:paraId="35EC8A17" w14:textId="31698C23"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75" w:history="1">
            <w:r w:rsidR="00FB3DDF" w:rsidRPr="00172E2C">
              <w:rPr>
                <w:rStyle w:val="Hyperlink"/>
                <w:noProof/>
                <w:lang w:val="es-ES_tradnl"/>
              </w:rPr>
              <w:t>Eficiencia operativa</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_Toc159824475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27</w:t>
            </w:r>
            <w:r w:rsidR="00FB3DDF" w:rsidRPr="00172E2C">
              <w:rPr>
                <w:noProof/>
                <w:webHidden/>
                <w:lang w:val="es-ES_tradnl"/>
              </w:rPr>
              <w:fldChar w:fldCharType="end"/>
            </w:r>
          </w:hyperlink>
        </w:p>
        <w:p w14:paraId="4E7A6B46" w14:textId="41D9E8AE"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76" w:history="1">
            <w:r w:rsidR="00FB3DDF" w:rsidRPr="00172E2C">
              <w:rPr>
                <w:rStyle w:val="Hyperlink"/>
                <w:noProof/>
                <w:lang w:val="es-ES_tradnl"/>
              </w:rPr>
              <w:t>Razones de Rentabilidad</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_Toc159824476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27</w:t>
            </w:r>
            <w:r w:rsidR="00FB3DDF" w:rsidRPr="00172E2C">
              <w:rPr>
                <w:noProof/>
                <w:webHidden/>
                <w:lang w:val="es-ES_tradnl"/>
              </w:rPr>
              <w:fldChar w:fldCharType="end"/>
            </w:r>
          </w:hyperlink>
        </w:p>
        <w:p w14:paraId="49722AE1" w14:textId="7B7D3B99"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77" w:history="1">
            <w:r w:rsidR="00FB3DDF" w:rsidRPr="00172E2C">
              <w:rPr>
                <w:rStyle w:val="Hyperlink"/>
                <w:noProof/>
                <w:lang w:val="es-ES_tradnl"/>
              </w:rPr>
              <w:t>Grado de apalancamiento operativo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_Toc159824477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27</w:t>
            </w:r>
            <w:r w:rsidR="00FB3DDF" w:rsidRPr="00172E2C">
              <w:rPr>
                <w:noProof/>
                <w:webHidden/>
                <w:lang w:val="es-ES_tradnl"/>
              </w:rPr>
              <w:fldChar w:fldCharType="end"/>
            </w:r>
          </w:hyperlink>
        </w:p>
        <w:p w14:paraId="3BE3DA65" w14:textId="370CEF16"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78" w:history="1">
            <w:r w:rsidR="00FB3DDF" w:rsidRPr="00172E2C">
              <w:rPr>
                <w:rStyle w:val="Hyperlink"/>
                <w:noProof/>
                <w:lang w:val="es-ES_tradnl"/>
              </w:rPr>
              <w:t>Grado de apalancamiento financiero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_Toc159824478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27</w:t>
            </w:r>
            <w:r w:rsidR="00FB3DDF" w:rsidRPr="00172E2C">
              <w:rPr>
                <w:noProof/>
                <w:webHidden/>
                <w:lang w:val="es-ES_tradnl"/>
              </w:rPr>
              <w:fldChar w:fldCharType="end"/>
            </w:r>
          </w:hyperlink>
        </w:p>
        <w:p w14:paraId="2F3E3AAC" w14:textId="5BEF31BD"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79" w:history="1">
            <w:r w:rsidR="00FB3DDF" w:rsidRPr="00172E2C">
              <w:rPr>
                <w:rStyle w:val="Hyperlink"/>
                <w:noProof/>
                <w:lang w:val="es-ES_tradnl"/>
              </w:rPr>
              <w:t>Grado de apalancamiento total</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_Toc159824479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27</w:t>
            </w:r>
            <w:r w:rsidR="00FB3DDF" w:rsidRPr="00172E2C">
              <w:rPr>
                <w:noProof/>
                <w:webHidden/>
                <w:lang w:val="es-ES_tradnl"/>
              </w:rPr>
              <w:fldChar w:fldCharType="end"/>
            </w:r>
          </w:hyperlink>
        </w:p>
        <w:p w14:paraId="015D9422" w14:textId="7822565B"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80" w:history="1">
            <w:r w:rsidR="00FB3DDF" w:rsidRPr="00172E2C">
              <w:rPr>
                <w:rStyle w:val="Hyperlink"/>
                <w:noProof/>
                <w:lang w:val="es-ES_tradnl"/>
              </w:rPr>
              <w:t>Valor económico agregado o ingreso residual</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_Toc159824480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28</w:t>
            </w:r>
            <w:r w:rsidR="00FB3DDF" w:rsidRPr="00172E2C">
              <w:rPr>
                <w:noProof/>
                <w:webHidden/>
                <w:lang w:val="es-ES_tradnl"/>
              </w:rPr>
              <w:fldChar w:fldCharType="end"/>
            </w:r>
          </w:hyperlink>
        </w:p>
        <w:p w14:paraId="7E087FF0" w14:textId="05FB7492" w:rsidR="00FB3DDF" w:rsidRPr="00172E2C" w:rsidRDefault="00000000">
          <w:pPr>
            <w:pStyle w:val="TOC1"/>
            <w:tabs>
              <w:tab w:val="right" w:leader="dot" w:pos="9350"/>
            </w:tabs>
            <w:rPr>
              <w:rFonts w:eastAsiaTheme="minorEastAsia" w:cstheme="minorBidi"/>
              <w:b w:val="0"/>
              <w:bCs w:val="0"/>
              <w:noProof/>
              <w:sz w:val="24"/>
              <w:szCs w:val="24"/>
              <w:lang w:val="es-ES_tradnl"/>
            </w:rPr>
          </w:pPr>
          <w:hyperlink w:anchor="_Toc159824481" w:history="1">
            <w:r w:rsidR="00FB3DDF" w:rsidRPr="00172E2C">
              <w:rPr>
                <w:rStyle w:val="Hyperlink"/>
                <w:noProof/>
                <w:lang w:val="es-ES_tradnl"/>
              </w:rPr>
              <w:t>Administración de activos circulantes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_Toc159824481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29</w:t>
            </w:r>
            <w:r w:rsidR="00FB3DDF" w:rsidRPr="00172E2C">
              <w:rPr>
                <w:noProof/>
                <w:webHidden/>
                <w:lang w:val="es-ES_tradnl"/>
              </w:rPr>
              <w:fldChar w:fldCharType="end"/>
            </w:r>
          </w:hyperlink>
        </w:p>
        <w:p w14:paraId="2721251C" w14:textId="2AF24B94"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82" w:history="1">
            <w:r w:rsidR="00FB3DDF" w:rsidRPr="00172E2C">
              <w:rPr>
                <w:rStyle w:val="Hyperlink"/>
                <w:noProof/>
                <w:lang w:val="es-ES_tradnl"/>
              </w:rPr>
              <w:t>Ciclo de efectivo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_Toc159824482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29</w:t>
            </w:r>
            <w:r w:rsidR="00FB3DDF" w:rsidRPr="00172E2C">
              <w:rPr>
                <w:noProof/>
                <w:webHidden/>
                <w:lang w:val="es-ES_tradnl"/>
              </w:rPr>
              <w:fldChar w:fldCharType="end"/>
            </w:r>
          </w:hyperlink>
        </w:p>
        <w:p w14:paraId="3D99590C" w14:textId="020DCFB9"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83" w:history="1">
            <w:r w:rsidR="00FB3DDF" w:rsidRPr="00172E2C">
              <w:rPr>
                <w:rStyle w:val="Hyperlink"/>
                <w:noProof/>
                <w:lang w:val="es-ES_tradnl"/>
              </w:rPr>
              <w:t>Lote económico de inventarios y cantidad económica de la orden</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_Toc159824483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29</w:t>
            </w:r>
            <w:r w:rsidR="00FB3DDF" w:rsidRPr="00172E2C">
              <w:rPr>
                <w:noProof/>
                <w:webHidden/>
                <w:lang w:val="es-ES_tradnl"/>
              </w:rPr>
              <w:fldChar w:fldCharType="end"/>
            </w:r>
          </w:hyperlink>
        </w:p>
        <w:p w14:paraId="3EF9EBD7" w14:textId="1CE26703"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84" w:history="1">
            <w:r w:rsidR="00FB3DDF" w:rsidRPr="00172E2C">
              <w:rPr>
                <w:rStyle w:val="Hyperlink"/>
                <w:noProof/>
                <w:lang w:val="es-ES_tradnl"/>
              </w:rPr>
              <w:t>Costo total de inventario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_Toc159824484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29</w:t>
            </w:r>
            <w:r w:rsidR="00FB3DDF" w:rsidRPr="00172E2C">
              <w:rPr>
                <w:noProof/>
                <w:webHidden/>
                <w:lang w:val="es-ES_tradnl"/>
              </w:rPr>
              <w:fldChar w:fldCharType="end"/>
            </w:r>
          </w:hyperlink>
        </w:p>
        <w:p w14:paraId="14D95FB7" w14:textId="3F0B3998"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85" w:history="1">
            <w:r w:rsidR="00FB3DDF" w:rsidRPr="00172E2C">
              <w:rPr>
                <w:rStyle w:val="Hyperlink"/>
                <w:noProof/>
                <w:lang w:val="es-ES_tradnl"/>
              </w:rPr>
              <w:t>Punto de reorden</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_Toc159824485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29</w:t>
            </w:r>
            <w:r w:rsidR="00FB3DDF" w:rsidRPr="00172E2C">
              <w:rPr>
                <w:noProof/>
                <w:webHidden/>
                <w:lang w:val="es-ES_tradnl"/>
              </w:rPr>
              <w:fldChar w:fldCharType="end"/>
            </w:r>
          </w:hyperlink>
        </w:p>
        <w:p w14:paraId="7239A354" w14:textId="123E64E6"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86" w:history="1">
            <w:r w:rsidR="00FB3DDF" w:rsidRPr="00172E2C">
              <w:rPr>
                <w:rStyle w:val="Hyperlink"/>
                <w:noProof/>
                <w:lang w:val="es-ES_tradnl"/>
              </w:rPr>
              <w:t>Análisis de las cuentas por cobrar (Procesos de Márkov)</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_Toc159824486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30</w:t>
            </w:r>
            <w:r w:rsidR="00FB3DDF" w:rsidRPr="00172E2C">
              <w:rPr>
                <w:noProof/>
                <w:webHidden/>
                <w:lang w:val="es-ES_tradnl"/>
              </w:rPr>
              <w:fldChar w:fldCharType="end"/>
            </w:r>
          </w:hyperlink>
        </w:p>
        <w:p w14:paraId="283BC208" w14:textId="0BEBA570" w:rsidR="00FB3DDF" w:rsidRPr="00172E2C" w:rsidRDefault="00000000">
          <w:pPr>
            <w:pStyle w:val="TOC1"/>
            <w:tabs>
              <w:tab w:val="right" w:leader="dot" w:pos="9350"/>
            </w:tabs>
            <w:rPr>
              <w:rFonts w:eastAsiaTheme="minorEastAsia" w:cstheme="minorBidi"/>
              <w:b w:val="0"/>
              <w:bCs w:val="0"/>
              <w:noProof/>
              <w:sz w:val="24"/>
              <w:szCs w:val="24"/>
              <w:lang w:val="es-ES_tradnl"/>
            </w:rPr>
          </w:pPr>
          <w:hyperlink w:anchor="_Toc159824487" w:history="1">
            <w:r w:rsidR="00FB3DDF" w:rsidRPr="00172E2C">
              <w:rPr>
                <w:rStyle w:val="Hyperlink"/>
                <w:noProof/>
                <w:lang w:val="es-ES_tradnl"/>
              </w:rPr>
              <w:t>Teoría de portafolios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_Toc159824487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31</w:t>
            </w:r>
            <w:r w:rsidR="00FB3DDF" w:rsidRPr="00172E2C">
              <w:rPr>
                <w:noProof/>
                <w:webHidden/>
                <w:lang w:val="es-ES_tradnl"/>
              </w:rPr>
              <w:fldChar w:fldCharType="end"/>
            </w:r>
          </w:hyperlink>
        </w:p>
        <w:p w14:paraId="178F71C5" w14:textId="35964989"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88" w:history="1">
            <w:r w:rsidR="00FB3DDF" w:rsidRPr="00172E2C">
              <w:rPr>
                <w:rStyle w:val="Hyperlink"/>
                <w:noProof/>
                <w:lang w:val="es-ES_tradnl"/>
              </w:rPr>
              <w:t>Valuación de portafolio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_Toc159824488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31</w:t>
            </w:r>
            <w:r w:rsidR="00FB3DDF" w:rsidRPr="00172E2C">
              <w:rPr>
                <w:noProof/>
                <w:webHidden/>
                <w:lang w:val="es-ES_tradnl"/>
              </w:rPr>
              <w:fldChar w:fldCharType="end"/>
            </w:r>
          </w:hyperlink>
        </w:p>
        <w:p w14:paraId="750C4344" w14:textId="381F8BBE"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89" w:history="1">
            <w:r w:rsidR="00FB3DDF" w:rsidRPr="00172E2C">
              <w:rPr>
                <w:rStyle w:val="Hyperlink"/>
                <w:noProof/>
                <w:lang w:val="es-ES_tradnl"/>
              </w:rPr>
              <w:t>Rendimiento y riesgo del portafolio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_Toc159824489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31</w:t>
            </w:r>
            <w:r w:rsidR="00FB3DDF" w:rsidRPr="00172E2C">
              <w:rPr>
                <w:noProof/>
                <w:webHidden/>
                <w:lang w:val="es-ES_tradnl"/>
              </w:rPr>
              <w:fldChar w:fldCharType="end"/>
            </w:r>
          </w:hyperlink>
        </w:p>
        <w:p w14:paraId="727D8A73" w14:textId="25E2BB4B"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90" w:history="1">
            <w:r w:rsidR="00FB3DDF" w:rsidRPr="00172E2C">
              <w:rPr>
                <w:rStyle w:val="Hyperlink"/>
                <w:noProof/>
                <w:lang w:val="es-ES_tradnl"/>
              </w:rPr>
              <w:t>Rendimiento y riesgo del instrumento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_Toc159824490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31</w:t>
            </w:r>
            <w:r w:rsidR="00FB3DDF" w:rsidRPr="00172E2C">
              <w:rPr>
                <w:noProof/>
                <w:webHidden/>
                <w:lang w:val="es-ES_tradnl"/>
              </w:rPr>
              <w:fldChar w:fldCharType="end"/>
            </w:r>
          </w:hyperlink>
        </w:p>
        <w:p w14:paraId="55355CA1" w14:textId="0B6E3F9F"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91" w:history="1">
            <w:r w:rsidR="00FB3DDF" w:rsidRPr="00172E2C">
              <w:rPr>
                <w:rStyle w:val="Hyperlink"/>
                <w:noProof/>
                <w:lang w:val="es-ES_tradnl"/>
              </w:rPr>
              <w:t>Coeficiente de correlación entre dos variables (activos)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_Toc159824491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31</w:t>
            </w:r>
            <w:r w:rsidR="00FB3DDF" w:rsidRPr="00172E2C">
              <w:rPr>
                <w:noProof/>
                <w:webHidden/>
                <w:lang w:val="es-ES_tradnl"/>
              </w:rPr>
              <w:fldChar w:fldCharType="end"/>
            </w:r>
          </w:hyperlink>
        </w:p>
        <w:p w14:paraId="7B2F7A41" w14:textId="64716625"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92" w:history="1">
            <w:r w:rsidR="00FB3DDF" w:rsidRPr="00172E2C">
              <w:rPr>
                <w:rStyle w:val="Hyperlink"/>
                <w:noProof/>
                <w:lang w:val="es-ES_tradnl"/>
              </w:rPr>
              <w:t>Rendimiento y riesgo de opciones de inversión</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_Toc159824492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31</w:t>
            </w:r>
            <w:r w:rsidR="00FB3DDF" w:rsidRPr="00172E2C">
              <w:rPr>
                <w:noProof/>
                <w:webHidden/>
                <w:lang w:val="es-ES_tradnl"/>
              </w:rPr>
              <w:fldChar w:fldCharType="end"/>
            </w:r>
          </w:hyperlink>
        </w:p>
        <w:p w14:paraId="677213C9" w14:textId="090F1B53"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93" w:history="1">
            <w:r w:rsidR="00FB3DDF" w:rsidRPr="00172E2C">
              <w:rPr>
                <w:rStyle w:val="Hyperlink"/>
                <w:noProof/>
                <w:lang w:val="es-ES_tradnl"/>
              </w:rPr>
              <w:t>Determinación de BETA</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_Toc159824493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31</w:t>
            </w:r>
            <w:r w:rsidR="00FB3DDF" w:rsidRPr="00172E2C">
              <w:rPr>
                <w:noProof/>
                <w:webHidden/>
                <w:lang w:val="es-ES_tradnl"/>
              </w:rPr>
              <w:fldChar w:fldCharType="end"/>
            </w:r>
          </w:hyperlink>
        </w:p>
        <w:p w14:paraId="1E6DEFBF" w14:textId="1BCC5B34" w:rsidR="00FB3DDF" w:rsidRPr="00172E2C" w:rsidRDefault="00000000">
          <w:pPr>
            <w:pStyle w:val="TOC1"/>
            <w:tabs>
              <w:tab w:val="right" w:leader="dot" w:pos="9350"/>
            </w:tabs>
            <w:rPr>
              <w:rFonts w:eastAsiaTheme="minorEastAsia" w:cstheme="minorBidi"/>
              <w:b w:val="0"/>
              <w:bCs w:val="0"/>
              <w:noProof/>
              <w:sz w:val="24"/>
              <w:szCs w:val="24"/>
              <w:lang w:val="es-ES_tradnl"/>
            </w:rPr>
          </w:pPr>
          <w:hyperlink w:anchor="_Toc159824494" w:history="1">
            <w:r w:rsidR="00FB3DDF" w:rsidRPr="00172E2C">
              <w:rPr>
                <w:rStyle w:val="Hyperlink"/>
                <w:noProof/>
                <w:lang w:val="es-ES_tradnl"/>
              </w:rPr>
              <w:t>Mercado de capitales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_Toc159824494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32</w:t>
            </w:r>
            <w:r w:rsidR="00FB3DDF" w:rsidRPr="00172E2C">
              <w:rPr>
                <w:noProof/>
                <w:webHidden/>
                <w:lang w:val="es-ES_tradnl"/>
              </w:rPr>
              <w:fldChar w:fldCharType="end"/>
            </w:r>
          </w:hyperlink>
        </w:p>
        <w:p w14:paraId="7A93312C" w14:textId="4488993E"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95" w:history="1">
            <w:r w:rsidR="00FB3DDF" w:rsidRPr="00172E2C">
              <w:rPr>
                <w:rStyle w:val="Hyperlink"/>
                <w:noProof/>
                <w:lang w:val="es-ES_tradnl"/>
              </w:rPr>
              <w:t>UPA</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_Toc159824495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32</w:t>
            </w:r>
            <w:r w:rsidR="00FB3DDF" w:rsidRPr="00172E2C">
              <w:rPr>
                <w:noProof/>
                <w:webHidden/>
                <w:lang w:val="es-ES_tradnl"/>
              </w:rPr>
              <w:fldChar w:fldCharType="end"/>
            </w:r>
          </w:hyperlink>
        </w:p>
        <w:p w14:paraId="7BD26D6D" w14:textId="6783E8A7"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96" w:history="1">
            <w:r w:rsidR="00FB3DDF" w:rsidRPr="00172E2C">
              <w:rPr>
                <w:rStyle w:val="Hyperlink"/>
                <w:noProof/>
                <w:lang w:val="es-ES_tradnl"/>
              </w:rPr>
              <w:t>Múltiplo de la acción</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_Toc159824496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32</w:t>
            </w:r>
            <w:r w:rsidR="00FB3DDF" w:rsidRPr="00172E2C">
              <w:rPr>
                <w:noProof/>
                <w:webHidden/>
                <w:lang w:val="es-ES_tradnl"/>
              </w:rPr>
              <w:fldChar w:fldCharType="end"/>
            </w:r>
          </w:hyperlink>
        </w:p>
        <w:p w14:paraId="52BCE5F5" w14:textId="047F93BD" w:rsidR="00FB3DDF" w:rsidRPr="00172E2C" w:rsidRDefault="00000000">
          <w:pPr>
            <w:pStyle w:val="TOC1"/>
            <w:tabs>
              <w:tab w:val="right" w:leader="dot" w:pos="9350"/>
            </w:tabs>
            <w:rPr>
              <w:rFonts w:eastAsiaTheme="minorEastAsia" w:cstheme="minorBidi"/>
              <w:b w:val="0"/>
              <w:bCs w:val="0"/>
              <w:noProof/>
              <w:sz w:val="24"/>
              <w:szCs w:val="24"/>
              <w:lang w:val="es-ES_tradnl"/>
            </w:rPr>
          </w:pPr>
          <w:hyperlink w:anchor="_Toc159824497" w:history="1">
            <w:r w:rsidR="00FB3DDF" w:rsidRPr="00172E2C">
              <w:rPr>
                <w:rStyle w:val="Hyperlink"/>
                <w:noProof/>
                <w:lang w:val="es-ES_tradnl"/>
              </w:rPr>
              <w:t>Valores estructurados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_Toc159824497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33</w:t>
            </w:r>
            <w:r w:rsidR="00FB3DDF" w:rsidRPr="00172E2C">
              <w:rPr>
                <w:noProof/>
                <w:webHidden/>
                <w:lang w:val="es-ES_tradnl"/>
              </w:rPr>
              <w:fldChar w:fldCharType="end"/>
            </w:r>
          </w:hyperlink>
        </w:p>
        <w:p w14:paraId="33CECF7B" w14:textId="1888A135"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98" w:history="1">
            <w:r w:rsidR="00FB3DDF" w:rsidRPr="00172E2C">
              <w:rPr>
                <w:rStyle w:val="Hyperlink"/>
                <w:noProof/>
                <w:lang w:val="es-ES_tradnl"/>
              </w:rPr>
              <w:t>Precio teórico de forward de tipo de cambio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_Toc159824498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33</w:t>
            </w:r>
            <w:r w:rsidR="00FB3DDF" w:rsidRPr="00172E2C">
              <w:rPr>
                <w:noProof/>
                <w:webHidden/>
                <w:lang w:val="es-ES_tradnl"/>
              </w:rPr>
              <w:fldChar w:fldCharType="end"/>
            </w:r>
          </w:hyperlink>
        </w:p>
        <w:p w14:paraId="1FFA759B" w14:textId="0D0B12F7"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499" w:history="1">
            <w:r w:rsidR="00FB3DDF" w:rsidRPr="00172E2C">
              <w:rPr>
                <w:rStyle w:val="Hyperlink"/>
                <w:noProof/>
                <w:lang w:val="es-ES_tradnl"/>
              </w:rPr>
              <w:t>Paridad de tasas de interés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_Toc159824499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33</w:t>
            </w:r>
            <w:r w:rsidR="00FB3DDF" w:rsidRPr="00172E2C">
              <w:rPr>
                <w:noProof/>
                <w:webHidden/>
                <w:lang w:val="es-ES_tradnl"/>
              </w:rPr>
              <w:fldChar w:fldCharType="end"/>
            </w:r>
          </w:hyperlink>
        </w:p>
        <w:p w14:paraId="667E7F91" w14:textId="1DEB53C4"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500" w:history="1">
            <w:r w:rsidR="00FB3DDF" w:rsidRPr="00172E2C">
              <w:rPr>
                <w:rStyle w:val="Hyperlink"/>
                <w:noProof/>
                <w:lang w:val="es-ES_tradnl"/>
              </w:rPr>
              <w:t>Precio teórico de forward para índices y acciones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_Toc159824500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34</w:t>
            </w:r>
            <w:r w:rsidR="00FB3DDF" w:rsidRPr="00172E2C">
              <w:rPr>
                <w:noProof/>
                <w:webHidden/>
                <w:lang w:val="es-ES_tradnl"/>
              </w:rPr>
              <w:fldChar w:fldCharType="end"/>
            </w:r>
          </w:hyperlink>
        </w:p>
        <w:p w14:paraId="1DF0C9BA" w14:textId="0D8FAF4E"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501" w:history="1">
            <w:r w:rsidR="00FB3DDF" w:rsidRPr="00172E2C">
              <w:rPr>
                <w:rStyle w:val="Hyperlink"/>
                <w:noProof/>
                <w:lang w:val="es-ES_tradnl"/>
              </w:rPr>
              <w:t>Precio teórico de forward de tasa de interés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_Toc159824501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34</w:t>
            </w:r>
            <w:r w:rsidR="00FB3DDF" w:rsidRPr="00172E2C">
              <w:rPr>
                <w:noProof/>
                <w:webHidden/>
                <w:lang w:val="es-ES_tradnl"/>
              </w:rPr>
              <w:fldChar w:fldCharType="end"/>
            </w:r>
          </w:hyperlink>
        </w:p>
        <w:p w14:paraId="39779533" w14:textId="3D7F5F23"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502" w:history="1">
            <w:r w:rsidR="00FB3DDF" w:rsidRPr="00172E2C">
              <w:rPr>
                <w:rStyle w:val="Hyperlink"/>
                <w:noProof/>
                <w:lang w:val="es-ES_tradnl"/>
              </w:rPr>
              <w:t>Valuación de Swaps de tasas de interés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_Toc159824502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35</w:t>
            </w:r>
            <w:r w:rsidR="00FB3DDF" w:rsidRPr="00172E2C">
              <w:rPr>
                <w:noProof/>
                <w:webHidden/>
                <w:lang w:val="es-ES_tradnl"/>
              </w:rPr>
              <w:fldChar w:fldCharType="end"/>
            </w:r>
          </w:hyperlink>
        </w:p>
        <w:p w14:paraId="3BA39AF2" w14:textId="51476CFF"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503" w:history="1">
            <w:r w:rsidR="00FB3DDF" w:rsidRPr="00172E2C">
              <w:rPr>
                <w:rStyle w:val="Hyperlink"/>
                <w:noProof/>
                <w:lang w:val="es-ES_tradnl"/>
              </w:rPr>
              <w:t>Swaps de Tipo de cambio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_Toc159824503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35</w:t>
            </w:r>
            <w:r w:rsidR="00FB3DDF" w:rsidRPr="00172E2C">
              <w:rPr>
                <w:noProof/>
                <w:webHidden/>
                <w:lang w:val="es-ES_tradnl"/>
              </w:rPr>
              <w:fldChar w:fldCharType="end"/>
            </w:r>
          </w:hyperlink>
        </w:p>
        <w:p w14:paraId="0E7C1274" w14:textId="2B086BD2" w:rsidR="00FB3DDF" w:rsidRPr="00172E2C" w:rsidRDefault="00000000">
          <w:pPr>
            <w:pStyle w:val="TOC1"/>
            <w:tabs>
              <w:tab w:val="right" w:leader="dot" w:pos="9350"/>
            </w:tabs>
            <w:rPr>
              <w:rFonts w:eastAsiaTheme="minorEastAsia" w:cstheme="minorBidi"/>
              <w:b w:val="0"/>
              <w:bCs w:val="0"/>
              <w:noProof/>
              <w:sz w:val="24"/>
              <w:szCs w:val="24"/>
              <w:lang w:val="es-ES_tradnl"/>
            </w:rPr>
          </w:pPr>
          <w:hyperlink w:anchor="_Toc159824504" w:history="1">
            <w:r w:rsidR="00FB3DDF" w:rsidRPr="00172E2C">
              <w:rPr>
                <w:rStyle w:val="Hyperlink"/>
                <w:noProof/>
                <w:lang w:val="es-ES_tradnl"/>
              </w:rPr>
              <w:t>Mercado cambiario</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_Toc159824504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36</w:t>
            </w:r>
            <w:r w:rsidR="00FB3DDF" w:rsidRPr="00172E2C">
              <w:rPr>
                <w:noProof/>
                <w:webHidden/>
                <w:lang w:val="es-ES_tradnl"/>
              </w:rPr>
              <w:fldChar w:fldCharType="end"/>
            </w:r>
          </w:hyperlink>
        </w:p>
        <w:p w14:paraId="48DCAC21" w14:textId="26C42598" w:rsidR="00FB3DDF" w:rsidRPr="00172E2C" w:rsidRDefault="00000000">
          <w:pPr>
            <w:pStyle w:val="TOC2"/>
            <w:tabs>
              <w:tab w:val="right" w:leader="dot" w:pos="9350"/>
            </w:tabs>
            <w:rPr>
              <w:rFonts w:eastAsiaTheme="minorEastAsia" w:cstheme="minorBidi"/>
              <w:i w:val="0"/>
              <w:iCs w:val="0"/>
              <w:noProof/>
              <w:sz w:val="24"/>
              <w:szCs w:val="24"/>
              <w:lang w:val="es-ES_tradnl"/>
            </w:rPr>
          </w:pPr>
          <w:hyperlink w:anchor="_Toc159824505" w:history="1">
            <w:r w:rsidR="00FB3DDF" w:rsidRPr="00172E2C">
              <w:rPr>
                <w:rStyle w:val="Hyperlink"/>
                <w:noProof/>
                <w:lang w:val="es-ES_tradnl"/>
              </w:rPr>
              <w:t>Depreciación y apreciación del tipo de cambio en términos europeos</w:t>
            </w:r>
            <w:r w:rsidR="00FB3DDF" w:rsidRPr="00172E2C">
              <w:rPr>
                <w:noProof/>
                <w:webHidden/>
                <w:lang w:val="es-ES_tradnl"/>
              </w:rPr>
              <w:tab/>
            </w:r>
            <w:r w:rsidR="00FB3DDF" w:rsidRPr="00172E2C">
              <w:rPr>
                <w:noProof/>
                <w:webHidden/>
                <w:lang w:val="es-ES_tradnl"/>
              </w:rPr>
              <w:fldChar w:fldCharType="begin"/>
            </w:r>
            <w:r w:rsidR="00FB3DDF" w:rsidRPr="00172E2C">
              <w:rPr>
                <w:noProof/>
                <w:webHidden/>
                <w:lang w:val="es-ES_tradnl"/>
              </w:rPr>
              <w:instrText xml:space="preserve"> PAGEREF _Toc159824505 \h </w:instrText>
            </w:r>
            <w:r w:rsidR="00FB3DDF" w:rsidRPr="00172E2C">
              <w:rPr>
                <w:noProof/>
                <w:webHidden/>
                <w:lang w:val="es-ES_tradnl"/>
              </w:rPr>
            </w:r>
            <w:r w:rsidR="00FB3DDF" w:rsidRPr="00172E2C">
              <w:rPr>
                <w:noProof/>
                <w:webHidden/>
                <w:lang w:val="es-ES_tradnl"/>
              </w:rPr>
              <w:fldChar w:fldCharType="separate"/>
            </w:r>
            <w:r w:rsidR="00FB3DDF" w:rsidRPr="00172E2C">
              <w:rPr>
                <w:noProof/>
                <w:webHidden/>
                <w:lang w:val="es-ES_tradnl"/>
              </w:rPr>
              <w:t>36</w:t>
            </w:r>
            <w:r w:rsidR="00FB3DDF" w:rsidRPr="00172E2C">
              <w:rPr>
                <w:noProof/>
                <w:webHidden/>
                <w:lang w:val="es-ES_tradnl"/>
              </w:rPr>
              <w:fldChar w:fldCharType="end"/>
            </w:r>
          </w:hyperlink>
        </w:p>
        <w:p w14:paraId="6B8AF7CE" w14:textId="54C44C79" w:rsidR="00656CD1" w:rsidRPr="00172E2C" w:rsidRDefault="00656CD1">
          <w:pPr>
            <w:rPr>
              <w:lang w:val="es-ES_tradnl"/>
            </w:rPr>
          </w:pPr>
          <w:r w:rsidRPr="00172E2C">
            <w:rPr>
              <w:b/>
              <w:bCs/>
              <w:noProof/>
              <w:lang w:val="es-ES_tradnl"/>
            </w:rPr>
            <w:fldChar w:fldCharType="end"/>
          </w:r>
        </w:p>
      </w:sdtContent>
    </w:sdt>
    <w:p w14:paraId="5CA0D368" w14:textId="77777777" w:rsidR="00656CD1" w:rsidRPr="00172E2C" w:rsidRDefault="00656CD1">
      <w:pPr>
        <w:rPr>
          <w:lang w:val="es-ES_tradnl"/>
        </w:rPr>
      </w:pPr>
    </w:p>
    <w:p w14:paraId="12CB633C" w14:textId="77777777" w:rsidR="00656CD1" w:rsidRPr="00172E2C" w:rsidRDefault="00656CD1">
      <w:pPr>
        <w:rPr>
          <w:lang w:val="es-ES_tradnl"/>
        </w:rPr>
      </w:pPr>
    </w:p>
    <w:p w14:paraId="7267E731" w14:textId="77777777" w:rsidR="00656CD1" w:rsidRPr="00172E2C" w:rsidRDefault="00656CD1">
      <w:pPr>
        <w:rPr>
          <w:lang w:val="es-ES_tradnl"/>
        </w:rPr>
      </w:pPr>
    </w:p>
    <w:p w14:paraId="5755BDE8" w14:textId="77777777" w:rsidR="00656CD1" w:rsidRPr="00172E2C" w:rsidRDefault="00656CD1">
      <w:pPr>
        <w:rPr>
          <w:lang w:val="es-ES_tradnl"/>
        </w:rPr>
      </w:pPr>
    </w:p>
    <w:p w14:paraId="5AB2CD2A" w14:textId="171D3A64" w:rsidR="00656CD1" w:rsidRPr="00172E2C" w:rsidRDefault="00656CD1">
      <w:pPr>
        <w:rPr>
          <w:rFonts w:ascii="Arial" w:eastAsiaTheme="majorEastAsia" w:hAnsi="Arial" w:cstheme="majorBidi"/>
          <w:b/>
          <w:color w:val="2F5496" w:themeColor="accent1" w:themeShade="BF"/>
          <w:sz w:val="32"/>
          <w:szCs w:val="32"/>
          <w:lang w:val="es-ES_tradnl"/>
        </w:rPr>
      </w:pPr>
      <w:r w:rsidRPr="00172E2C">
        <w:rPr>
          <w:lang w:val="es-ES_tradnl"/>
        </w:rPr>
        <w:br w:type="page"/>
      </w:r>
    </w:p>
    <w:p w14:paraId="4B6CC084" w14:textId="6640B028" w:rsidR="001D65DA" w:rsidRPr="00172E2C" w:rsidRDefault="001D65DA" w:rsidP="00656CD1">
      <w:pPr>
        <w:pStyle w:val="Heading1"/>
        <w:rPr>
          <w:lang w:val="es-ES_tradnl"/>
        </w:rPr>
      </w:pPr>
      <w:bookmarkStart w:id="0" w:name="_Toc159824425"/>
      <w:r w:rsidRPr="00172E2C">
        <w:rPr>
          <w:lang w:val="es-ES_tradnl"/>
        </w:rPr>
        <w:lastRenderedPageBreak/>
        <w:t>Herramientas de cálculo</w:t>
      </w:r>
      <w:bookmarkEnd w:id="0"/>
    </w:p>
    <w:p w14:paraId="262261B8" w14:textId="77777777" w:rsidR="001D65DA" w:rsidRPr="00172E2C" w:rsidRDefault="001D65DA" w:rsidP="001D65DA">
      <w:pPr>
        <w:rPr>
          <w:lang w:val="es-ES_tradnl"/>
        </w:rPr>
      </w:pPr>
      <w:r w:rsidRPr="00172E2C">
        <w:rPr>
          <w:lang w:val="es-ES_tradnl"/>
        </w:rPr>
        <w:t>Calculadora científica</w:t>
      </w:r>
    </w:p>
    <w:p w14:paraId="100B9A8D" w14:textId="77777777" w:rsidR="001D65DA" w:rsidRPr="00172E2C" w:rsidRDefault="001D65DA" w:rsidP="001D65DA">
      <w:pPr>
        <w:rPr>
          <w:lang w:val="es-ES_tradnl"/>
        </w:rPr>
      </w:pPr>
      <w:r w:rsidRPr="00172E2C">
        <w:rPr>
          <w:lang w:val="es-ES_tradnl"/>
        </w:rPr>
        <w:tab/>
        <w:t>Uso de funciones especiales</w:t>
      </w:r>
    </w:p>
    <w:p w14:paraId="2834CA5F" w14:textId="77777777" w:rsidR="001D65DA" w:rsidRPr="00172E2C" w:rsidRDefault="001D65DA" w:rsidP="001D65DA">
      <w:pPr>
        <w:rPr>
          <w:lang w:val="es-ES_tradnl"/>
        </w:rPr>
      </w:pPr>
      <w:r w:rsidRPr="00172E2C">
        <w:rPr>
          <w:lang w:val="es-ES_tradnl"/>
        </w:rPr>
        <w:tab/>
        <w:t>Jerarquía de las operaciones</w:t>
      </w:r>
    </w:p>
    <w:p w14:paraId="0C446C5E" w14:textId="77777777" w:rsidR="001D65DA" w:rsidRPr="00172E2C" w:rsidRDefault="001D65DA" w:rsidP="001D65DA">
      <w:pPr>
        <w:rPr>
          <w:lang w:val="es-ES_tradnl"/>
        </w:rPr>
      </w:pPr>
      <w:r w:rsidRPr="00172E2C">
        <w:rPr>
          <w:lang w:val="es-ES_tradnl"/>
        </w:rPr>
        <w:tab/>
        <w:t>Operación con paréntesis</w:t>
      </w:r>
    </w:p>
    <w:p w14:paraId="37FDFB0F" w14:textId="77777777" w:rsidR="001D65DA" w:rsidRPr="00172E2C" w:rsidRDefault="001D65DA" w:rsidP="001D65DA">
      <w:pPr>
        <w:rPr>
          <w:lang w:val="es-ES_tradnl"/>
        </w:rPr>
      </w:pPr>
      <w:r w:rsidRPr="00172E2C">
        <w:rPr>
          <w:lang w:val="es-ES_tradnl"/>
        </w:rPr>
        <w:t>Excel</w:t>
      </w:r>
      <w:r w:rsidRPr="00172E2C">
        <w:rPr>
          <w:lang w:val="es-ES_tradnl"/>
        </w:rPr>
        <w:tab/>
      </w:r>
    </w:p>
    <w:p w14:paraId="25954F09" w14:textId="77777777" w:rsidR="001D65DA" w:rsidRPr="00172E2C" w:rsidRDefault="001D65DA" w:rsidP="001D65DA">
      <w:pPr>
        <w:rPr>
          <w:lang w:val="es-ES_tradnl"/>
        </w:rPr>
      </w:pPr>
      <w:r w:rsidRPr="00172E2C">
        <w:rPr>
          <w:lang w:val="es-ES_tradnl"/>
        </w:rPr>
        <w:tab/>
        <w:t>Uso de funciones especiales</w:t>
      </w:r>
    </w:p>
    <w:p w14:paraId="6C05C4EA" w14:textId="77777777" w:rsidR="001D65DA" w:rsidRPr="00172E2C" w:rsidRDefault="001D65DA" w:rsidP="001D65DA">
      <w:pPr>
        <w:rPr>
          <w:lang w:val="es-ES_tradnl"/>
        </w:rPr>
      </w:pPr>
      <w:r w:rsidRPr="00172E2C">
        <w:rPr>
          <w:lang w:val="es-ES_tradnl"/>
        </w:rPr>
        <w:tab/>
        <w:t>Operación con paréntesis</w:t>
      </w:r>
    </w:p>
    <w:p w14:paraId="34602B23" w14:textId="77777777" w:rsidR="001D65DA" w:rsidRPr="00172E2C" w:rsidRDefault="001D65DA" w:rsidP="001D65DA">
      <w:pPr>
        <w:rPr>
          <w:lang w:val="es-ES_tradnl"/>
        </w:rPr>
      </w:pPr>
    </w:p>
    <w:p w14:paraId="6863A75E" w14:textId="77777777" w:rsidR="001D65DA" w:rsidRPr="00172E2C" w:rsidRDefault="001D65DA" w:rsidP="001D65DA">
      <w:pPr>
        <w:rPr>
          <w:lang w:val="es-ES_tradnl"/>
        </w:rPr>
      </w:pPr>
    </w:p>
    <w:p w14:paraId="3E01A936" w14:textId="77777777" w:rsidR="001D65DA" w:rsidRPr="00172E2C" w:rsidRDefault="001D65DA">
      <w:pPr>
        <w:rPr>
          <w:lang w:val="es-ES_tradnl"/>
        </w:rPr>
      </w:pPr>
      <w:r w:rsidRPr="00172E2C">
        <w:rPr>
          <w:lang w:val="es-ES_tradnl"/>
        </w:rPr>
        <w:br w:type="page"/>
      </w:r>
    </w:p>
    <w:p w14:paraId="5218B031" w14:textId="7A551592" w:rsidR="001D65DA" w:rsidRPr="007669C6" w:rsidRDefault="003E0E4B" w:rsidP="007669C6">
      <w:pPr>
        <w:pStyle w:val="Heading1"/>
        <w:rPr>
          <w:lang w:val="es-ES_tradnl"/>
        </w:rPr>
      </w:pPr>
      <w:bookmarkStart w:id="1" w:name="_Toc159824426"/>
      <w:r w:rsidRPr="007669C6">
        <w:rPr>
          <w:lang w:val="es-ES_tradnl"/>
        </w:rPr>
        <w:lastRenderedPageBreak/>
        <w:t>Fundamentos matemáticos para finanzas</w:t>
      </w:r>
      <w:bookmarkEnd w:id="1"/>
    </w:p>
    <w:p w14:paraId="182C28FC" w14:textId="77777777" w:rsidR="001D65DA" w:rsidRPr="007669C6" w:rsidRDefault="001D65DA" w:rsidP="007669C6">
      <w:pPr>
        <w:pStyle w:val="Heading2"/>
        <w:rPr>
          <w:lang w:val="es-ES_tradnl"/>
        </w:rPr>
      </w:pPr>
      <w:bookmarkStart w:id="2" w:name="_Toc159824427"/>
      <w:r w:rsidRPr="007669C6">
        <w:rPr>
          <w:lang w:val="es-ES_tradnl"/>
        </w:rPr>
        <w:t>Porcentajes</w:t>
      </w:r>
      <w:bookmarkEnd w:id="2"/>
    </w:p>
    <w:p w14:paraId="712D1593" w14:textId="77777777" w:rsidR="001D65DA" w:rsidRPr="007669C6" w:rsidRDefault="001D65DA" w:rsidP="007669C6">
      <w:pPr>
        <w:pStyle w:val="Heading2"/>
        <w:rPr>
          <w:lang w:val="es-ES_tradnl"/>
        </w:rPr>
      </w:pPr>
      <w:bookmarkStart w:id="3" w:name="_Toc159824428"/>
      <w:r w:rsidRPr="007669C6">
        <w:rPr>
          <w:lang w:val="es-ES_tradnl"/>
        </w:rPr>
        <w:t>Coeficientes</w:t>
      </w:r>
      <w:bookmarkEnd w:id="3"/>
    </w:p>
    <w:p w14:paraId="0028BB92" w14:textId="056642A5" w:rsidR="00CA6426" w:rsidRPr="007669C6" w:rsidRDefault="00CA6426" w:rsidP="007669C6">
      <w:pPr>
        <w:pStyle w:val="Heading2"/>
        <w:rPr>
          <w:lang w:val="es-ES_tradnl"/>
        </w:rPr>
      </w:pPr>
      <w:bookmarkStart w:id="4" w:name="_Toc159824429"/>
      <w:r w:rsidRPr="007669C6">
        <w:rPr>
          <w:lang w:val="es-ES_tradnl"/>
        </w:rPr>
        <w:t>Exponentes</w:t>
      </w:r>
      <w:r w:rsidR="00F12DD5" w:rsidRPr="007669C6">
        <w:rPr>
          <w:lang w:val="es-ES_tradnl"/>
        </w:rPr>
        <w:t xml:space="preserve"> y raíces</w:t>
      </w:r>
      <w:bookmarkEnd w:id="4"/>
    </w:p>
    <w:p w14:paraId="35B08ED4"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51643D19"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0D88C765"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535622F7" w14:textId="77777777" w:rsidR="00CA6426" w:rsidRPr="00172E2C" w:rsidRDefault="00CA6426" w:rsidP="00CA6426">
      <w:pPr>
        <w:rPr>
          <w:lang w:val="es-ES_tradnl"/>
        </w:rPr>
      </w:pPr>
      <w:r w:rsidRPr="00172E2C">
        <w:rPr>
          <w:lang w:val="es-ES_tradnl"/>
        </w:rPr>
        <w:t>Operaciones de potencias con la misma base</w:t>
      </w:r>
    </w:p>
    <w:p w14:paraId="2A883D31" w14:textId="77777777" w:rsidR="00CA6426" w:rsidRPr="00172E2C" w:rsidRDefault="00CA6426" w:rsidP="00CA6426">
      <w:pPr>
        <w:rPr>
          <w:lang w:val="es-ES_tradnl"/>
        </w:rPr>
      </w:pPr>
    </w:p>
    <w:p w14:paraId="47A04403" w14:textId="77777777" w:rsidR="00CA6426" w:rsidRPr="00172E2C" w:rsidRDefault="00000000" w:rsidP="00CA6426">
      <w:pPr>
        <w:ind w:left="360"/>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r>
            <m:rPr>
              <m:sty m:val="p"/>
            </m:rP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6A5DFE4E" w14:textId="77777777" w:rsidR="00CA6426" w:rsidRPr="00172E2C" w:rsidRDefault="00CA6426" w:rsidP="00CA6426">
      <w:pPr>
        <w:rPr>
          <w:lang w:val="es-ES_tradnl"/>
        </w:rPr>
      </w:pPr>
    </w:p>
    <w:p w14:paraId="32F1E0A9" w14:textId="77777777" w:rsidR="00CA6426" w:rsidRPr="00172E2C" w:rsidRDefault="00000000" w:rsidP="00CA6426">
      <w:pPr>
        <w:ind w:left="360"/>
        <w:rPr>
          <w:rFonts w:eastAsiaTheme="minorEastAsia"/>
          <w:lang w:val="es-ES_tradnl"/>
        </w:rPr>
      </w:pPr>
      <m:oMathPara>
        <m:oMath>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04448392" w14:textId="77777777" w:rsidR="00CA6426" w:rsidRPr="00172E2C" w:rsidRDefault="00CA6426" w:rsidP="00CA6426">
      <w:pPr>
        <w:rPr>
          <w:lang w:val="es-ES_tradnl"/>
        </w:rPr>
      </w:pPr>
    </w:p>
    <w:p w14:paraId="53783927" w14:textId="77777777" w:rsidR="00CA6426" w:rsidRPr="00172E2C" w:rsidRDefault="00000000" w:rsidP="00CA6426">
      <w:pPr>
        <w:ind w:left="360"/>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m</m:t>
                      </m:r>
                    </m:sup>
                  </m:sSup>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46356116" w14:textId="77777777" w:rsidR="00CA6426" w:rsidRPr="00172E2C" w:rsidRDefault="00CA6426" w:rsidP="00CA6426">
      <w:pPr>
        <w:rPr>
          <w:rFonts w:eastAsiaTheme="minorEastAsia"/>
          <w:lang w:val="es-ES_tradnl"/>
        </w:rPr>
      </w:pPr>
    </w:p>
    <w:p w14:paraId="08DA739E" w14:textId="77777777" w:rsidR="00CA6426" w:rsidRPr="00172E2C" w:rsidRDefault="00CA6426" w:rsidP="00CA6426">
      <w:pPr>
        <w:rPr>
          <w:lang w:val="es-ES_tradnl"/>
        </w:rPr>
      </w:pPr>
      <w:r w:rsidRPr="00172E2C">
        <w:rPr>
          <w:lang w:val="es-ES_tradnl"/>
        </w:rPr>
        <w:t>Operaciones de potencias con distintas bases</w:t>
      </w:r>
    </w:p>
    <w:p w14:paraId="3F923A15" w14:textId="77777777" w:rsidR="00CA6426" w:rsidRPr="00172E2C" w:rsidRDefault="00CA6426" w:rsidP="00CA6426">
      <w:pPr>
        <w:rPr>
          <w:lang w:val="es-ES_tradnl"/>
        </w:rPr>
      </w:pPr>
    </w:p>
    <w:p w14:paraId="67CB0E9E" w14:textId="77777777" w:rsidR="00CA6426" w:rsidRPr="00172E2C" w:rsidRDefault="00000000" w:rsidP="00CA6426">
      <w:pPr>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ab</m:t>
                  </m: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oMath>
      </m:oMathPara>
    </w:p>
    <w:p w14:paraId="73FCBF2D" w14:textId="77777777" w:rsidR="00CA6426" w:rsidRPr="00172E2C" w:rsidRDefault="00CA6426" w:rsidP="00CA6426">
      <w:pPr>
        <w:rPr>
          <w:lang w:val="es-ES_tradnl"/>
        </w:rPr>
      </w:pPr>
    </w:p>
    <w:p w14:paraId="423F243F" w14:textId="77777777" w:rsidR="00CA6426" w:rsidRPr="00172E2C" w:rsidRDefault="00000000" w:rsidP="00CA6426">
      <w:pPr>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ctrlPr>
                <w:rPr>
                  <w:rFonts w:ascii="Cambria Math" w:hAnsi="Cambria Math"/>
                  <w:i/>
                  <w:lang w:val="es-ES_tradnl"/>
                </w:rPr>
              </m:ctrlPr>
            </m:den>
          </m:f>
        </m:oMath>
      </m:oMathPara>
    </w:p>
    <w:p w14:paraId="0B5E6B51" w14:textId="77777777" w:rsidR="00CA6426" w:rsidRPr="00172E2C" w:rsidRDefault="00CA6426" w:rsidP="00CA6426">
      <w:pPr>
        <w:rPr>
          <w:lang w:val="es-ES_tradnl"/>
        </w:rPr>
      </w:pPr>
      <w:r w:rsidRPr="00172E2C">
        <w:rPr>
          <w:lang w:val="es-ES_tradnl"/>
        </w:rPr>
        <w:t>Exponente cero</w:t>
      </w:r>
    </w:p>
    <w:p w14:paraId="4047C184" w14:textId="77777777" w:rsidR="00CA6426" w:rsidRPr="00172E2C" w:rsidRDefault="00000000" w:rsidP="00CA6426">
      <w:pPr>
        <w:rPr>
          <w:lang w:val="es-ES_tradnl"/>
        </w:rPr>
      </w:pPr>
      <m:oMathPara>
        <m:oMath>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den>
          </m:f>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0</m:t>
              </m:r>
            </m:sup>
          </m:sSup>
          <m:r>
            <w:rPr>
              <w:rFonts w:ascii="Cambria Math" w:hAnsi="Cambria Math"/>
              <w:lang w:val="es-ES_tradnl"/>
            </w:rPr>
            <m:t>=1</m:t>
          </m:r>
        </m:oMath>
      </m:oMathPara>
    </w:p>
    <w:p w14:paraId="1BD7BC8C" w14:textId="77777777" w:rsidR="00CA6426" w:rsidRPr="00172E2C" w:rsidRDefault="00CA6426" w:rsidP="00CA6426">
      <w:pPr>
        <w:rPr>
          <w:lang w:val="es-ES_tradnl"/>
        </w:rPr>
      </w:pPr>
      <w:r w:rsidRPr="00172E2C">
        <w:rPr>
          <w:lang w:val="es-ES_tradnl"/>
        </w:rPr>
        <w:t>Exponente negativo</w:t>
      </w:r>
    </w:p>
    <w:p w14:paraId="3E69074C" w14:textId="77777777" w:rsidR="00CA6426" w:rsidRPr="00172E2C" w:rsidRDefault="00000000" w:rsidP="00CA6426">
      <w:pPr>
        <w:rPr>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oMath>
      </m:oMathPara>
    </w:p>
    <w:p w14:paraId="5E49D08A" w14:textId="77777777" w:rsidR="00CA6426" w:rsidRPr="00172E2C" w:rsidRDefault="00CA6426" w:rsidP="00CA6426">
      <w:pPr>
        <w:rPr>
          <w:lang w:val="es-ES_tradnl"/>
        </w:rPr>
      </w:pPr>
      <w:r w:rsidRPr="00172E2C">
        <w:rPr>
          <w:lang w:val="es-ES_tradnl"/>
        </w:rPr>
        <w:t>Exponente fraccionario o decimal</w:t>
      </w:r>
    </w:p>
    <w:p w14:paraId="50D2277B" w14:textId="77777777" w:rsidR="00CA6426" w:rsidRPr="00172E2C" w:rsidRDefault="00000000" w:rsidP="00CA6426">
      <w:pPr>
        <w:rPr>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oMath>
      </m:oMathPara>
    </w:p>
    <w:p w14:paraId="2941825C" w14:textId="77777777" w:rsidR="00CA6426" w:rsidRPr="00172E2C" w:rsidRDefault="00CA6426" w:rsidP="00CA6426">
      <w:pPr>
        <w:rPr>
          <w:lang w:val="es-ES_tradnl"/>
        </w:rPr>
      </w:pPr>
    </w:p>
    <w:p w14:paraId="5132D3BF" w14:textId="77777777" w:rsidR="00CA6426" w:rsidRPr="00172E2C" w:rsidRDefault="00CA6426" w:rsidP="00CA6426">
      <w:pPr>
        <w:pStyle w:val="ListParagraph"/>
        <w:numPr>
          <w:ilvl w:val="0"/>
          <w:numId w:val="1"/>
        </w:numPr>
        <w:rPr>
          <w:b/>
          <w:bCs/>
          <w:lang w:val="es-ES_tradnl"/>
        </w:rPr>
      </w:pPr>
      <w:r w:rsidRPr="00172E2C">
        <w:rPr>
          <w:b/>
          <w:bCs/>
          <w:lang w:val="es-ES_tradnl"/>
        </w:rPr>
        <w:t>Significado de las siglas</w:t>
      </w:r>
    </w:p>
    <w:p w14:paraId="25F21570"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532D355D"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08651C29"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29F60F89"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5DEBAC1C" w14:textId="77777777" w:rsidR="00CA6426" w:rsidRPr="00172E2C" w:rsidRDefault="00CA6426" w:rsidP="001D65DA">
      <w:pPr>
        <w:rPr>
          <w:lang w:val="es-ES_tradnl"/>
        </w:rPr>
      </w:pPr>
    </w:p>
    <w:p w14:paraId="77C73FF7" w14:textId="77777777" w:rsidR="00F12DD5" w:rsidRPr="00172E2C" w:rsidRDefault="00F12DD5" w:rsidP="00B35B81">
      <w:pPr>
        <w:pStyle w:val="Heading2"/>
        <w:rPr>
          <w:lang w:val="es-ES_tradnl"/>
        </w:rPr>
      </w:pPr>
      <w:bookmarkStart w:id="5" w:name="_Toc159824430"/>
      <w:r w:rsidRPr="00172E2C">
        <w:rPr>
          <w:lang w:val="es-ES_tradnl"/>
        </w:rPr>
        <w:t>Logaritmos</w:t>
      </w:r>
      <w:bookmarkEnd w:id="5"/>
    </w:p>
    <w:p w14:paraId="31EDCE48" w14:textId="77777777" w:rsidR="00F12DD5" w:rsidRPr="00172E2C" w:rsidRDefault="00F12DD5" w:rsidP="00F12DD5">
      <w:pPr>
        <w:pStyle w:val="ListParagraph"/>
        <w:numPr>
          <w:ilvl w:val="0"/>
          <w:numId w:val="1"/>
        </w:numPr>
        <w:rPr>
          <w:b/>
          <w:bCs/>
          <w:lang w:val="es-ES_tradnl"/>
        </w:rPr>
      </w:pPr>
      <w:r w:rsidRPr="00172E2C">
        <w:rPr>
          <w:b/>
          <w:bCs/>
          <w:lang w:val="es-ES_tradnl"/>
        </w:rPr>
        <w:t>Otros nombres conocidos</w:t>
      </w:r>
    </w:p>
    <w:p w14:paraId="0B0F7B0C" w14:textId="77777777" w:rsidR="00F12DD5" w:rsidRPr="00172E2C" w:rsidRDefault="00F12DD5" w:rsidP="00F12DD5">
      <w:pPr>
        <w:pStyle w:val="ListParagraph"/>
        <w:numPr>
          <w:ilvl w:val="0"/>
          <w:numId w:val="1"/>
        </w:numPr>
        <w:rPr>
          <w:b/>
          <w:bCs/>
          <w:lang w:val="es-ES_tradnl"/>
        </w:rPr>
      </w:pPr>
      <w:r w:rsidRPr="00172E2C">
        <w:rPr>
          <w:b/>
          <w:bCs/>
          <w:lang w:val="es-ES_tradnl"/>
        </w:rPr>
        <w:t>Descripción, uso o aplicación</w:t>
      </w:r>
    </w:p>
    <w:p w14:paraId="6BF03B7F" w14:textId="77777777" w:rsidR="00F12DD5" w:rsidRPr="00172E2C" w:rsidRDefault="00F12DD5" w:rsidP="00F12DD5">
      <w:pPr>
        <w:pStyle w:val="ListParagraph"/>
        <w:numPr>
          <w:ilvl w:val="0"/>
          <w:numId w:val="1"/>
        </w:numPr>
        <w:rPr>
          <w:b/>
          <w:bCs/>
          <w:lang w:val="es-ES_tradnl"/>
        </w:rPr>
      </w:pPr>
      <w:r w:rsidRPr="00172E2C">
        <w:rPr>
          <w:b/>
          <w:bCs/>
          <w:lang w:val="es-ES_tradnl"/>
        </w:rPr>
        <w:t>Formula</w:t>
      </w:r>
    </w:p>
    <w:p w14:paraId="7A27638E" w14:textId="77777777" w:rsidR="00F12DD5" w:rsidRPr="00172E2C" w:rsidRDefault="00000000" w:rsidP="00F12DD5">
      <w:pPr>
        <w:ind w:left="360"/>
        <w:rPr>
          <w:rFonts w:eastAsiaTheme="minorEastAsia"/>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b</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5423387E" w14:textId="77777777" w:rsidR="00F12DD5" w:rsidRPr="00172E2C" w:rsidRDefault="00F12DD5" w:rsidP="00F12DD5">
      <w:pPr>
        <w:ind w:left="360"/>
        <w:rPr>
          <w:lang w:val="es-ES_tradnl"/>
        </w:rPr>
      </w:pPr>
    </w:p>
    <w:p w14:paraId="663B27FE" w14:textId="77777777" w:rsidR="00F12DD5" w:rsidRPr="00172E2C" w:rsidRDefault="00000000" w:rsidP="00F12DD5">
      <w:pPr>
        <w:ind w:left="360"/>
        <w:rPr>
          <w:rFonts w:eastAsiaTheme="minorEastAsia"/>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e</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N</m:t>
              </m:r>
              <m:ctrlPr>
                <w:rPr>
                  <w:rFonts w:ascii="Cambria Math" w:eastAsiaTheme="minorEastAsia" w:hAnsi="Cambria Math"/>
                  <w:i/>
                  <w:lang w:val="es-ES_tradnl"/>
                </w:rPr>
              </m:ctrlPr>
            </m:e>
          </m:func>
          <m:r>
            <w:rPr>
              <w:rFonts w:ascii="Cambria Math" w:eastAsiaTheme="minorEastAsia" w:hAnsi="Cambria Math"/>
              <w:lang w:val="es-ES_tradnl"/>
            </w:rPr>
            <m:t>=L</m:t>
          </m:r>
          <m:r>
            <m:rPr>
              <m:sty m:val="p"/>
            </m:rPr>
            <w:rPr>
              <w:rFonts w:ascii="Cambria Math" w:eastAsiaTheme="minorEastAsia" w:hAnsi="Cambria Math"/>
              <w:lang w:val="es-ES_tradnl"/>
            </w:rPr>
            <m:t>→</m:t>
          </m:r>
          <m:func>
            <m:funcPr>
              <m:ctrlPr>
                <w:rPr>
                  <w:rFonts w:ascii="Cambria Math" w:eastAsiaTheme="minorEastAsia" w:hAnsi="Cambria Math"/>
                  <w:lang w:val="es-ES_tradnl"/>
                </w:rPr>
              </m:ctrlPr>
            </m:funcPr>
            <m:fName>
              <m:r>
                <m:rPr>
                  <m:sty m:val="p"/>
                </m:rPr>
                <w:rPr>
                  <w:rFonts w:ascii="Cambria Math" w:eastAsiaTheme="minorEastAsia" w:hAnsi="Cambria Math"/>
                  <w:lang w:val="es-ES_tradnl"/>
                </w:rPr>
                <m:t>ln</m:t>
              </m:r>
              <m:ctrlPr>
                <w:rPr>
                  <w:rFonts w:ascii="Cambria Math" w:eastAsiaTheme="minorEastAsia" w:hAnsi="Cambria Math"/>
                  <w:i/>
                  <w:lang w:val="es-ES_tradnl"/>
                </w:rPr>
              </m:ctrlPr>
            </m:fName>
            <m:e>
              <m:r>
                <w:rPr>
                  <w:rFonts w:ascii="Cambria Math" w:eastAsiaTheme="minorEastAsia" w:hAnsi="Cambria Math"/>
                  <w:lang w:val="es-ES_tradnl"/>
                </w:rPr>
                <m:t>N</m:t>
              </m:r>
            </m:e>
          </m:func>
          <m:r>
            <w:rPr>
              <w:rFonts w:ascii="Cambria Math" w:eastAsiaTheme="minorEastAsia" w:hAnsi="Cambria Math"/>
              <w:lang w:val="es-ES_tradnl"/>
            </w:rPr>
            <m:t>=L</m:t>
          </m:r>
        </m:oMath>
      </m:oMathPara>
    </w:p>
    <w:p w14:paraId="067A1C89" w14:textId="77777777" w:rsidR="00F12DD5" w:rsidRPr="00172E2C" w:rsidRDefault="00F12DD5" w:rsidP="00F12DD5">
      <w:pPr>
        <w:rPr>
          <w:lang w:val="es-ES_tradnl"/>
        </w:rPr>
      </w:pPr>
      <w:r w:rsidRPr="00172E2C">
        <w:rPr>
          <w:lang w:val="es-ES_tradnl"/>
        </w:rPr>
        <w:t>Antilogaritmos</w:t>
      </w:r>
    </w:p>
    <w:p w14:paraId="15A55E68" w14:textId="77777777" w:rsidR="00F12DD5" w:rsidRPr="00172E2C" w:rsidRDefault="00000000" w:rsidP="00F12DD5">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L</m:t>
              </m:r>
            </m:sup>
          </m:sSup>
          <m:r>
            <w:rPr>
              <w:rFonts w:ascii="Cambria Math" w:hAnsi="Cambria Math"/>
              <w:lang w:val="es-ES_tradnl"/>
            </w:rPr>
            <m:t>=N</m:t>
          </m:r>
          <m:r>
            <m:rPr>
              <m:sty m:val="p"/>
            </m:rPr>
            <w:rPr>
              <w:rFonts w:ascii="Cambria Math" w:hAnsi="Cambria Math"/>
              <w:lang w:val="es-ES_tradnl"/>
            </w:rPr>
            <m:t>∴</m:t>
          </m:r>
          <m:r>
            <w:rPr>
              <w:rFonts w:ascii="Cambria Math" w:hAnsi="Cambria Math"/>
              <w:lang w:val="es-ES_tradnl"/>
            </w:rPr>
            <m:t>antilog L=N</m:t>
          </m:r>
        </m:oMath>
      </m:oMathPara>
    </w:p>
    <w:p w14:paraId="04237CD3" w14:textId="77777777" w:rsidR="00F12DD5" w:rsidRPr="00172E2C" w:rsidRDefault="00F12DD5" w:rsidP="00F12DD5">
      <w:pPr>
        <w:ind w:left="360"/>
        <w:rPr>
          <w:rFonts w:eastAsiaTheme="minorEastAsia"/>
          <w:lang w:val="es-ES_tradnl"/>
        </w:rPr>
      </w:pPr>
    </w:p>
    <w:p w14:paraId="6078513D" w14:textId="77777777" w:rsidR="00F12DD5" w:rsidRPr="00172E2C" w:rsidRDefault="00F12DD5" w:rsidP="00F12DD5">
      <w:pPr>
        <w:rPr>
          <w:lang w:val="es-ES_tradnl"/>
        </w:rPr>
      </w:pPr>
      <w:r w:rsidRPr="00172E2C">
        <w:rPr>
          <w:lang w:val="es-ES_tradnl"/>
        </w:rPr>
        <w:t>Leyes de los logaritmos</w:t>
      </w:r>
    </w:p>
    <w:p w14:paraId="02D17FE9" w14:textId="77777777" w:rsidR="00F12DD5" w:rsidRPr="00172E2C" w:rsidRDefault="00000000" w:rsidP="00F12DD5">
      <w:pPr>
        <w:rPr>
          <w:rFonts w:eastAsiaTheme="minorEastAsia"/>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A</m:t>
                  </m:r>
                  <m:r>
                    <m:rPr>
                      <m:sty m:val="p"/>
                    </m:rPr>
                    <w:rPr>
                      <w:rFonts w:ascii="Cambria Math" w:hAnsi="Cambria Math"/>
                      <w:lang w:val="es-ES_tradnl"/>
                    </w:rPr>
                    <m:t>×</m:t>
                  </m:r>
                  <m:r>
                    <w:rPr>
                      <w:rFonts w:ascii="Cambria Math" w:hAnsi="Cambria Math"/>
                      <w:lang w:val="es-ES_tradnl"/>
                    </w:rPr>
                    <m:t>B</m:t>
                  </m:r>
                </m:e>
              </m:d>
            </m:e>
          </m:func>
          <m:r>
            <w:rPr>
              <w:rFonts w:ascii="Cambria Math" w:hAnsi="Cambria Math"/>
              <w:lang w:val="es-ES_tradnl"/>
            </w:rPr>
            <m:t>=</m:t>
          </m:r>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r>
                <w:rPr>
                  <w:rFonts w:ascii="Cambria Math" w:hAnsi="Cambria Math"/>
                  <w:lang w:val="es-ES_tradnl"/>
                </w:rPr>
                <m:t>A</m:t>
              </m:r>
            </m:e>
          </m:func>
          <m:r>
            <w:rPr>
              <w:rFonts w:ascii="Cambria Math" w:hAnsi="Cambria Math"/>
              <w:lang w:val="es-ES_tradnl"/>
            </w:rPr>
            <m:t>+</m:t>
          </m:r>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r>
                <w:rPr>
                  <w:rFonts w:ascii="Cambria Math" w:hAnsi="Cambria Math"/>
                  <w:lang w:val="es-ES_tradnl"/>
                </w:rPr>
                <m:t>B</m:t>
              </m:r>
            </m:e>
          </m:func>
        </m:oMath>
      </m:oMathPara>
    </w:p>
    <w:p w14:paraId="3A24AC97" w14:textId="77777777" w:rsidR="00F12DD5" w:rsidRPr="00172E2C" w:rsidRDefault="00F12DD5" w:rsidP="00F12DD5">
      <w:pPr>
        <w:rPr>
          <w:lang w:val="es-ES_tradnl"/>
        </w:rPr>
      </w:pPr>
    </w:p>
    <w:p w14:paraId="2BFDF75F" w14:textId="77777777" w:rsidR="00F12DD5" w:rsidRPr="00172E2C" w:rsidRDefault="00000000" w:rsidP="00F12DD5">
      <w:pPr>
        <w:rPr>
          <w:rFonts w:eastAsiaTheme="minorEastAsia"/>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func>
          <m:r>
            <w:rPr>
              <w:rFonts w:ascii="Cambria Math" w:hAnsi="Cambria Math"/>
              <w:lang w:val="es-ES_tradnl"/>
            </w:rPr>
            <m:t>=</m:t>
          </m:r>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r>
                <w:rPr>
                  <w:rFonts w:ascii="Cambria Math" w:hAnsi="Cambria Math"/>
                  <w:lang w:val="es-ES_tradnl"/>
                </w:rPr>
                <m:t>A</m:t>
              </m:r>
            </m:e>
          </m:func>
          <m:r>
            <w:rPr>
              <w:rFonts w:ascii="Cambria Math" w:hAnsi="Cambria Math"/>
              <w:lang w:val="es-ES_tradnl"/>
            </w:rPr>
            <m:t>-</m:t>
          </m:r>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r>
                <w:rPr>
                  <w:rFonts w:ascii="Cambria Math" w:hAnsi="Cambria Math"/>
                  <w:lang w:val="es-ES_tradnl"/>
                </w:rPr>
                <m:t>B</m:t>
              </m:r>
            </m:e>
          </m:func>
        </m:oMath>
      </m:oMathPara>
    </w:p>
    <w:p w14:paraId="4907D22D" w14:textId="77777777" w:rsidR="00F12DD5" w:rsidRPr="00172E2C" w:rsidRDefault="00F12DD5" w:rsidP="00F12DD5">
      <w:pPr>
        <w:rPr>
          <w:lang w:val="es-ES_tradnl"/>
        </w:rPr>
      </w:pPr>
    </w:p>
    <w:p w14:paraId="4C16D9F2" w14:textId="77777777" w:rsidR="00F12DD5" w:rsidRPr="00172E2C" w:rsidRDefault="00000000" w:rsidP="00F12DD5">
      <w:pPr>
        <w:rPr>
          <w:rFonts w:eastAsiaTheme="minorEastAsia"/>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e>
          </m:func>
          <m:r>
            <w:rPr>
              <w:rFonts w:ascii="Cambria Math" w:hAnsi="Cambria Math"/>
              <w:lang w:val="es-ES_tradnl"/>
            </w:rPr>
            <m:t>=n</m:t>
          </m:r>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r>
                <w:rPr>
                  <w:rFonts w:ascii="Cambria Math" w:hAnsi="Cambria Math"/>
                  <w:lang w:val="es-ES_tradnl"/>
                </w:rPr>
                <m:t>A</m:t>
              </m:r>
            </m:e>
          </m:func>
        </m:oMath>
      </m:oMathPara>
    </w:p>
    <w:p w14:paraId="23B3EB56" w14:textId="77777777" w:rsidR="00F12DD5" w:rsidRPr="00172E2C" w:rsidRDefault="00F12DD5" w:rsidP="00F12DD5">
      <w:pPr>
        <w:rPr>
          <w:lang w:val="es-ES_tradnl"/>
        </w:rPr>
      </w:pPr>
    </w:p>
    <w:p w14:paraId="48581497" w14:textId="77777777" w:rsidR="00F12DD5" w:rsidRPr="00172E2C" w:rsidRDefault="00000000" w:rsidP="00F12DD5">
      <w:pPr>
        <w:rPr>
          <w:rFonts w:eastAsiaTheme="minorEastAsia"/>
          <w:lang w:val="es-ES_tradnl"/>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m</m:t>
                      </m:r>
                    </m:sup>
                  </m:sSup>
                </m:e>
              </m:func>
              <m:ctrlPr>
                <w:rPr>
                  <w:rFonts w:ascii="Cambria Math" w:hAnsi="Cambria Math"/>
                  <w:i/>
                  <w:lang w:val="es-ES_tradnl"/>
                </w:rPr>
              </m:ctrlPr>
            </m:e>
          </m:rad>
          <m:r>
            <w:rPr>
              <w:rFonts w:ascii="Cambria Math" w:hAnsi="Cambria Math"/>
              <w:lang w:val="es-ES_tradnl"/>
            </w:rPr>
            <m:t>=</m:t>
          </m:r>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e>
          </m:func>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n</m:t>
              </m:r>
              <m:ctrlPr>
                <w:rPr>
                  <w:rFonts w:ascii="Cambria Math" w:hAnsi="Cambria Math"/>
                  <w:i/>
                  <w:lang w:val="es-ES_tradnl"/>
                </w:rPr>
              </m:ctrlPr>
            </m:den>
          </m:f>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r>
                <w:rPr>
                  <w:rFonts w:ascii="Cambria Math" w:hAnsi="Cambria Math"/>
                  <w:lang w:val="es-ES_tradnl"/>
                </w:rPr>
                <m:t>A</m:t>
              </m:r>
            </m:e>
          </m:func>
        </m:oMath>
      </m:oMathPara>
    </w:p>
    <w:p w14:paraId="761AB03B" w14:textId="77777777" w:rsidR="00F12DD5" w:rsidRPr="00172E2C" w:rsidRDefault="00F12DD5" w:rsidP="00F12DD5">
      <w:pPr>
        <w:rPr>
          <w:b/>
          <w:bCs/>
          <w:lang w:val="es-ES_tradnl"/>
        </w:rPr>
      </w:pPr>
    </w:p>
    <w:p w14:paraId="78E7BD4B" w14:textId="77777777" w:rsidR="00F12DD5" w:rsidRPr="00172E2C" w:rsidRDefault="00F12DD5" w:rsidP="00F12DD5">
      <w:pPr>
        <w:pStyle w:val="ListParagraph"/>
        <w:numPr>
          <w:ilvl w:val="0"/>
          <w:numId w:val="1"/>
        </w:numPr>
        <w:rPr>
          <w:b/>
          <w:bCs/>
          <w:lang w:val="es-ES_tradnl"/>
        </w:rPr>
      </w:pPr>
      <w:r w:rsidRPr="00172E2C">
        <w:rPr>
          <w:b/>
          <w:bCs/>
          <w:lang w:val="es-ES_tradnl"/>
        </w:rPr>
        <w:t>Significado de las siglas</w:t>
      </w:r>
    </w:p>
    <w:p w14:paraId="6D55DBCE" w14:textId="77777777" w:rsidR="00F12DD5" w:rsidRPr="00172E2C" w:rsidRDefault="00F12DD5" w:rsidP="00F12DD5">
      <w:pPr>
        <w:pStyle w:val="ListParagraph"/>
        <w:numPr>
          <w:ilvl w:val="0"/>
          <w:numId w:val="1"/>
        </w:numPr>
        <w:rPr>
          <w:b/>
          <w:bCs/>
          <w:lang w:val="es-ES_tradnl"/>
        </w:rPr>
      </w:pPr>
      <w:r w:rsidRPr="00172E2C">
        <w:rPr>
          <w:b/>
          <w:bCs/>
          <w:lang w:val="es-ES_tradnl"/>
        </w:rPr>
        <w:t>Restricciones, limitaciones, puntos a considerar</w:t>
      </w:r>
    </w:p>
    <w:p w14:paraId="11DE6DE4" w14:textId="77777777" w:rsidR="00F12DD5" w:rsidRPr="00172E2C" w:rsidRDefault="00F12DD5" w:rsidP="00F12DD5">
      <w:pPr>
        <w:pStyle w:val="ListParagraph"/>
        <w:numPr>
          <w:ilvl w:val="0"/>
          <w:numId w:val="1"/>
        </w:numPr>
        <w:rPr>
          <w:b/>
          <w:bCs/>
          <w:lang w:val="es-ES_tradnl"/>
        </w:rPr>
      </w:pPr>
      <w:r w:rsidRPr="00172E2C">
        <w:rPr>
          <w:b/>
          <w:bCs/>
          <w:lang w:val="es-ES_tradnl"/>
        </w:rPr>
        <w:t>Casos especiales</w:t>
      </w:r>
    </w:p>
    <w:p w14:paraId="1D2A87A4" w14:textId="77777777" w:rsidR="00F12DD5" w:rsidRPr="00172E2C" w:rsidRDefault="00F12DD5" w:rsidP="00F12DD5">
      <w:pPr>
        <w:pStyle w:val="ListParagraph"/>
        <w:numPr>
          <w:ilvl w:val="0"/>
          <w:numId w:val="1"/>
        </w:numPr>
        <w:rPr>
          <w:b/>
          <w:bCs/>
          <w:lang w:val="es-ES_tradnl"/>
        </w:rPr>
      </w:pPr>
      <w:r w:rsidRPr="00172E2C">
        <w:rPr>
          <w:b/>
          <w:bCs/>
          <w:lang w:val="es-ES_tradnl"/>
        </w:rPr>
        <w:t>Formulas despejando las variables</w:t>
      </w:r>
    </w:p>
    <w:p w14:paraId="03A260D2" w14:textId="77777777" w:rsidR="00F12DD5" w:rsidRPr="00172E2C" w:rsidRDefault="00F12DD5" w:rsidP="00F12DD5">
      <w:pPr>
        <w:pStyle w:val="ListParagraph"/>
        <w:numPr>
          <w:ilvl w:val="0"/>
          <w:numId w:val="1"/>
        </w:numPr>
        <w:rPr>
          <w:b/>
          <w:bCs/>
          <w:lang w:val="es-ES_tradnl"/>
        </w:rPr>
      </w:pPr>
      <w:r w:rsidRPr="00172E2C">
        <w:rPr>
          <w:b/>
          <w:bCs/>
          <w:lang w:val="es-ES_tradnl"/>
        </w:rPr>
        <w:t>Ejemplo de uso</w:t>
      </w:r>
    </w:p>
    <w:p w14:paraId="0DFA13A0" w14:textId="77777777" w:rsidR="001D65DA" w:rsidRPr="00172E2C" w:rsidRDefault="001D65DA" w:rsidP="00B35B81">
      <w:pPr>
        <w:pStyle w:val="Heading2"/>
        <w:rPr>
          <w:lang w:val="es-ES_tradnl"/>
        </w:rPr>
      </w:pPr>
      <w:bookmarkStart w:id="6" w:name="_Toc159824431"/>
      <w:r w:rsidRPr="00172E2C">
        <w:rPr>
          <w:lang w:val="es-ES_tradnl"/>
        </w:rPr>
        <w:t>Despeje de fórmulas</w:t>
      </w:r>
      <w:bookmarkEnd w:id="6"/>
    </w:p>
    <w:p w14:paraId="4DCF908E" w14:textId="77777777" w:rsidR="001D65DA" w:rsidRPr="00172E2C" w:rsidRDefault="001D65DA" w:rsidP="00B35B81">
      <w:pPr>
        <w:pStyle w:val="Heading2"/>
        <w:rPr>
          <w:lang w:val="es-ES_tradnl"/>
        </w:rPr>
      </w:pPr>
      <w:bookmarkStart w:id="7" w:name="_Toc159824432"/>
      <w:r w:rsidRPr="00172E2C">
        <w:rPr>
          <w:lang w:val="es-ES_tradnl"/>
        </w:rPr>
        <w:t>Sucesiones</w:t>
      </w:r>
      <w:bookmarkEnd w:id="7"/>
    </w:p>
    <w:p w14:paraId="2EE9709A" w14:textId="77777777" w:rsidR="001D65DA" w:rsidRPr="00172E2C" w:rsidRDefault="001D65DA" w:rsidP="001D65DA">
      <w:pPr>
        <w:rPr>
          <w:lang w:val="es-ES_tradnl"/>
        </w:rPr>
      </w:pPr>
    </w:p>
    <w:p w14:paraId="6E0A7D0E" w14:textId="77777777" w:rsidR="001D65DA" w:rsidRPr="00172E2C" w:rsidRDefault="001D65DA" w:rsidP="001D65DA">
      <w:pPr>
        <w:rPr>
          <w:b/>
          <w:bCs/>
          <w:lang w:val="es-ES_tradnl"/>
        </w:rPr>
      </w:pPr>
      <w:r w:rsidRPr="00172E2C">
        <w:rPr>
          <w:b/>
          <w:bCs/>
          <w:lang w:val="es-ES_tradnl"/>
        </w:rPr>
        <w:t>Nombre de la formula</w:t>
      </w:r>
    </w:p>
    <w:p w14:paraId="236C6571"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107C7459"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1883B13"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324EF8FB"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1AB28E0D"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4F004C8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5984E601"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5A78A414"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4C9195B1" w14:textId="77777777" w:rsidR="001D65DA" w:rsidRPr="00172E2C" w:rsidRDefault="001D65DA" w:rsidP="001D65DA">
      <w:pPr>
        <w:rPr>
          <w:lang w:val="es-ES_tradnl"/>
        </w:rPr>
      </w:pPr>
    </w:p>
    <w:p w14:paraId="0E44D029" w14:textId="77777777" w:rsidR="001D65DA" w:rsidRPr="00172E2C" w:rsidRDefault="001D65DA">
      <w:pPr>
        <w:rPr>
          <w:lang w:val="es-ES_tradnl"/>
        </w:rPr>
      </w:pPr>
      <w:r w:rsidRPr="00172E2C">
        <w:rPr>
          <w:lang w:val="es-ES_tradnl"/>
        </w:rPr>
        <w:br w:type="page"/>
      </w:r>
    </w:p>
    <w:p w14:paraId="082887AA" w14:textId="60C55B1A" w:rsidR="001D65DA" w:rsidRPr="00172E2C" w:rsidRDefault="001D65DA" w:rsidP="00656CD1">
      <w:pPr>
        <w:pStyle w:val="Heading1"/>
        <w:rPr>
          <w:lang w:val="es-ES_tradnl"/>
        </w:rPr>
      </w:pPr>
      <w:bookmarkStart w:id="8" w:name="_Toc159824433"/>
      <w:r w:rsidRPr="00172E2C">
        <w:rPr>
          <w:lang w:val="es-ES_tradnl"/>
        </w:rPr>
        <w:lastRenderedPageBreak/>
        <w:t>Matemáticas financieras</w:t>
      </w:r>
      <w:bookmarkEnd w:id="8"/>
    </w:p>
    <w:p w14:paraId="331A3D3D" w14:textId="5E5CDE74" w:rsidR="00913AAD" w:rsidRPr="00172E2C" w:rsidRDefault="00913AAD" w:rsidP="00B35B81">
      <w:pPr>
        <w:pStyle w:val="Heading2"/>
        <w:rPr>
          <w:lang w:val="es-ES_tradnl"/>
        </w:rPr>
      </w:pPr>
      <w:bookmarkStart w:id="9" w:name="_Toc159824434"/>
      <w:r w:rsidRPr="00172E2C">
        <w:rPr>
          <w:lang w:val="es-ES_tradnl"/>
        </w:rPr>
        <w:t>Interés simple</w:t>
      </w:r>
      <w:bookmarkEnd w:id="9"/>
    </w:p>
    <w:p w14:paraId="10AC2607" w14:textId="77777777" w:rsidR="00913AAD" w:rsidRPr="00172E2C" w:rsidRDefault="00913AAD" w:rsidP="00913AAD">
      <w:pPr>
        <w:pStyle w:val="ListParagraph"/>
        <w:numPr>
          <w:ilvl w:val="0"/>
          <w:numId w:val="1"/>
        </w:numPr>
        <w:rPr>
          <w:b/>
          <w:bCs/>
          <w:lang w:val="es-ES_tradnl"/>
        </w:rPr>
      </w:pPr>
      <w:r w:rsidRPr="00172E2C">
        <w:rPr>
          <w:b/>
          <w:bCs/>
          <w:lang w:val="es-ES_tradnl"/>
        </w:rPr>
        <w:t>Otros nombres conocidos</w:t>
      </w:r>
    </w:p>
    <w:p w14:paraId="373B9E5B" w14:textId="77777777" w:rsidR="00913AAD" w:rsidRPr="00172E2C" w:rsidRDefault="00913AAD" w:rsidP="00913AAD">
      <w:pPr>
        <w:pStyle w:val="ListParagraph"/>
        <w:numPr>
          <w:ilvl w:val="0"/>
          <w:numId w:val="1"/>
        </w:numPr>
        <w:rPr>
          <w:b/>
          <w:bCs/>
          <w:lang w:val="es-ES_tradnl"/>
        </w:rPr>
      </w:pPr>
      <w:r w:rsidRPr="00172E2C">
        <w:rPr>
          <w:b/>
          <w:bCs/>
          <w:lang w:val="es-ES_tradnl"/>
        </w:rPr>
        <w:t>Descripción, uso o aplicación</w:t>
      </w:r>
    </w:p>
    <w:p w14:paraId="0536CB4D"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5FB7840D" w14:textId="4C512590" w:rsidR="00913AAD" w:rsidRPr="00172E2C" w:rsidRDefault="00CE0D19" w:rsidP="00913AAD">
      <w:pPr>
        <w:rPr>
          <w:rFonts w:ascii="Cambria Math" w:hAnsi="Cambria Math"/>
          <w:lang w:val="es-ES_tradnl"/>
          <w:oMath/>
        </w:rPr>
      </w:pPr>
      <m:oMathPara>
        <m:oMath>
          <m:r>
            <w:rPr>
              <w:rFonts w:ascii="Cambria Math" w:hAnsi="Cambria Math"/>
              <w:lang w:val="es-ES_tradnl"/>
            </w:rPr>
            <m:t>M=C+I</m:t>
          </m:r>
        </m:oMath>
      </m:oMathPara>
    </w:p>
    <w:p w14:paraId="3F94343F" w14:textId="7DC1F7A5" w:rsidR="00913AAD" w:rsidRPr="00172E2C" w:rsidRDefault="00CE0D19" w:rsidP="00913AAD">
      <w:pPr>
        <w:rPr>
          <w:rFonts w:ascii="Cambria Math" w:hAnsi="Cambria Math"/>
          <w:lang w:val="es-ES_tradnl"/>
          <w:oMath/>
        </w:rPr>
      </w:pPr>
      <m:oMathPara>
        <m:oMath>
          <m:r>
            <w:rPr>
              <w:rFonts w:ascii="Cambria Math" w:hAnsi="Cambria Math"/>
              <w:lang w:val="es-ES_tradnl"/>
            </w:rPr>
            <m:t>M=C</m:t>
          </m:r>
          <m:d>
            <m:dPr>
              <m:ctrlPr>
                <w:rPr>
                  <w:rFonts w:ascii="Cambria Math" w:hAnsi="Cambria Math"/>
                  <w:i/>
                  <w:lang w:val="es-ES_tradnl"/>
                </w:rPr>
              </m:ctrlPr>
            </m:dPr>
            <m:e>
              <m:r>
                <w:rPr>
                  <w:rFonts w:ascii="Cambria Math" w:hAnsi="Cambria Math"/>
                  <w:lang w:val="es-ES_tradnl"/>
                </w:rPr>
                <m:t>1+it</m:t>
              </m:r>
            </m:e>
          </m:d>
        </m:oMath>
      </m:oMathPara>
    </w:p>
    <w:p w14:paraId="2221EBF7" w14:textId="77777777" w:rsidR="00913AAD" w:rsidRPr="00172E2C" w:rsidRDefault="00913AAD" w:rsidP="00913AAD">
      <w:pPr>
        <w:pStyle w:val="ListParagraph"/>
        <w:numPr>
          <w:ilvl w:val="0"/>
          <w:numId w:val="1"/>
        </w:numPr>
        <w:rPr>
          <w:b/>
          <w:bCs/>
          <w:lang w:val="es-ES_tradnl"/>
        </w:rPr>
      </w:pPr>
      <w:r w:rsidRPr="00172E2C">
        <w:rPr>
          <w:b/>
          <w:bCs/>
          <w:lang w:val="es-ES_tradnl"/>
        </w:rPr>
        <w:t>Significado de las siglas</w:t>
      </w:r>
    </w:p>
    <w:p w14:paraId="0A6635E8" w14:textId="77777777" w:rsidR="00913AAD" w:rsidRPr="00172E2C"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0E2EAA3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F45153D" w14:textId="14EF89F0" w:rsidR="00913AAD" w:rsidRPr="00172E2C" w:rsidRDefault="00913AAD" w:rsidP="00913AAD">
      <w:pPr>
        <w:pStyle w:val="ListParagraph"/>
        <w:numPr>
          <w:ilvl w:val="0"/>
          <w:numId w:val="1"/>
        </w:numPr>
        <w:rPr>
          <w:b/>
          <w:bCs/>
          <w:lang w:val="es-ES_tradnl"/>
        </w:rPr>
      </w:pPr>
      <w:r w:rsidRPr="00172E2C">
        <w:rPr>
          <w:b/>
          <w:bCs/>
          <w:lang w:val="es-ES_tradnl"/>
        </w:rPr>
        <w:t>Formulas despejando las variables</w:t>
      </w:r>
    </w:p>
    <w:p w14:paraId="473D4F0D" w14:textId="387177CB"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1+it</m:t>
                  </m:r>
                </m:e>
              </m:d>
              <m:ctrlPr>
                <w:rPr>
                  <w:rFonts w:ascii="Cambria Math" w:hAnsi="Cambria Math"/>
                  <w:i/>
                  <w:lang w:val="es-ES_tradnl"/>
                </w:rPr>
              </m:ctrlPr>
            </m:den>
          </m:f>
        </m:oMath>
      </m:oMathPara>
    </w:p>
    <w:p w14:paraId="5F22B0FD" w14:textId="77777777" w:rsidR="009B6197" w:rsidRPr="00172E2C" w:rsidRDefault="009B6197" w:rsidP="00913AAD">
      <w:pPr>
        <w:rPr>
          <w:rFonts w:eastAsiaTheme="minorEastAsia"/>
          <w:lang w:val="es-ES_tradnl"/>
        </w:rPr>
      </w:pPr>
    </w:p>
    <w:p w14:paraId="331F8BC0" w14:textId="60AAD5EB" w:rsidR="00913AAD" w:rsidRPr="00172E2C" w:rsidRDefault="009B6197" w:rsidP="00913AAD">
      <w:pPr>
        <w:rPr>
          <w:rFonts w:eastAsiaTheme="minorEastAsia"/>
          <w:lang w:val="es-ES_tradnl"/>
        </w:rPr>
      </w:pPr>
      <m:oMathPara>
        <m:oMath>
          <m:r>
            <w:rPr>
              <w:rFonts w:ascii="Cambria Math" w:hAnsi="Cambria Math"/>
              <w:lang w:val="es-ES_tradnl"/>
            </w:rPr>
            <m:t>i=</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t</m:t>
              </m:r>
              <m:ctrlPr>
                <w:rPr>
                  <w:rFonts w:ascii="Cambria Math" w:hAnsi="Cambria Math"/>
                  <w:i/>
                  <w:lang w:val="es-ES_tradnl"/>
                </w:rPr>
              </m:ctrlPr>
            </m:den>
          </m:f>
        </m:oMath>
      </m:oMathPara>
    </w:p>
    <w:p w14:paraId="4899B475" w14:textId="77777777" w:rsidR="009B6197" w:rsidRPr="00172E2C" w:rsidRDefault="009B6197" w:rsidP="00913AAD">
      <w:pPr>
        <w:rPr>
          <w:rFonts w:eastAsiaTheme="minorEastAsia"/>
          <w:lang w:val="es-ES_tradnl"/>
        </w:rPr>
      </w:pPr>
    </w:p>
    <w:p w14:paraId="40748EF0" w14:textId="287856A7" w:rsidR="00913AAD" w:rsidRPr="00172E2C" w:rsidRDefault="009B6197" w:rsidP="00913AAD">
      <w:pPr>
        <w:rPr>
          <w:rFonts w:ascii="Cambria Math" w:hAnsi="Cambria Math"/>
          <w:lang w:val="es-ES_tradnl"/>
          <w:oMath/>
        </w:rPr>
      </w:pPr>
      <m:oMathPara>
        <m:oMath>
          <m:r>
            <w:rPr>
              <w:rFonts w:ascii="Cambria Math" w:hAnsi="Cambria Math"/>
              <w:lang w:val="es-ES_tradnl"/>
            </w:rPr>
            <m:t>t=</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084C9869" w14:textId="77777777" w:rsidR="00913AAD" w:rsidRPr="00172E2C" w:rsidRDefault="00913AAD" w:rsidP="00913AAD">
      <w:pPr>
        <w:pStyle w:val="ListParagraph"/>
        <w:numPr>
          <w:ilvl w:val="0"/>
          <w:numId w:val="1"/>
        </w:numPr>
        <w:rPr>
          <w:b/>
          <w:bCs/>
          <w:lang w:val="es-ES_tradnl"/>
        </w:rPr>
      </w:pPr>
      <w:r w:rsidRPr="00172E2C">
        <w:rPr>
          <w:b/>
          <w:bCs/>
          <w:lang w:val="es-ES_tradnl"/>
        </w:rPr>
        <w:t>Ejemplo de uso</w:t>
      </w:r>
    </w:p>
    <w:p w14:paraId="40943D1D" w14:textId="77777777" w:rsidR="00913AAD" w:rsidRPr="00172E2C" w:rsidRDefault="00913AAD" w:rsidP="001D65DA">
      <w:pPr>
        <w:rPr>
          <w:lang w:val="es-ES_tradnl"/>
        </w:rPr>
      </w:pPr>
    </w:p>
    <w:p w14:paraId="2AD6BB19" w14:textId="14C9CBC9" w:rsidR="00913AAD" w:rsidRPr="00172E2C" w:rsidRDefault="00913AAD" w:rsidP="00B35B81">
      <w:pPr>
        <w:pStyle w:val="Heading2"/>
        <w:rPr>
          <w:lang w:val="es-ES_tradnl"/>
        </w:rPr>
      </w:pPr>
      <w:bookmarkStart w:id="10" w:name="_Toc159824435"/>
      <w:r w:rsidRPr="00172E2C">
        <w:rPr>
          <w:lang w:val="es-ES_tradnl"/>
        </w:rPr>
        <w:t>Interés compuesto</w:t>
      </w:r>
      <w:bookmarkEnd w:id="10"/>
    </w:p>
    <w:p w14:paraId="0AD47DE2" w14:textId="77777777" w:rsidR="00913AAD" w:rsidRPr="00172E2C" w:rsidRDefault="00913AAD" w:rsidP="00913AAD">
      <w:pPr>
        <w:pStyle w:val="ListParagraph"/>
        <w:numPr>
          <w:ilvl w:val="0"/>
          <w:numId w:val="1"/>
        </w:numPr>
        <w:rPr>
          <w:b/>
          <w:bCs/>
          <w:lang w:val="es-ES_tradnl"/>
        </w:rPr>
      </w:pPr>
      <w:r w:rsidRPr="00172E2C">
        <w:rPr>
          <w:b/>
          <w:bCs/>
          <w:lang w:val="es-ES_tradnl"/>
        </w:rPr>
        <w:t>Otros nombres conocidos</w:t>
      </w:r>
    </w:p>
    <w:p w14:paraId="14EE0BBD" w14:textId="77777777" w:rsidR="00913AAD" w:rsidRPr="00172E2C" w:rsidRDefault="00913AAD" w:rsidP="00913AAD">
      <w:pPr>
        <w:pStyle w:val="ListParagraph"/>
        <w:numPr>
          <w:ilvl w:val="0"/>
          <w:numId w:val="1"/>
        </w:numPr>
        <w:rPr>
          <w:b/>
          <w:bCs/>
          <w:lang w:val="es-ES_tradnl"/>
        </w:rPr>
      </w:pPr>
      <w:r w:rsidRPr="00172E2C">
        <w:rPr>
          <w:b/>
          <w:bCs/>
          <w:lang w:val="es-ES_tradnl"/>
        </w:rPr>
        <w:t>Descripción, uso o aplicación</w:t>
      </w:r>
    </w:p>
    <w:p w14:paraId="0B4513D3"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168E4DCC" w14:textId="0FCDCE79" w:rsidR="00913AAD" w:rsidRPr="00172E2C" w:rsidRDefault="009B6197" w:rsidP="00913AAD">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74164809" w14:textId="77777777" w:rsidR="00913AAD" w:rsidRPr="00172E2C" w:rsidRDefault="00913AAD" w:rsidP="00913AAD">
      <w:pPr>
        <w:pStyle w:val="ListParagraph"/>
        <w:numPr>
          <w:ilvl w:val="0"/>
          <w:numId w:val="1"/>
        </w:numPr>
        <w:rPr>
          <w:b/>
          <w:bCs/>
          <w:lang w:val="es-ES_tradnl"/>
        </w:rPr>
      </w:pPr>
      <w:r w:rsidRPr="00172E2C">
        <w:rPr>
          <w:b/>
          <w:bCs/>
          <w:lang w:val="es-ES_tradnl"/>
        </w:rPr>
        <w:t>Significado de las siglas</w:t>
      </w:r>
    </w:p>
    <w:p w14:paraId="15D67EED" w14:textId="77777777" w:rsidR="00913AAD" w:rsidRPr="00172E2C"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60D0151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9C65978" w14:textId="77777777" w:rsidR="00913AAD" w:rsidRPr="00172E2C" w:rsidRDefault="00913AAD" w:rsidP="00913AAD">
      <w:pPr>
        <w:pStyle w:val="ListParagraph"/>
        <w:numPr>
          <w:ilvl w:val="0"/>
          <w:numId w:val="1"/>
        </w:numPr>
        <w:rPr>
          <w:b/>
          <w:bCs/>
          <w:lang w:val="es-ES_tradnl"/>
        </w:rPr>
      </w:pPr>
      <w:r w:rsidRPr="00172E2C">
        <w:rPr>
          <w:b/>
          <w:bCs/>
          <w:lang w:val="es-ES_tradnl"/>
        </w:rPr>
        <w:t>Formulas despejando las variables</w:t>
      </w:r>
    </w:p>
    <w:p w14:paraId="28DD9372" w14:textId="69B642E9"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35DED658" w14:textId="77777777" w:rsidR="009B6197" w:rsidRPr="00172E2C" w:rsidRDefault="009B6197" w:rsidP="00913AAD">
      <w:pPr>
        <w:rPr>
          <w:rFonts w:eastAsiaTheme="minorEastAsia"/>
          <w:lang w:val="es-ES_tradnl"/>
        </w:rPr>
      </w:pPr>
    </w:p>
    <w:p w14:paraId="2855CA1A" w14:textId="2ADEC00A" w:rsidR="00913AAD" w:rsidRPr="00172E2C" w:rsidRDefault="009B6197" w:rsidP="00913AAD">
      <w:pPr>
        <w:rPr>
          <w:rFonts w:eastAsiaTheme="minorEastAsia"/>
          <w:lang w:val="es-ES_tradnl"/>
        </w:rPr>
      </w:pPr>
      <m:oMathPara>
        <m:oMath>
          <m:r>
            <w:rPr>
              <w:rFonts w:ascii="Cambria Math" w:hAnsi="Cambria Math"/>
              <w:lang w:val="es-ES_tradnl"/>
            </w:rPr>
            <m:t>i=</m:t>
          </m:r>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4753F5A3" w14:textId="77777777" w:rsidR="009B6197" w:rsidRPr="00172E2C" w:rsidRDefault="009B6197" w:rsidP="00913AAD">
      <w:pPr>
        <w:rPr>
          <w:rFonts w:eastAsiaTheme="minorEastAsia"/>
          <w:lang w:val="es-ES_tradnl"/>
        </w:rPr>
      </w:pPr>
    </w:p>
    <w:p w14:paraId="1EC1660B" w14:textId="007AF6A7" w:rsidR="00913AAD" w:rsidRPr="00172E2C" w:rsidRDefault="009B6197" w:rsidP="00913AAD">
      <w:pPr>
        <w:rPr>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39630DF6" w14:textId="77777777" w:rsidR="00913AAD" w:rsidRPr="00172E2C" w:rsidRDefault="00913AAD" w:rsidP="00913AAD">
      <w:pPr>
        <w:pStyle w:val="ListParagraph"/>
        <w:numPr>
          <w:ilvl w:val="0"/>
          <w:numId w:val="1"/>
        </w:numPr>
        <w:rPr>
          <w:b/>
          <w:bCs/>
          <w:lang w:val="es-ES_tradnl"/>
        </w:rPr>
      </w:pPr>
      <w:r w:rsidRPr="00172E2C">
        <w:rPr>
          <w:b/>
          <w:bCs/>
          <w:lang w:val="es-ES_tradnl"/>
        </w:rPr>
        <w:t>Ejemplo de uso</w:t>
      </w:r>
    </w:p>
    <w:p w14:paraId="2404911C" w14:textId="77777777" w:rsidR="00913AAD" w:rsidRPr="00172E2C" w:rsidRDefault="00913AAD" w:rsidP="00913AAD">
      <w:pPr>
        <w:rPr>
          <w:b/>
          <w:bCs/>
          <w:lang w:val="es-ES_tradnl"/>
        </w:rPr>
      </w:pPr>
    </w:p>
    <w:p w14:paraId="2CC382A1" w14:textId="77777777" w:rsidR="001D65DA" w:rsidRPr="00172E2C" w:rsidRDefault="001D65DA" w:rsidP="001D65DA">
      <w:pPr>
        <w:rPr>
          <w:lang w:val="es-ES_tradnl"/>
        </w:rPr>
      </w:pPr>
      <w:r w:rsidRPr="00172E2C">
        <w:rPr>
          <w:lang w:val="es-ES_tradnl"/>
        </w:rPr>
        <w:lastRenderedPageBreak/>
        <w:tab/>
        <w:t>Tasas nominales, efectivas y equivalentes</w:t>
      </w:r>
    </w:p>
    <w:p w14:paraId="599FF79A" w14:textId="77777777" w:rsidR="008B145A" w:rsidRPr="00172E2C" w:rsidRDefault="008B145A" w:rsidP="001D65DA">
      <w:pPr>
        <w:rPr>
          <w:lang w:val="es-ES_tradnl"/>
        </w:rPr>
      </w:pPr>
    </w:p>
    <w:p w14:paraId="74009EFA" w14:textId="3D1DD7C7" w:rsidR="008B145A" w:rsidRPr="00172E2C" w:rsidRDefault="008B145A" w:rsidP="00B35B81">
      <w:pPr>
        <w:pStyle w:val="Heading2"/>
        <w:rPr>
          <w:lang w:val="es-ES_tradnl"/>
        </w:rPr>
      </w:pPr>
      <w:bookmarkStart w:id="11" w:name="_Toc159824436"/>
      <w:r w:rsidRPr="00172E2C">
        <w:rPr>
          <w:lang w:val="es-ES_tradnl"/>
        </w:rPr>
        <w:t>Anualidades vencidas</w:t>
      </w:r>
      <w:bookmarkEnd w:id="11"/>
    </w:p>
    <w:p w14:paraId="56DFD049"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634656E9" w14:textId="77777777" w:rsidR="008B145A" w:rsidRPr="00172E2C" w:rsidRDefault="008B145A" w:rsidP="008B145A">
      <w:pPr>
        <w:pStyle w:val="ListParagraph"/>
        <w:numPr>
          <w:ilvl w:val="0"/>
          <w:numId w:val="1"/>
        </w:numPr>
        <w:rPr>
          <w:b/>
          <w:bCs/>
          <w:lang w:val="es-ES_tradnl"/>
        </w:rPr>
      </w:pPr>
      <w:r w:rsidRPr="00172E2C">
        <w:rPr>
          <w:b/>
          <w:bCs/>
          <w:lang w:val="es-ES_tradnl"/>
        </w:rPr>
        <w:t>Descripción, uso o aplicación</w:t>
      </w:r>
    </w:p>
    <w:p w14:paraId="1C81130C" w14:textId="77777777" w:rsidR="008B145A" w:rsidRPr="00172E2C" w:rsidRDefault="008B145A" w:rsidP="008B145A">
      <w:pPr>
        <w:pStyle w:val="ListParagraph"/>
        <w:numPr>
          <w:ilvl w:val="0"/>
          <w:numId w:val="1"/>
        </w:numPr>
        <w:rPr>
          <w:b/>
          <w:bCs/>
          <w:lang w:val="es-ES_tradnl"/>
        </w:rPr>
      </w:pPr>
      <w:r w:rsidRPr="00172E2C">
        <w:rPr>
          <w:b/>
          <w:bCs/>
          <w:lang w:val="es-ES_tradnl"/>
        </w:rPr>
        <w:t>Formula</w:t>
      </w:r>
    </w:p>
    <w:p w14:paraId="2304E57D" w14:textId="52995BB0" w:rsidR="008B145A" w:rsidRPr="00172E2C" w:rsidRDefault="009B6197" w:rsidP="008B145A">
      <w:pPr>
        <w:rPr>
          <w:rFonts w:eastAsiaTheme="minorEastAsia"/>
          <w:lang w:val="es-ES_tradnl"/>
        </w:rPr>
      </w:pPr>
      <m:oMathPara>
        <m:oMath>
          <m:r>
            <w:rPr>
              <w:rFonts w:ascii="Cambria Math" w:hAnsi="Cambria Math"/>
              <w:lang w:val="es-ES_tradnl"/>
            </w:rPr>
            <m:t>C=R</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48AFF787" w14:textId="77777777" w:rsidR="009B6197" w:rsidRPr="00172E2C" w:rsidRDefault="009B6197" w:rsidP="008B145A">
      <w:pPr>
        <w:rPr>
          <w:rFonts w:eastAsiaTheme="minorEastAsia"/>
          <w:lang w:val="es-ES_tradnl"/>
        </w:rPr>
      </w:pPr>
    </w:p>
    <w:p w14:paraId="1C8EA125" w14:textId="05B69F51" w:rsidR="009C673B" w:rsidRPr="00172E2C" w:rsidRDefault="009B6197" w:rsidP="009C673B">
      <w:pPr>
        <w:rPr>
          <w:rFonts w:ascii="Cambria Math" w:hAnsi="Cambria Math"/>
          <w:lang w:val="es-ES_tradnl"/>
          <w:oMath/>
        </w:rPr>
      </w:pPr>
      <m:oMathPara>
        <m:oMath>
          <m:r>
            <w:rPr>
              <w:rFonts w:ascii="Cambria Math" w:hAnsi="Cambria Math"/>
              <w:lang w:val="es-ES_tradnl"/>
            </w:rPr>
            <m:t>M=R</m:t>
          </m:r>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6C192ADF" w14:textId="77777777" w:rsidR="009C673B" w:rsidRPr="00172E2C" w:rsidRDefault="009C673B" w:rsidP="008B145A">
      <w:pPr>
        <w:rPr>
          <w:lang w:val="es-ES_tradnl"/>
        </w:rPr>
      </w:pPr>
    </w:p>
    <w:p w14:paraId="1EC46424" w14:textId="77777777" w:rsidR="008B145A" w:rsidRPr="00172E2C" w:rsidRDefault="008B145A" w:rsidP="008B145A">
      <w:pPr>
        <w:pStyle w:val="ListParagraph"/>
        <w:numPr>
          <w:ilvl w:val="0"/>
          <w:numId w:val="1"/>
        </w:numPr>
        <w:rPr>
          <w:b/>
          <w:bCs/>
          <w:lang w:val="es-ES_tradnl"/>
        </w:rPr>
      </w:pPr>
      <w:r w:rsidRPr="00172E2C">
        <w:rPr>
          <w:b/>
          <w:bCs/>
          <w:lang w:val="es-ES_tradnl"/>
        </w:rPr>
        <w:t>Significado de las siglas</w:t>
      </w:r>
    </w:p>
    <w:p w14:paraId="6F427611"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63B864D5"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3401268E" w14:textId="77777777" w:rsidR="008B145A" w:rsidRPr="00172E2C" w:rsidRDefault="008B145A" w:rsidP="008B145A">
      <w:pPr>
        <w:pStyle w:val="ListParagraph"/>
        <w:numPr>
          <w:ilvl w:val="0"/>
          <w:numId w:val="1"/>
        </w:numPr>
        <w:rPr>
          <w:b/>
          <w:bCs/>
          <w:lang w:val="es-ES_tradnl"/>
        </w:rPr>
      </w:pPr>
      <w:r w:rsidRPr="00172E2C">
        <w:rPr>
          <w:b/>
          <w:bCs/>
          <w:lang w:val="es-ES_tradnl"/>
        </w:rPr>
        <w:t>Formulas despejando las variables</w:t>
      </w:r>
    </w:p>
    <w:p w14:paraId="0753B201" w14:textId="1B04AB91"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2A75DB5" w14:textId="77777777" w:rsidR="009B6197" w:rsidRPr="00172E2C" w:rsidRDefault="009B6197" w:rsidP="009C673B">
      <w:pPr>
        <w:rPr>
          <w:rFonts w:eastAsiaTheme="minorEastAsia"/>
          <w:lang w:val="es-ES_tradnl"/>
        </w:rPr>
      </w:pPr>
    </w:p>
    <w:p w14:paraId="04777E12" w14:textId="0877AA27" w:rsidR="009C673B" w:rsidRPr="00172E2C" w:rsidRDefault="00000000" w:rsidP="009C673B">
      <w:pPr>
        <w:rPr>
          <w:rFonts w:eastAsiaTheme="minorEastAsia"/>
          <w:lang w:val="es-ES_tradnl"/>
        </w:rPr>
      </w:pPr>
      <m:oMathPara>
        <m:oMath>
          <m:f>
            <m:fPr>
              <m:ctrlPr>
                <w:rPr>
                  <w:rFonts w:ascii="Cambria Math" w:hAnsi="Cambria Math"/>
                  <w:highlight w:val="yellow"/>
                  <w:lang w:val="es-ES_tradnl"/>
                </w:rPr>
              </m:ctrlPr>
            </m:fPr>
            <m:num>
              <m:r>
                <w:rPr>
                  <w:rFonts w:ascii="Cambria Math" w:hAnsi="Cambria Math"/>
                  <w:highlight w:val="yellow"/>
                  <w:lang w:val="es-ES_tradnl"/>
                </w:rPr>
                <m:t>1-</m:t>
              </m:r>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C</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31FB8C7B" w14:textId="77777777" w:rsidR="009B6197" w:rsidRPr="00172E2C" w:rsidRDefault="009B6197" w:rsidP="009C673B">
      <w:pPr>
        <w:rPr>
          <w:rFonts w:eastAsiaTheme="minorEastAsia"/>
          <w:lang w:val="es-ES_tradnl"/>
        </w:rPr>
      </w:pPr>
    </w:p>
    <w:p w14:paraId="25DC9BF7" w14:textId="31A0416F"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7EB2AE78" w14:textId="77777777" w:rsidR="009C673B" w:rsidRPr="00172E2C" w:rsidRDefault="009C673B" w:rsidP="009C673B">
      <w:pPr>
        <w:rPr>
          <w:rFonts w:ascii="Cambria Math" w:hAnsi="Cambria Math"/>
          <w:lang w:val="es-ES_tradnl"/>
          <w:oMath/>
        </w:rPr>
      </w:pPr>
    </w:p>
    <w:p w14:paraId="45A8AE45" w14:textId="04EDE793"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Mi</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den>
          </m:f>
        </m:oMath>
      </m:oMathPara>
    </w:p>
    <w:p w14:paraId="0CC96193" w14:textId="77777777" w:rsidR="009B6197" w:rsidRPr="00172E2C" w:rsidRDefault="009B6197" w:rsidP="009C673B">
      <w:pPr>
        <w:rPr>
          <w:rFonts w:eastAsiaTheme="minorEastAsia"/>
          <w:lang w:val="es-ES_tradnl"/>
        </w:rPr>
      </w:pPr>
    </w:p>
    <w:p w14:paraId="4C10D04F" w14:textId="67F5A365" w:rsidR="009C673B" w:rsidRPr="00172E2C" w:rsidRDefault="00000000" w:rsidP="009C673B">
      <w:pPr>
        <w:rPr>
          <w:rFonts w:eastAsiaTheme="minorEastAsia"/>
          <w:lang w:val="es-ES_tradnl"/>
        </w:rPr>
      </w:pPr>
      <m:oMathPara>
        <m:oMath>
          <m:f>
            <m:fPr>
              <m:ctrlPr>
                <w:rPr>
                  <w:rFonts w:ascii="Cambria Math" w:hAnsi="Cambria Math"/>
                  <w:highlight w:val="yellow"/>
                  <w:lang w:val="es-ES_tradnl"/>
                </w:rPr>
              </m:ctrlPr>
            </m:fPr>
            <m:num>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r>
                <w:rPr>
                  <w:rFonts w:ascii="Cambria Math" w:hAnsi="Cambria Math"/>
                  <w:highlight w:val="yellow"/>
                  <w:lang w:val="es-ES_tradnl"/>
                </w:rPr>
                <m:t>-1</m:t>
              </m:r>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M</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772F0CF0" w14:textId="77777777" w:rsidR="009B6197" w:rsidRPr="00172E2C" w:rsidRDefault="009B6197" w:rsidP="009C673B">
      <w:pPr>
        <w:rPr>
          <w:rFonts w:eastAsiaTheme="minorEastAsia"/>
          <w:lang w:val="es-ES_tradnl"/>
        </w:rPr>
      </w:pPr>
    </w:p>
    <w:p w14:paraId="15B21F2C" w14:textId="3F1B4B1B"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3BAFDA51" w14:textId="77777777" w:rsidR="009C673B" w:rsidRPr="00172E2C" w:rsidRDefault="009C673B" w:rsidP="009C673B">
      <w:pPr>
        <w:rPr>
          <w:lang w:val="es-ES_tradnl"/>
        </w:rPr>
      </w:pPr>
    </w:p>
    <w:p w14:paraId="2B30F3FF" w14:textId="77777777" w:rsidR="008B145A" w:rsidRPr="00172E2C" w:rsidRDefault="008B145A" w:rsidP="008B145A">
      <w:pPr>
        <w:pStyle w:val="ListParagraph"/>
        <w:numPr>
          <w:ilvl w:val="0"/>
          <w:numId w:val="1"/>
        </w:numPr>
        <w:rPr>
          <w:b/>
          <w:bCs/>
          <w:lang w:val="es-ES_tradnl"/>
        </w:rPr>
      </w:pPr>
      <w:r w:rsidRPr="00172E2C">
        <w:rPr>
          <w:b/>
          <w:bCs/>
          <w:lang w:val="es-ES_tradnl"/>
        </w:rPr>
        <w:t>Ejemplo de uso</w:t>
      </w:r>
    </w:p>
    <w:p w14:paraId="3CEBBB98" w14:textId="493E9C34" w:rsidR="008B145A" w:rsidRPr="00172E2C" w:rsidRDefault="008B145A" w:rsidP="00B35B81">
      <w:pPr>
        <w:pStyle w:val="Heading2"/>
        <w:rPr>
          <w:lang w:val="es-ES_tradnl"/>
        </w:rPr>
      </w:pPr>
      <w:bookmarkStart w:id="12" w:name="_Toc159824437"/>
      <w:r w:rsidRPr="00172E2C">
        <w:rPr>
          <w:lang w:val="es-ES_tradnl"/>
        </w:rPr>
        <w:t>Anualidades anticipadas</w:t>
      </w:r>
      <w:bookmarkEnd w:id="12"/>
    </w:p>
    <w:p w14:paraId="3A8888F1"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22FA4D69" w14:textId="77777777" w:rsidR="008B145A" w:rsidRPr="00172E2C" w:rsidRDefault="008B145A" w:rsidP="008B145A">
      <w:pPr>
        <w:pStyle w:val="ListParagraph"/>
        <w:numPr>
          <w:ilvl w:val="0"/>
          <w:numId w:val="1"/>
        </w:numPr>
        <w:rPr>
          <w:b/>
          <w:bCs/>
          <w:lang w:val="es-ES_tradnl"/>
        </w:rPr>
      </w:pPr>
      <w:r w:rsidRPr="00172E2C">
        <w:rPr>
          <w:b/>
          <w:bCs/>
          <w:lang w:val="es-ES_tradnl"/>
        </w:rPr>
        <w:t>Descripción, uso o aplicación</w:t>
      </w:r>
    </w:p>
    <w:p w14:paraId="77787009" w14:textId="77777777" w:rsidR="008B145A" w:rsidRPr="00172E2C" w:rsidRDefault="008B145A" w:rsidP="008B145A">
      <w:pPr>
        <w:pStyle w:val="ListParagraph"/>
        <w:numPr>
          <w:ilvl w:val="0"/>
          <w:numId w:val="1"/>
        </w:numPr>
        <w:rPr>
          <w:b/>
          <w:bCs/>
          <w:lang w:val="es-ES_tradnl"/>
        </w:rPr>
      </w:pPr>
      <w:r w:rsidRPr="00172E2C">
        <w:rPr>
          <w:b/>
          <w:bCs/>
          <w:lang w:val="es-ES_tradnl"/>
        </w:rPr>
        <w:t>Formula</w:t>
      </w:r>
    </w:p>
    <w:p w14:paraId="7E898336" w14:textId="26170F4D" w:rsidR="009C673B" w:rsidRPr="00172E2C" w:rsidRDefault="009B6197" w:rsidP="009C673B">
      <w:pPr>
        <w:rPr>
          <w:rFonts w:ascii="Cambria Math" w:hAnsi="Cambria Math"/>
          <w:lang w:val="es-ES_tradnl"/>
          <w:oMath/>
        </w:rPr>
      </w:pPr>
      <m:oMathPara>
        <m:oMath>
          <m:r>
            <w:rPr>
              <w:rFonts w:ascii="Cambria Math" w:hAnsi="Cambria Math"/>
              <w:lang w:val="es-ES_tradnl"/>
            </w:rPr>
            <w:lastRenderedPageBreak/>
            <m:t>C=R</m:t>
          </m:r>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oMath>
      </m:oMathPara>
    </w:p>
    <w:p w14:paraId="41351824" w14:textId="20A6E259" w:rsidR="009C673B" w:rsidRPr="00172E2C" w:rsidRDefault="009B6197" w:rsidP="009C673B">
      <w:pPr>
        <w:rPr>
          <w:rFonts w:ascii="Cambria Math" w:hAnsi="Cambria Math"/>
          <w:lang w:val="es-ES_tradnl"/>
          <w:oMath/>
        </w:rPr>
      </w:pPr>
      <m:oMathPara>
        <m:oMath>
          <m:r>
            <w:rPr>
              <w:rFonts w:ascii="Cambria Math" w:hAnsi="Cambria Math"/>
              <w:lang w:val="es-ES_tradnl"/>
            </w:rPr>
            <m:t>M=R</m:t>
          </m:r>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oMath>
      </m:oMathPara>
    </w:p>
    <w:p w14:paraId="626F00A1" w14:textId="77777777" w:rsidR="008B145A" w:rsidRPr="00172E2C" w:rsidRDefault="008B145A" w:rsidP="008B145A">
      <w:pPr>
        <w:pStyle w:val="ListParagraph"/>
        <w:numPr>
          <w:ilvl w:val="0"/>
          <w:numId w:val="1"/>
        </w:numPr>
        <w:rPr>
          <w:b/>
          <w:bCs/>
          <w:lang w:val="es-ES_tradnl"/>
        </w:rPr>
      </w:pPr>
      <w:r w:rsidRPr="00172E2C">
        <w:rPr>
          <w:b/>
          <w:bCs/>
          <w:lang w:val="es-ES_tradnl"/>
        </w:rPr>
        <w:t>Significado de las siglas</w:t>
      </w:r>
    </w:p>
    <w:p w14:paraId="577807F7"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32D662A7"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659364ED" w14:textId="77777777" w:rsidR="008B145A" w:rsidRPr="00172E2C" w:rsidRDefault="008B145A" w:rsidP="008B145A">
      <w:pPr>
        <w:pStyle w:val="ListParagraph"/>
        <w:numPr>
          <w:ilvl w:val="0"/>
          <w:numId w:val="1"/>
        </w:numPr>
        <w:rPr>
          <w:b/>
          <w:bCs/>
          <w:lang w:val="es-ES_tradnl"/>
        </w:rPr>
      </w:pPr>
      <w:r w:rsidRPr="00172E2C">
        <w:rPr>
          <w:b/>
          <w:bCs/>
          <w:lang w:val="es-ES_tradnl"/>
        </w:rPr>
        <w:t>Formulas despejando las variables</w:t>
      </w:r>
    </w:p>
    <w:p w14:paraId="3A86F375" w14:textId="1D58D506"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63D8E2E9" w14:textId="77777777" w:rsidR="009B6197" w:rsidRPr="00172E2C" w:rsidRDefault="009B6197" w:rsidP="009C673B">
      <w:pPr>
        <w:rPr>
          <w:rFonts w:eastAsiaTheme="minorEastAsia"/>
          <w:lang w:val="es-ES_tradnl"/>
        </w:rPr>
      </w:pPr>
    </w:p>
    <w:p w14:paraId="63B4EB18" w14:textId="7A12E13A" w:rsidR="009C673B" w:rsidRPr="00172E2C" w:rsidRDefault="00000000" w:rsidP="009C673B">
      <w:pPr>
        <w:rPr>
          <w:rFonts w:eastAsiaTheme="minorEastAsia"/>
          <w:lang w:val="es-ES_tradnl"/>
        </w:rPr>
      </w:pPr>
      <m:oMathPara>
        <m:oMath>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3B5236B2" w14:textId="77777777" w:rsidR="009B6197" w:rsidRPr="00172E2C" w:rsidRDefault="009B6197" w:rsidP="009C673B">
      <w:pPr>
        <w:rPr>
          <w:rFonts w:eastAsiaTheme="minorEastAsia"/>
          <w:lang w:val="es-ES_tradnl"/>
        </w:rPr>
      </w:pPr>
    </w:p>
    <w:p w14:paraId="75B40E96" w14:textId="24BD926C" w:rsidR="009C673B" w:rsidRPr="00172E2C" w:rsidRDefault="009B6197" w:rsidP="009C673B">
      <w:pPr>
        <w:rPr>
          <w:rFonts w:ascii="Cambria Math" w:hAnsi="Cambria Math"/>
          <w:lang w:val="es-ES_tradnl"/>
          <w:oMath/>
        </w:rPr>
      </w:pPr>
      <m:oMathPara>
        <m:oMath>
          <m:r>
            <w:rPr>
              <w:rFonts w:ascii="Cambria Math" w:hAnsi="Cambria Math"/>
              <w:lang w:val="es-ES_tradnl"/>
            </w:rPr>
            <m:t>n=1-</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r>
                            <w:rPr>
                              <w:rFonts w:ascii="Cambria Math" w:hAnsi="Cambria Math"/>
                              <w:lang w:val="es-ES_tradnl"/>
                            </w:rPr>
                            <m:t>1+i-</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oMath>
      </m:oMathPara>
    </w:p>
    <w:p w14:paraId="7E6D2746" w14:textId="77777777" w:rsidR="009C673B" w:rsidRPr="00172E2C" w:rsidRDefault="009C673B" w:rsidP="009C673B">
      <w:pPr>
        <w:rPr>
          <w:lang w:val="es-ES_tradnl"/>
        </w:rPr>
      </w:pPr>
    </w:p>
    <w:p w14:paraId="494CEF3E" w14:textId="415D0654"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ctrlPr>
                <w:rPr>
                  <w:rFonts w:ascii="Cambria Math" w:hAnsi="Cambria Math"/>
                  <w:i/>
                  <w:lang w:val="es-ES_tradnl"/>
                </w:rPr>
              </m:ctrlPr>
            </m:den>
          </m:f>
        </m:oMath>
      </m:oMathPara>
    </w:p>
    <w:p w14:paraId="08697BE2" w14:textId="77777777" w:rsidR="009B6197" w:rsidRPr="00172E2C" w:rsidRDefault="009B6197" w:rsidP="009C673B">
      <w:pPr>
        <w:rPr>
          <w:rFonts w:eastAsiaTheme="minorEastAsia"/>
          <w:lang w:val="es-ES_tradnl"/>
        </w:rPr>
      </w:pPr>
    </w:p>
    <w:p w14:paraId="157AFD65" w14:textId="039C92C4" w:rsidR="009C673B" w:rsidRPr="00172E2C" w:rsidRDefault="009B6197" w:rsidP="009C673B">
      <w:pPr>
        <w:rPr>
          <w:rFonts w:eastAsiaTheme="minorEastAsia"/>
          <w:lang w:val="es-ES_tradnl"/>
        </w:rPr>
      </w:pPr>
      <m:oMathPara>
        <m:oMath>
          <m:r>
            <w:rPr>
              <w:rFonts w:ascii="Cambria Math" w:hAnsi="Cambria Math"/>
              <w:lang w:val="es-ES_tradnl"/>
            </w:rPr>
            <m:t>n=</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i</m:t>
                          </m:r>
                          <m:ctrlPr>
                            <w:rPr>
                              <w:rFonts w:ascii="Cambria Math" w:hAnsi="Cambria Math"/>
                              <w:i/>
                              <w:lang w:val="es-ES_tradnl"/>
                            </w:rPr>
                          </m:ctrlPr>
                        </m:e>
                      </m:d>
                    </m:e>
                  </m:func>
                  <m:r>
                    <w:rPr>
                      <w:rFonts w:ascii="Cambria Math" w:hAnsi="Cambria Math"/>
                      <w:lang w:val="es-ES_tradnl"/>
                    </w:rPr>
                    <m:t>+1</m:t>
                  </m:r>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65248088" w14:textId="77777777" w:rsidR="009B6197" w:rsidRPr="00172E2C" w:rsidRDefault="009B6197" w:rsidP="009C673B">
      <w:pPr>
        <w:rPr>
          <w:rFonts w:eastAsiaTheme="minorEastAsia"/>
          <w:lang w:val="es-ES_tradnl"/>
        </w:rPr>
      </w:pPr>
    </w:p>
    <w:p w14:paraId="29C9183C" w14:textId="37AFEF5E" w:rsidR="009C673B" w:rsidRPr="00172E2C" w:rsidRDefault="00000000" w:rsidP="009C673B">
      <w:pPr>
        <w:rPr>
          <w:rFonts w:ascii="Cambria Math" w:hAnsi="Cambria Math"/>
          <w:lang w:val="es-ES_tradnl"/>
          <w:oMath/>
        </w:rPr>
      </w:pPr>
      <m:oMathPara>
        <m:oMath>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6293C424" w14:textId="77777777" w:rsidR="008B145A" w:rsidRPr="00172E2C" w:rsidRDefault="008B145A" w:rsidP="008B145A">
      <w:pPr>
        <w:pStyle w:val="ListParagraph"/>
        <w:numPr>
          <w:ilvl w:val="0"/>
          <w:numId w:val="1"/>
        </w:numPr>
        <w:rPr>
          <w:b/>
          <w:bCs/>
          <w:lang w:val="es-ES_tradnl"/>
        </w:rPr>
      </w:pPr>
      <w:r w:rsidRPr="00172E2C">
        <w:rPr>
          <w:b/>
          <w:bCs/>
          <w:lang w:val="es-ES_tradnl"/>
        </w:rPr>
        <w:t>Ejemplo de uso</w:t>
      </w:r>
    </w:p>
    <w:p w14:paraId="56DDEF26" w14:textId="77777777" w:rsidR="008B145A" w:rsidRPr="00172E2C" w:rsidRDefault="008B145A" w:rsidP="008B145A">
      <w:pPr>
        <w:rPr>
          <w:b/>
          <w:bCs/>
          <w:lang w:val="es-ES_tradnl"/>
        </w:rPr>
      </w:pPr>
    </w:p>
    <w:p w14:paraId="01FB6424" w14:textId="28602FDA" w:rsidR="008B145A" w:rsidRPr="00172E2C" w:rsidRDefault="008B145A" w:rsidP="00B35B81">
      <w:pPr>
        <w:pStyle w:val="Heading2"/>
        <w:rPr>
          <w:lang w:val="es-ES_tradnl"/>
        </w:rPr>
      </w:pPr>
      <w:bookmarkStart w:id="13" w:name="_Toc159824438"/>
      <w:r w:rsidRPr="00172E2C">
        <w:rPr>
          <w:lang w:val="es-ES_tradnl"/>
        </w:rPr>
        <w:t>Anualidades con gradiente</w:t>
      </w:r>
      <w:r w:rsidR="009C673B" w:rsidRPr="00172E2C">
        <w:rPr>
          <w:lang w:val="es-ES_tradnl"/>
        </w:rPr>
        <w:t xml:space="preserve"> geométrico</w:t>
      </w:r>
      <w:bookmarkEnd w:id="13"/>
    </w:p>
    <w:p w14:paraId="243D661D"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62832061" w14:textId="77777777" w:rsidR="008B145A" w:rsidRPr="00172E2C" w:rsidRDefault="008B145A" w:rsidP="008B145A">
      <w:pPr>
        <w:pStyle w:val="ListParagraph"/>
        <w:numPr>
          <w:ilvl w:val="0"/>
          <w:numId w:val="1"/>
        </w:numPr>
        <w:rPr>
          <w:b/>
          <w:bCs/>
          <w:lang w:val="es-ES_tradnl"/>
        </w:rPr>
      </w:pPr>
      <w:r w:rsidRPr="00172E2C">
        <w:rPr>
          <w:b/>
          <w:bCs/>
          <w:lang w:val="es-ES_tradnl"/>
        </w:rPr>
        <w:t>Descripción, uso o aplicación</w:t>
      </w:r>
    </w:p>
    <w:p w14:paraId="5B7E22C5" w14:textId="77777777" w:rsidR="008B145A" w:rsidRPr="00172E2C" w:rsidRDefault="008B145A" w:rsidP="008B145A">
      <w:pPr>
        <w:pStyle w:val="ListParagraph"/>
        <w:numPr>
          <w:ilvl w:val="0"/>
          <w:numId w:val="1"/>
        </w:numPr>
        <w:rPr>
          <w:b/>
          <w:bCs/>
          <w:lang w:val="es-ES_tradnl"/>
        </w:rPr>
      </w:pPr>
      <w:r w:rsidRPr="00172E2C">
        <w:rPr>
          <w:b/>
          <w:bCs/>
          <w:lang w:val="es-ES_tradnl"/>
        </w:rPr>
        <w:t>Formula</w:t>
      </w:r>
    </w:p>
    <w:p w14:paraId="6388EBB3" w14:textId="22A91C2B" w:rsidR="009C673B" w:rsidRPr="00172E2C" w:rsidRDefault="009B6197" w:rsidP="009C673B">
      <w:pPr>
        <w:rPr>
          <w:lang w:val="es-ES_tradnl"/>
        </w:rPr>
      </w:pPr>
      <m:oMathPara>
        <m:oMath>
          <m:r>
            <w:rPr>
              <w:rFonts w:ascii="Cambria Math" w:hAnsi="Cambria Math"/>
              <w:lang w:val="es-ES_tradnl"/>
            </w:rPr>
            <m:t>M=</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i-g</m:t>
              </m:r>
              <m:ctrlPr>
                <w:rPr>
                  <w:rFonts w:ascii="Cambria Math" w:hAnsi="Cambria Math"/>
                  <w:i/>
                  <w:lang w:val="es-ES_tradnl"/>
                </w:rPr>
              </m:ctrlPr>
            </m:den>
          </m:f>
        </m:oMath>
      </m:oMathPara>
    </w:p>
    <w:p w14:paraId="0009AB6D" w14:textId="500F9E4E" w:rsidR="009C673B" w:rsidRPr="00172E2C" w:rsidRDefault="00CE0D19" w:rsidP="009C673B">
      <w:pPr>
        <w:rPr>
          <w:lang w:val="es-ES_tradnl"/>
        </w:rPr>
      </w:pPr>
      <w:r w:rsidRPr="00172E2C">
        <w:rPr>
          <w:lang w:val="es-ES_tradnl"/>
        </w:rPr>
        <w:t>Si R &gt; g:</w:t>
      </w:r>
    </w:p>
    <w:p w14:paraId="018C2C51" w14:textId="487DAAE6" w:rsidR="009C673B" w:rsidRPr="00172E2C" w:rsidRDefault="009B6197" w:rsidP="009C673B">
      <w:pPr>
        <w:rPr>
          <w:lang w:val="es-ES_tradnl"/>
        </w:rPr>
      </w:pPr>
      <m:oMathPara>
        <m:oMath>
          <m:r>
            <w:rPr>
              <w:rFonts w:ascii="Cambria Math" w:hAnsi="Cambria Math"/>
              <w:lang w:val="es-ES_tradnl"/>
            </w:rPr>
            <m:t>VPA=</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R-g</m:t>
              </m:r>
              <m:ctrlPr>
                <w:rPr>
                  <w:rFonts w:ascii="Cambria Math" w:hAnsi="Cambria Math"/>
                  <w:i/>
                  <w:lang w:val="es-ES_tradnl"/>
                </w:rPr>
              </m:ctrlPr>
            </m:den>
          </m:f>
          <m:d>
            <m:dPr>
              <m:begChr m:val="["/>
              <m:endChr m:val="]"/>
              <m:ctrlPr>
                <w:rPr>
                  <w:rFonts w:ascii="Cambria Math" w:hAnsi="Cambria Math"/>
                  <w:lang w:val="es-ES_tradnl"/>
                </w:rPr>
              </m:ctrlPr>
            </m:dPr>
            <m:e>
              <m:r>
                <w:rPr>
                  <w:rFonts w:ascii="Cambria Math" w:hAnsi="Cambria Math"/>
                  <w:lang w:val="es-ES_tradnl"/>
                </w:rPr>
                <m:t>1-</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r>
                        <w:rPr>
                          <w:rFonts w:ascii="Cambria Math" w:hAnsi="Cambria Math"/>
                          <w:lang w:val="es-ES_tradnl"/>
                        </w:rPr>
                        <m:t>1+R</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e>
          </m:d>
        </m:oMath>
      </m:oMathPara>
    </w:p>
    <w:p w14:paraId="5BB6734A" w14:textId="77777777" w:rsidR="00CE0D19" w:rsidRPr="00172E2C" w:rsidRDefault="00CE0D19" w:rsidP="009C673B">
      <w:pPr>
        <w:rPr>
          <w:lang w:val="es-ES_tradnl"/>
        </w:rPr>
      </w:pPr>
    </w:p>
    <w:p w14:paraId="02997D46" w14:textId="78FEBAE1" w:rsidR="00CE0D19" w:rsidRPr="00172E2C" w:rsidRDefault="00CE0D19" w:rsidP="009C673B">
      <w:pPr>
        <w:rPr>
          <w:lang w:val="es-ES_tradnl"/>
        </w:rPr>
      </w:pPr>
      <w:r w:rsidRPr="00172E2C">
        <w:rPr>
          <w:lang w:val="es-ES_tradnl"/>
        </w:rPr>
        <w:t>Si g &gt; R:</w:t>
      </w:r>
    </w:p>
    <w:p w14:paraId="7EEA40C1" w14:textId="3729BFEA" w:rsidR="00CE0D19" w:rsidRPr="00172E2C" w:rsidRDefault="009B6197" w:rsidP="00CE0D19">
      <w:pPr>
        <w:rPr>
          <w:lang w:val="es-ES_tradnl"/>
        </w:rPr>
      </w:pPr>
      <m:oMathPara>
        <m:oMath>
          <m:r>
            <w:rPr>
              <w:rFonts w:ascii="Cambria Math" w:hAnsi="Cambria Math"/>
              <w:lang w:val="es-ES_tradnl"/>
            </w:rPr>
            <w:lastRenderedPageBreak/>
            <m:t>VPA=</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g-R</m:t>
              </m:r>
              <m:ctrlPr>
                <w:rPr>
                  <w:rFonts w:ascii="Cambria Math" w:hAnsi="Cambria Math"/>
                  <w:i/>
                  <w:lang w:val="es-ES_tradnl"/>
                </w:rPr>
              </m:ctrlPr>
            </m:den>
          </m:f>
          <m:d>
            <m:dPr>
              <m:begChr m:val="["/>
              <m:endChr m:val="]"/>
              <m:ctrlPr>
                <w:rPr>
                  <w:rFonts w:ascii="Cambria Math" w:hAnsi="Cambria Math"/>
                  <w:lang w:val="es-ES_tradnl"/>
                </w:rPr>
              </m:ctrlPr>
            </m:d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r>
                        <w:rPr>
                          <w:rFonts w:ascii="Cambria Math" w:hAnsi="Cambria Math"/>
                          <w:lang w:val="es-ES_tradnl"/>
                        </w:rPr>
                        <m:t>1+R</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ctrlPr>
                <w:rPr>
                  <w:rFonts w:ascii="Cambria Math" w:hAnsi="Cambria Math"/>
                  <w:i/>
                  <w:lang w:val="es-ES_tradnl"/>
                </w:rPr>
              </m:ctrlPr>
            </m:e>
          </m:d>
        </m:oMath>
      </m:oMathPara>
    </w:p>
    <w:p w14:paraId="3F213A3F" w14:textId="77777777" w:rsidR="00CE0D19" w:rsidRPr="00172E2C" w:rsidRDefault="00CE0D19" w:rsidP="009C673B">
      <w:pPr>
        <w:rPr>
          <w:lang w:val="es-ES_tradnl"/>
        </w:rPr>
      </w:pPr>
    </w:p>
    <w:p w14:paraId="1108D13C" w14:textId="77777777" w:rsidR="008B145A" w:rsidRPr="00172E2C" w:rsidRDefault="008B145A" w:rsidP="008B145A">
      <w:pPr>
        <w:pStyle w:val="ListParagraph"/>
        <w:numPr>
          <w:ilvl w:val="0"/>
          <w:numId w:val="1"/>
        </w:numPr>
        <w:rPr>
          <w:b/>
          <w:bCs/>
          <w:lang w:val="es-ES_tradnl"/>
        </w:rPr>
      </w:pPr>
      <w:r w:rsidRPr="00172E2C">
        <w:rPr>
          <w:b/>
          <w:bCs/>
          <w:lang w:val="es-ES_tradnl"/>
        </w:rPr>
        <w:t>Significado de las siglas</w:t>
      </w:r>
    </w:p>
    <w:p w14:paraId="1A4FB355"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7E9F70C2"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45B5BB1C" w14:textId="77777777" w:rsidR="008B145A" w:rsidRPr="00172E2C" w:rsidRDefault="008B145A" w:rsidP="008B145A">
      <w:pPr>
        <w:pStyle w:val="ListParagraph"/>
        <w:numPr>
          <w:ilvl w:val="0"/>
          <w:numId w:val="1"/>
        </w:numPr>
        <w:rPr>
          <w:b/>
          <w:bCs/>
          <w:lang w:val="es-ES_tradnl"/>
        </w:rPr>
      </w:pPr>
      <w:r w:rsidRPr="00172E2C">
        <w:rPr>
          <w:b/>
          <w:bCs/>
          <w:lang w:val="es-ES_tradnl"/>
        </w:rPr>
        <w:t>Formulas despejando las variables</w:t>
      </w:r>
    </w:p>
    <w:p w14:paraId="67D80BF1" w14:textId="77777777" w:rsidR="008B145A" w:rsidRPr="00172E2C" w:rsidRDefault="008B145A" w:rsidP="008B145A">
      <w:pPr>
        <w:pStyle w:val="ListParagraph"/>
        <w:numPr>
          <w:ilvl w:val="0"/>
          <w:numId w:val="1"/>
        </w:numPr>
        <w:rPr>
          <w:b/>
          <w:bCs/>
          <w:lang w:val="es-ES_tradnl"/>
        </w:rPr>
      </w:pPr>
      <w:r w:rsidRPr="00172E2C">
        <w:rPr>
          <w:b/>
          <w:bCs/>
          <w:lang w:val="es-ES_tradnl"/>
        </w:rPr>
        <w:t>Ejemplo de uso</w:t>
      </w:r>
    </w:p>
    <w:p w14:paraId="6BD16FA4" w14:textId="77777777" w:rsidR="008B145A" w:rsidRPr="00172E2C" w:rsidRDefault="008B145A" w:rsidP="008B145A">
      <w:pPr>
        <w:rPr>
          <w:b/>
          <w:bCs/>
          <w:lang w:val="es-ES_tradnl"/>
        </w:rPr>
      </w:pPr>
    </w:p>
    <w:p w14:paraId="0AD75B38" w14:textId="77777777" w:rsidR="008B145A" w:rsidRPr="00172E2C" w:rsidRDefault="008B145A" w:rsidP="008B145A">
      <w:pPr>
        <w:rPr>
          <w:b/>
          <w:bCs/>
          <w:lang w:val="es-ES_tradnl"/>
        </w:rPr>
      </w:pPr>
    </w:p>
    <w:p w14:paraId="6C846A30" w14:textId="02D33775" w:rsidR="001D65DA" w:rsidRPr="00172E2C" w:rsidRDefault="001D65DA" w:rsidP="00B35B81">
      <w:pPr>
        <w:pStyle w:val="Heading2"/>
        <w:rPr>
          <w:lang w:val="es-ES_tradnl"/>
        </w:rPr>
      </w:pPr>
      <w:bookmarkStart w:id="14" w:name="_Toc159824439"/>
      <w:r w:rsidRPr="00172E2C">
        <w:rPr>
          <w:lang w:val="es-ES_tradnl"/>
        </w:rPr>
        <w:t>Depreciación</w:t>
      </w:r>
      <w:bookmarkEnd w:id="14"/>
    </w:p>
    <w:p w14:paraId="2EEAB032" w14:textId="77777777" w:rsidR="001D65DA" w:rsidRPr="00172E2C" w:rsidRDefault="001D65DA" w:rsidP="001D65DA">
      <w:pPr>
        <w:rPr>
          <w:lang w:val="es-ES_tradnl"/>
        </w:rPr>
      </w:pPr>
    </w:p>
    <w:p w14:paraId="5F87DB49" w14:textId="77777777" w:rsidR="001D65DA" w:rsidRPr="00172E2C" w:rsidRDefault="001D65DA" w:rsidP="001D65DA">
      <w:pPr>
        <w:rPr>
          <w:b/>
          <w:bCs/>
          <w:lang w:val="es-ES_tradnl"/>
        </w:rPr>
      </w:pPr>
      <w:r w:rsidRPr="00172E2C">
        <w:rPr>
          <w:b/>
          <w:bCs/>
          <w:lang w:val="es-ES_tradnl"/>
        </w:rPr>
        <w:t>Nombre de la formula</w:t>
      </w:r>
    </w:p>
    <w:p w14:paraId="79F470A8"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3192E7E0"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6BD6462D"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164F2955"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75F15474"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4641D74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66ECC9A2"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25003BF2"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C763245" w14:textId="77777777" w:rsidR="001D65DA" w:rsidRPr="00172E2C" w:rsidRDefault="001D65DA" w:rsidP="001D65DA">
      <w:pPr>
        <w:rPr>
          <w:lang w:val="es-ES_tradnl"/>
        </w:rPr>
      </w:pPr>
    </w:p>
    <w:p w14:paraId="707DC074" w14:textId="77777777" w:rsidR="001D65DA" w:rsidRPr="00172E2C" w:rsidRDefault="001D65DA">
      <w:pPr>
        <w:rPr>
          <w:lang w:val="es-ES_tradnl"/>
        </w:rPr>
      </w:pPr>
      <w:r w:rsidRPr="00172E2C">
        <w:rPr>
          <w:lang w:val="es-ES_tradnl"/>
        </w:rPr>
        <w:br w:type="page"/>
      </w:r>
    </w:p>
    <w:p w14:paraId="5D73858A" w14:textId="00F274F6" w:rsidR="001D65DA" w:rsidRPr="00172E2C" w:rsidRDefault="001D65DA" w:rsidP="00656CD1">
      <w:pPr>
        <w:pStyle w:val="Heading1"/>
        <w:rPr>
          <w:lang w:val="es-ES_tradnl"/>
        </w:rPr>
      </w:pPr>
      <w:bookmarkStart w:id="15" w:name="_Toc159824440"/>
      <w:r w:rsidRPr="00172E2C">
        <w:rPr>
          <w:lang w:val="es-ES_tradnl"/>
        </w:rPr>
        <w:lastRenderedPageBreak/>
        <w:t>Valuación de instrumentos de deuda</w:t>
      </w:r>
      <w:bookmarkEnd w:id="15"/>
    </w:p>
    <w:p w14:paraId="17D8C31D" w14:textId="77777777" w:rsidR="00CA6426" w:rsidRPr="00172E2C" w:rsidRDefault="00CA6426" w:rsidP="00B35B81">
      <w:pPr>
        <w:pStyle w:val="Heading2"/>
        <w:rPr>
          <w:lang w:val="es-ES_tradnl"/>
        </w:rPr>
      </w:pPr>
      <w:bookmarkStart w:id="16" w:name="_Toc159824441"/>
      <w:r w:rsidRPr="00172E2C">
        <w:rPr>
          <w:lang w:val="es-ES_tradnl"/>
        </w:rPr>
        <w:t>Bonos cupón cero</w:t>
      </w:r>
      <w:bookmarkEnd w:id="16"/>
    </w:p>
    <w:p w14:paraId="71C1E1CF"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3600BDD5" w14:textId="77777777" w:rsidR="00CA6426" w:rsidRPr="00172E2C" w:rsidRDefault="00CA6426" w:rsidP="00CA6426">
      <w:pPr>
        <w:rPr>
          <w:lang w:val="es-ES_tradnl"/>
        </w:rPr>
      </w:pPr>
      <w:r w:rsidRPr="00172E2C">
        <w:rPr>
          <w:lang w:val="es-ES_tradnl"/>
        </w:rPr>
        <w:t>Títulos de deuda a descuento</w:t>
      </w:r>
    </w:p>
    <w:p w14:paraId="557F62FA"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1304FF6B" w14:textId="77777777" w:rsidR="00CA6426" w:rsidRPr="00172E2C" w:rsidRDefault="00CA6426" w:rsidP="00CA6426">
      <w:pPr>
        <w:pStyle w:val="ListParagraph"/>
        <w:numPr>
          <w:ilvl w:val="0"/>
          <w:numId w:val="1"/>
        </w:numPr>
        <w:rPr>
          <w:b/>
          <w:bCs/>
          <w:lang w:val="es-ES_tradnl"/>
        </w:rPr>
      </w:pPr>
      <w:r w:rsidRPr="00172E2C">
        <w:rPr>
          <w:b/>
          <w:bCs/>
          <w:lang w:val="es-ES_tradnl"/>
        </w:rPr>
        <w:t>Formulas</w:t>
      </w:r>
    </w:p>
    <w:p w14:paraId="41C7633E" w14:textId="0BFBA6EA"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VN</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19372448" w14:textId="77777777" w:rsidR="00CA6426" w:rsidRPr="00172E2C" w:rsidRDefault="00CA6426" w:rsidP="00CA6426">
      <w:pPr>
        <w:rPr>
          <w:rFonts w:eastAsiaTheme="minorEastAsia"/>
          <w:lang w:val="es-ES_tradnl"/>
        </w:rPr>
      </w:pPr>
    </w:p>
    <w:p w14:paraId="7377A110" w14:textId="788A8A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P=VN</m:t>
          </m:r>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4F6AEAE2" w14:textId="77777777" w:rsidR="00CA6426" w:rsidRPr="00172E2C" w:rsidRDefault="00CA6426" w:rsidP="00CA6426">
      <w:pPr>
        <w:rPr>
          <w:rFonts w:eastAsiaTheme="minorEastAsia"/>
          <w:lang w:val="es-ES_tradnl"/>
        </w:rPr>
      </w:pPr>
    </w:p>
    <w:p w14:paraId="53C1B48B" w14:textId="77777777" w:rsidR="00CA6426" w:rsidRPr="00172E2C" w:rsidRDefault="00CA6426" w:rsidP="00CA6426">
      <w:pPr>
        <w:pStyle w:val="ListParagraph"/>
        <w:numPr>
          <w:ilvl w:val="0"/>
          <w:numId w:val="1"/>
        </w:numPr>
        <w:rPr>
          <w:b/>
          <w:bCs/>
          <w:lang w:val="es-ES_tradnl"/>
        </w:rPr>
      </w:pPr>
      <w:r w:rsidRPr="00172E2C">
        <w:rPr>
          <w:b/>
          <w:bCs/>
          <w:lang w:val="es-ES_tradnl"/>
        </w:rPr>
        <w:t>Significado de las siglas</w:t>
      </w:r>
    </w:p>
    <w:p w14:paraId="49382D89" w14:textId="77777777" w:rsidR="00CA6426" w:rsidRPr="00172E2C" w:rsidRDefault="00CA6426" w:rsidP="00CA6426">
      <w:pPr>
        <w:rPr>
          <w:lang w:val="es-ES_tradnl"/>
        </w:rPr>
      </w:pPr>
      <w:r w:rsidRPr="00172E2C">
        <w:rPr>
          <w:lang w:val="es-ES_tradnl"/>
        </w:rPr>
        <w:t>P = valuación unitaria del bono.</w:t>
      </w:r>
    </w:p>
    <w:p w14:paraId="0B37AFF9" w14:textId="77777777" w:rsidR="00CA6426" w:rsidRPr="00172E2C" w:rsidRDefault="00CA6426" w:rsidP="00CA6426">
      <w:pPr>
        <w:rPr>
          <w:lang w:val="es-ES_tradnl"/>
        </w:rPr>
      </w:pPr>
      <w:r w:rsidRPr="00172E2C">
        <w:rPr>
          <w:lang w:val="es-ES_tradnl"/>
        </w:rPr>
        <w:t>VN = valor nominal del bono.</w:t>
      </w:r>
    </w:p>
    <w:p w14:paraId="726696B5" w14:textId="77777777" w:rsidR="00CA6426" w:rsidRPr="00172E2C" w:rsidRDefault="00CA6426" w:rsidP="00CA6426">
      <w:pPr>
        <w:rPr>
          <w:lang w:val="es-ES_tradnl"/>
        </w:rPr>
      </w:pPr>
      <w:r w:rsidRPr="00172E2C">
        <w:rPr>
          <w:lang w:val="es-ES_tradnl"/>
        </w:rPr>
        <w:t>r = tasa de rendimiento.</w:t>
      </w:r>
    </w:p>
    <w:p w14:paraId="64B080E2" w14:textId="77777777" w:rsidR="00CA6426" w:rsidRPr="00172E2C" w:rsidRDefault="00CA6426" w:rsidP="00CA6426">
      <w:pPr>
        <w:rPr>
          <w:lang w:val="es-ES_tradnl"/>
        </w:rPr>
      </w:pPr>
      <w:r w:rsidRPr="00172E2C">
        <w:rPr>
          <w:lang w:val="es-ES_tradnl"/>
        </w:rPr>
        <w:t>t = días para el vencimiento.</w:t>
      </w:r>
    </w:p>
    <w:p w14:paraId="624D43ED" w14:textId="77777777" w:rsidR="00CA6426" w:rsidRPr="00172E2C" w:rsidRDefault="00CA6426" w:rsidP="00CA6426">
      <w:pPr>
        <w:rPr>
          <w:lang w:val="es-ES_tradnl"/>
        </w:rPr>
      </w:pPr>
      <w:r w:rsidRPr="00172E2C">
        <w:rPr>
          <w:lang w:val="es-ES_tradnl"/>
        </w:rPr>
        <w:t>b = tasa de descuento.</w:t>
      </w:r>
    </w:p>
    <w:p w14:paraId="4933D588" w14:textId="77777777" w:rsidR="00CA6426" w:rsidRPr="00172E2C" w:rsidRDefault="00CA6426" w:rsidP="00CA6426">
      <w:pPr>
        <w:rPr>
          <w:lang w:val="es-ES_tradnl"/>
        </w:rPr>
      </w:pPr>
      <w:r w:rsidRPr="00172E2C">
        <w:rPr>
          <w:lang w:val="es-ES_tradnl"/>
        </w:rPr>
        <w:t>VL = valor de liquidación de posición. (ver abajo)</w:t>
      </w:r>
    </w:p>
    <w:p w14:paraId="6493949A" w14:textId="77777777" w:rsidR="00CA6426" w:rsidRPr="00172E2C" w:rsidRDefault="00CA6426" w:rsidP="00CA6426">
      <w:pPr>
        <w:rPr>
          <w:rFonts w:eastAsiaTheme="minorEastAsia"/>
          <w:lang w:val="es-ES_tradnl"/>
        </w:rPr>
      </w:pPr>
      <m:oMath>
        <m:r>
          <w:rPr>
            <w:rFonts w:ascii="Cambria Math" w:hAnsi="Cambria Math"/>
            <w:lang w:val="es-ES_tradnl"/>
          </w:rPr>
          <m:t>ξ</m:t>
        </m:r>
      </m:oMath>
      <w:r w:rsidRPr="00172E2C">
        <w:rPr>
          <w:rFonts w:eastAsiaTheme="minorEastAsia"/>
          <w:lang w:val="es-ES_tradnl"/>
        </w:rPr>
        <w:t xml:space="preserve"> = número de títulos adquiridos. (ver abajo)</w:t>
      </w:r>
    </w:p>
    <w:p w14:paraId="0CB8BBC1"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26078C7E"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0AA58C27"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0BFE677F"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9D536DF"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si el jueves la postura de compra de 700 títulos a 28 días se liquidará con un descuento del 10.5% de su valor nominal, considerando una tasa de rendimiento de 10.59% ¿cuál sería el valor nominal del título y el valor de liquidación de la posición?</w:t>
      </w:r>
    </w:p>
    <w:p w14:paraId="43A6EAA5" w14:textId="77777777" w:rsidR="00CA6426" w:rsidRPr="00172E2C" w:rsidRDefault="00CA6426" w:rsidP="00CA6426">
      <w:pPr>
        <w:rPr>
          <w:lang w:val="es-ES_tradnl"/>
        </w:rPr>
      </w:pPr>
    </w:p>
    <w:p w14:paraId="7584896A"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1+0.1059*</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=9.918333</m:t>
          </m:r>
        </m:oMath>
      </m:oMathPara>
    </w:p>
    <w:p w14:paraId="7898A0AA" w14:textId="77777777" w:rsidR="00CA6426" w:rsidRPr="00172E2C" w:rsidRDefault="00CA6426" w:rsidP="00CA6426">
      <w:pPr>
        <w:rPr>
          <w:lang w:val="es-ES_tradnl"/>
        </w:rPr>
      </w:pPr>
    </w:p>
    <w:p w14:paraId="12588F06" w14:textId="77777777" w:rsidR="00CA6426" w:rsidRPr="00172E2C" w:rsidRDefault="00CA6426" w:rsidP="00CA6426">
      <w:pPr>
        <w:rPr>
          <w:lang w:val="es-ES_tradnl"/>
        </w:rPr>
      </w:pPr>
      <m:oMathPara>
        <m:oMath>
          <m:r>
            <w:rPr>
              <w:rFonts w:ascii="Cambria Math" w:hAnsi="Cambria Math"/>
              <w:lang w:val="es-ES_tradnl"/>
            </w:rPr>
            <m:t>VL</m:t>
          </m:r>
          <m:r>
            <w:rPr>
              <w:rFonts w:ascii="Cambria Math" w:eastAsiaTheme="minorEastAsia" w:hAnsi="Cambria Math"/>
              <w:lang w:val="es-ES_tradnl"/>
            </w:rPr>
            <m:t>=</m:t>
          </m:r>
          <m:r>
            <w:rPr>
              <w:rFonts w:ascii="Cambria Math" w:eastAsiaTheme="minorEastAsia" w:hAnsi="Cambria Math" w:cstheme="minorBidi"/>
              <w:lang w:val="es-ES_tradnl"/>
            </w:rPr>
            <m:t>9.918333 * 700=$6,942.83</m:t>
          </m:r>
        </m:oMath>
      </m:oMathPara>
    </w:p>
    <w:p w14:paraId="6A7396FE" w14:textId="77777777" w:rsidR="00CA6426" w:rsidRPr="00172E2C" w:rsidRDefault="00CA6426" w:rsidP="00CA6426">
      <w:pPr>
        <w:rPr>
          <w:rFonts w:eastAsiaTheme="minorEastAsia"/>
          <w:lang w:val="es-ES_tradnl"/>
        </w:rPr>
      </w:pPr>
    </w:p>
    <w:p w14:paraId="6F7488DB" w14:textId="77777777" w:rsidR="00CA6426" w:rsidRPr="00172E2C" w:rsidRDefault="00CA6426" w:rsidP="00CA6426">
      <w:pPr>
        <w:rPr>
          <w:rFonts w:eastAsiaTheme="minorEastAsia"/>
          <w:lang w:val="es-ES_tradnl"/>
        </w:rPr>
      </w:pPr>
      <w:r w:rsidRPr="00172E2C">
        <w:rPr>
          <w:rFonts w:eastAsiaTheme="minorEastAsia"/>
          <w:lang w:val="es-ES_tradnl"/>
        </w:rPr>
        <w:t>El descuento de 10.50% al valor nominal de cada título sería de 9.9183 que sería el precio de cada cete en la posición que al momento de redención Banxico a través del INDEVAL entregaría al inversionista 9.91 + 0.0817 = $10, considerando que la posición adquirida fue de 700 títulos el coste fue de $6,942.83 debiendo recuperar $7,000 al vencimiento.</w:t>
      </w:r>
    </w:p>
    <w:p w14:paraId="64B319B1" w14:textId="77777777" w:rsidR="00CA6426" w:rsidRPr="00172E2C" w:rsidRDefault="00CA6426" w:rsidP="00CA6426">
      <w:pPr>
        <w:rPr>
          <w:b/>
          <w:bCs/>
          <w:lang w:val="es-ES_tradnl"/>
        </w:rPr>
      </w:pPr>
    </w:p>
    <w:p w14:paraId="5AB0F1F2" w14:textId="77777777" w:rsidR="00CA6426" w:rsidRPr="00172E2C" w:rsidRDefault="00CA6426" w:rsidP="00B35B81">
      <w:pPr>
        <w:pStyle w:val="Heading2"/>
        <w:rPr>
          <w:lang w:val="es-ES_tradnl"/>
        </w:rPr>
      </w:pPr>
      <w:bookmarkStart w:id="17" w:name="_Toc159824442"/>
      <w:r w:rsidRPr="00172E2C">
        <w:rPr>
          <w:lang w:val="es-ES_tradnl"/>
        </w:rPr>
        <w:lastRenderedPageBreak/>
        <w:t>Tasas de descuento y rendimiento equivalentes para bonos cupón cero</w:t>
      </w:r>
      <w:bookmarkEnd w:id="17"/>
    </w:p>
    <w:p w14:paraId="513EBDDC"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6F068A45"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68F361BD" w14:textId="77777777" w:rsidR="00CA6426" w:rsidRPr="00172E2C" w:rsidRDefault="00CA6426" w:rsidP="00CA6426">
      <w:pPr>
        <w:rPr>
          <w:lang w:val="es-ES_tradnl"/>
        </w:rPr>
      </w:pPr>
      <w:r w:rsidRPr="00172E2C">
        <w:rPr>
          <w:lang w:val="es-ES_tradnl"/>
        </w:rPr>
        <w:t>Particularmente en los bonos cupón cero el descuento representa la forma en que presentará un rendimiento al tenedor en su vencimiento, teniendo en cuenta que el valor nominal es de 10 pesos, estos bonos se adquieren a un precio menor que el valor nominal representando esto el descuento que será amortizado al vencimiento.</w:t>
      </w:r>
    </w:p>
    <w:p w14:paraId="5BF9866C"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0EA6B341" w14:textId="77777777" w:rsidR="00CA6426" w:rsidRPr="00172E2C" w:rsidRDefault="00CA6426" w:rsidP="00CA6426">
      <w:pPr>
        <w:ind w:left="360"/>
        <w:rPr>
          <w:rFonts w:asciiTheme="minorHAnsi" w:eastAsiaTheme="minorEastAsia" w:hAnsiTheme="minorHAnsi" w:cstheme="minorBidi"/>
          <w:lang w:val="es-ES_tradnl"/>
        </w:rPr>
      </w:pPr>
      <m:oMathPara>
        <m:oMath>
          <m:r>
            <w:rPr>
              <w:rFonts w:ascii="Cambria Math" w:eastAsiaTheme="minorEastAsia" w:hAnsi="Cambria Math" w:cstheme="minorBidi"/>
              <w:lang w:val="es-ES_tradnl"/>
            </w:rPr>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r</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C378C2C" w14:textId="77777777" w:rsidR="00CA6426" w:rsidRPr="00172E2C" w:rsidRDefault="00CA6426" w:rsidP="00CA6426">
      <w:pPr>
        <w:ind w:left="360"/>
        <w:rPr>
          <w:rFonts w:asciiTheme="minorHAnsi" w:eastAsiaTheme="minorEastAsia" w:hAnsiTheme="minorHAnsi" w:cstheme="minorBidi"/>
          <w:lang w:val="es-ES_tradnl"/>
        </w:rPr>
      </w:pPr>
    </w:p>
    <w:p w14:paraId="6A09395E" w14:textId="77777777" w:rsidR="00CA6426" w:rsidRPr="00172E2C" w:rsidRDefault="00CA6426" w:rsidP="00CA6426">
      <w:pPr>
        <w:ind w:left="360"/>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b</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7EEAACA0" w14:textId="77777777" w:rsidR="00CA6426" w:rsidRPr="00172E2C" w:rsidRDefault="00CA6426" w:rsidP="00CA6426">
      <w:pPr>
        <w:pStyle w:val="ListParagraph"/>
        <w:numPr>
          <w:ilvl w:val="0"/>
          <w:numId w:val="1"/>
        </w:numPr>
        <w:rPr>
          <w:b/>
          <w:bCs/>
          <w:lang w:val="es-ES_tradnl"/>
        </w:rPr>
      </w:pPr>
      <w:r w:rsidRPr="00172E2C">
        <w:rPr>
          <w:b/>
          <w:bCs/>
          <w:lang w:val="es-ES_tradnl"/>
        </w:rPr>
        <w:t>Significado de las siglas</w:t>
      </w:r>
    </w:p>
    <w:p w14:paraId="0BED8265" w14:textId="77777777" w:rsidR="00CA6426" w:rsidRPr="00172E2C" w:rsidRDefault="00CA6426" w:rsidP="00CA6426">
      <w:pPr>
        <w:rPr>
          <w:lang w:val="es-ES_tradnl"/>
        </w:rPr>
      </w:pPr>
      <w:r w:rsidRPr="00172E2C">
        <w:rPr>
          <w:lang w:val="es-ES_tradnl"/>
        </w:rPr>
        <w:t>r = tasa de rendimiento.</w:t>
      </w:r>
    </w:p>
    <w:p w14:paraId="31B0115E" w14:textId="77777777" w:rsidR="00CA6426" w:rsidRPr="00172E2C" w:rsidRDefault="00CA6426" w:rsidP="00CA6426">
      <w:pPr>
        <w:rPr>
          <w:lang w:val="es-ES_tradnl"/>
        </w:rPr>
      </w:pPr>
      <w:r w:rsidRPr="00172E2C">
        <w:rPr>
          <w:lang w:val="es-ES_tradnl"/>
        </w:rPr>
        <w:t>t = días para el vencimiento.</w:t>
      </w:r>
    </w:p>
    <w:p w14:paraId="4A971139" w14:textId="77777777" w:rsidR="00CA6426" w:rsidRPr="00172E2C" w:rsidRDefault="00CA6426" w:rsidP="00CA6426">
      <w:pPr>
        <w:rPr>
          <w:rFonts w:eastAsiaTheme="minorEastAsia"/>
          <w:lang w:val="es-ES_tradnl"/>
        </w:rPr>
      </w:pPr>
      <w:r w:rsidRPr="00172E2C">
        <w:rPr>
          <w:lang w:val="es-ES_tradnl"/>
        </w:rPr>
        <w:t>b = tasa de descuento.</w:t>
      </w:r>
    </w:p>
    <w:p w14:paraId="207C9BE3"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77527AF"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148044B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17D8AF52"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6ECA8EEA"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de inversión, si el jueves los CETES a 28 días se subastan con un descuento del 10.5% de su valor nominal y se adquirió una posición de 700 títulos ¿cuál es la tasa de rendimiento? ¿Qué tasa de descuento tendrían los cetes de vencimiento a 182 días con tasa de rendimiento de 10.90%?</w:t>
      </w:r>
    </w:p>
    <w:p w14:paraId="6BD994B3" w14:textId="77777777" w:rsidR="00CA6426" w:rsidRPr="00172E2C" w:rsidRDefault="00CA6426" w:rsidP="00CA6426">
      <w:pPr>
        <w:rPr>
          <w:lang w:val="es-ES_tradnl"/>
        </w:rPr>
      </w:pPr>
    </w:p>
    <w:p w14:paraId="152A943C"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0.1050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=0.1059 ~ 10.59%</m:t>
          </m:r>
        </m:oMath>
      </m:oMathPara>
    </w:p>
    <w:p w14:paraId="1D85895B" w14:textId="77777777" w:rsidR="00CA6426" w:rsidRPr="00172E2C" w:rsidRDefault="00CA6426" w:rsidP="00CA6426">
      <w:pPr>
        <w:rPr>
          <w:rFonts w:eastAsiaTheme="minorEastAsia"/>
          <w:lang w:val="es-ES_tradnl"/>
        </w:rPr>
      </w:pPr>
    </w:p>
    <w:p w14:paraId="26F32D72" w14:textId="77777777" w:rsidR="00CA6426" w:rsidRPr="00172E2C" w:rsidRDefault="00CA6426" w:rsidP="00CA6426">
      <w:pPr>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0.1090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1+0.1090*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182</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=0.1033 ~ 10.33%</m:t>
          </m:r>
        </m:oMath>
      </m:oMathPara>
    </w:p>
    <w:p w14:paraId="5A232988" w14:textId="77777777" w:rsidR="00CA6426" w:rsidRPr="00172E2C" w:rsidRDefault="00CA6426" w:rsidP="00CA6426">
      <w:pPr>
        <w:rPr>
          <w:rFonts w:eastAsiaTheme="minorEastAsia"/>
          <w:lang w:val="es-ES_tradnl"/>
        </w:rPr>
      </w:pPr>
    </w:p>
    <w:p w14:paraId="11FD2C50" w14:textId="77777777" w:rsidR="00CA6426" w:rsidRPr="00172E2C" w:rsidRDefault="00CA6426" w:rsidP="00CA6426">
      <w:pPr>
        <w:rPr>
          <w:rFonts w:eastAsiaTheme="minorEastAsia"/>
          <w:lang w:val="es-ES_tradnl"/>
        </w:rPr>
      </w:pPr>
      <w:r w:rsidRPr="00172E2C">
        <w:rPr>
          <w:rFonts w:eastAsiaTheme="minorEastAsia"/>
          <w:lang w:val="es-ES_tradnl"/>
        </w:rPr>
        <w:t>Los CETES con vencimiento a 28 días tienen un rendimiento de 10.59% comparado con los de 182 con 10.90% esta diferencia de rendimientos compensa la liquidez de los títulos, por otra parte, con los CETES a 28 días se liquidarían a $9.9183 y los de 182 a $9.4778, como se puede observar a menor descuento lógicamente menor rendimiento siempre siendo b &lt; r.</w:t>
      </w:r>
    </w:p>
    <w:p w14:paraId="0137F4A4" w14:textId="77777777" w:rsidR="00CA6426" w:rsidRPr="00172E2C" w:rsidRDefault="00CA6426" w:rsidP="00CA6426">
      <w:pPr>
        <w:rPr>
          <w:b/>
          <w:bCs/>
          <w:lang w:val="es-ES_tradnl"/>
        </w:rPr>
      </w:pPr>
    </w:p>
    <w:p w14:paraId="257AD0E0" w14:textId="77777777" w:rsidR="00FF0305" w:rsidRPr="00172E2C" w:rsidRDefault="00FF0305" w:rsidP="00B35B81">
      <w:pPr>
        <w:pStyle w:val="Heading2"/>
        <w:rPr>
          <w:lang w:val="es-ES_tradnl"/>
        </w:rPr>
      </w:pPr>
      <w:bookmarkStart w:id="18" w:name="_Toc159824443"/>
      <w:r w:rsidRPr="00172E2C">
        <w:rPr>
          <w:lang w:val="es-ES_tradnl"/>
        </w:rPr>
        <w:t>Bonos convertibles (a acciones)</w:t>
      </w:r>
      <w:bookmarkEnd w:id="18"/>
    </w:p>
    <w:p w14:paraId="73ABD573"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22287FD6" w14:textId="77777777" w:rsidR="00FF0305" w:rsidRPr="00172E2C" w:rsidRDefault="00FF0305" w:rsidP="00FF0305">
      <w:pPr>
        <w:rPr>
          <w:lang w:val="es-ES_tradnl"/>
        </w:rPr>
      </w:pPr>
      <w:r w:rsidRPr="00172E2C">
        <w:rPr>
          <w:lang w:val="es-ES_tradnl"/>
        </w:rPr>
        <w:lastRenderedPageBreak/>
        <w:t>Warrant</w:t>
      </w:r>
    </w:p>
    <w:p w14:paraId="06BCED2B"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18E3357C" w14:textId="77777777" w:rsidR="00FF0305" w:rsidRPr="00172E2C" w:rsidRDefault="00FF0305" w:rsidP="00FF0305">
      <w:pPr>
        <w:rPr>
          <w:lang w:val="es-ES_tradnl"/>
        </w:rPr>
      </w:pPr>
      <w:r w:rsidRPr="00172E2C">
        <w:rPr>
          <w:lang w:val="es-ES_tradnl"/>
        </w:rPr>
        <w:t>En el mercado de deuda las empresas emiten estos bonos convertibles a acciones incluso con variación de un warrant al vencimiento para tener la opción de comprar acciones, esto puede ser una alternativa atractiva si una empresa se muestra sólida y se demuestra en un análisis fundamental. Al principio se es acreedores por un tiempo y al vencimiento se puede aprovechar a adquirir las acciones más baratas o caras que el precio de mercado.</w:t>
      </w:r>
    </w:p>
    <w:p w14:paraId="5F8785A0"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D1E3213"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m:t>
          </m:r>
          <m:sSub>
            <m:sSubPr>
              <m:ctrlPr>
                <w:rPr>
                  <w:rFonts w:ascii="Cambria Math" w:hAnsi="Cambria Math"/>
                  <w:i/>
                  <w:lang w:val="es-ES_tradnl"/>
                </w:rPr>
              </m:ctrlPr>
            </m:sSubPr>
            <m:e>
              <m:r>
                <m:rPr>
                  <m:sty m:val="p"/>
                </m:rP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m:oMathPara>
    </w:p>
    <w:p w14:paraId="3A73F2C5" w14:textId="77777777" w:rsidR="00FF0305" w:rsidRPr="00172E2C" w:rsidRDefault="00FF0305" w:rsidP="00FF0305">
      <w:pPr>
        <w:pStyle w:val="ListParagraph"/>
        <w:numPr>
          <w:ilvl w:val="0"/>
          <w:numId w:val="1"/>
        </w:numPr>
        <w:rPr>
          <w:b/>
          <w:bCs/>
          <w:lang w:val="es-ES_tradnl"/>
        </w:rPr>
      </w:pPr>
      <w:r w:rsidRPr="00172E2C">
        <w:rPr>
          <w:b/>
          <w:bCs/>
          <w:lang w:val="es-ES_tradnl"/>
        </w:rPr>
        <w:t>Significado de las siglas</w:t>
      </w:r>
    </w:p>
    <w:p w14:paraId="0D3550C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Tasa de conversión (número de acciones a recibir al vencimiento);</w:t>
      </w:r>
    </w:p>
    <w:p w14:paraId="51679FC7"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 xml:space="preserve"> Precio de mercado de las acciones al vencimiento y;</w:t>
      </w:r>
    </w:p>
    <w:p w14:paraId="0F6980D1"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oMath>
      <w:r w:rsidR="00FF0305" w:rsidRPr="00172E2C">
        <w:rPr>
          <w:rFonts w:eastAsiaTheme="minorEastAsia"/>
          <w:lang w:val="es-ES_tradnl"/>
        </w:rPr>
        <w:t>= Descuento del bono;</w:t>
      </w:r>
    </w:p>
    <w:p w14:paraId="5D7F9E8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w:r w:rsidR="00FF0305" w:rsidRPr="00172E2C">
        <w:rPr>
          <w:rFonts w:eastAsiaTheme="minorEastAsia"/>
          <w:lang w:val="es-ES_tradnl"/>
        </w:rPr>
        <w:t xml:space="preserve">= </w:t>
      </w:r>
      <w:r w:rsidR="00FF0305" w:rsidRPr="00172E2C">
        <w:rPr>
          <w:lang w:val="es-ES_tradnl"/>
        </w:rPr>
        <w:t>Precio bono en momento de redención.</w:t>
      </w:r>
    </w:p>
    <w:p w14:paraId="03F086C5"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D6EE71E"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62A54289"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8F67D66"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2335A705" w14:textId="77777777" w:rsidR="00FF0305" w:rsidRPr="00172E2C" w:rsidRDefault="00FF0305" w:rsidP="00FF0305">
      <w:pPr>
        <w:rPr>
          <w:lang w:val="es-ES_tradnl"/>
        </w:rPr>
      </w:pPr>
      <w:r w:rsidRPr="00172E2C">
        <w:rPr>
          <w:lang w:val="es-ES_tradnl"/>
        </w:rPr>
        <w:t>En el mercado de capitales se emite un bono con descuento de $5 y precio de $3,000, el cual es convertible por 15 acciones tipo C con un precio de compra al vencimiento pactado de 213.62 pesos, si al vencimiento del bono el valor en libros de la acción es de $150 y el valor de mercado de 221.79. ¿cuál es el valor de conversión? ¿la convertibilidad del bono agrega valor a este?</w:t>
      </w:r>
    </w:p>
    <w:p w14:paraId="5C55331F" w14:textId="77777777" w:rsidR="00FF0305" w:rsidRPr="00172E2C" w:rsidRDefault="00FF0305" w:rsidP="00FF0305">
      <w:pPr>
        <w:rPr>
          <w:lang w:val="es-ES_tradnl"/>
        </w:rPr>
      </w:pPr>
    </w:p>
    <w:p w14:paraId="4B9710F7" w14:textId="77777777" w:rsidR="00FF0305" w:rsidRPr="00172E2C" w:rsidRDefault="00FF0305" w:rsidP="00FF0305">
      <w:pPr>
        <w:pStyle w:val="ListParagraph"/>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=15*213.62+5-2,995=$214.3</m:t>
          </m:r>
        </m:oMath>
      </m:oMathPara>
    </w:p>
    <w:p w14:paraId="7D72B25D" w14:textId="77777777" w:rsidR="00FF0305" w:rsidRPr="00172E2C" w:rsidRDefault="00FF0305" w:rsidP="00FF0305">
      <w:pPr>
        <w:rPr>
          <w:lang w:val="es-ES_tradnl"/>
        </w:rPr>
      </w:pPr>
    </w:p>
    <w:p w14:paraId="3431836F" w14:textId="77777777" w:rsidR="00FF0305" w:rsidRPr="00172E2C" w:rsidRDefault="00FF0305" w:rsidP="00FF0305">
      <w:pPr>
        <w:rPr>
          <w:rFonts w:eastAsiaTheme="minorEastAsia"/>
          <w:lang w:val="es-ES_tradnl"/>
        </w:rPr>
      </w:pPr>
      <w:r w:rsidRPr="00172E2C">
        <w:rPr>
          <w:rFonts w:eastAsiaTheme="minorEastAsia"/>
          <w:lang w:val="es-ES_tradnl"/>
        </w:rPr>
        <w:t>El valor de la posición de acciones que se adquirirá al vencimiento según el precio de mercado es mayor que el precio que se pagó en el momento inicial, por otra parte, no es de ignorar que el bono con su descuento da un rendimiento del 24% anual (0.02 / (1 - 0.02*30/360) * 360/30) por lo que se vuelve una opción atractiva para el público inversionista.</w:t>
      </w:r>
    </w:p>
    <w:p w14:paraId="05043B0F" w14:textId="77777777" w:rsidR="00FF0305" w:rsidRPr="00172E2C" w:rsidRDefault="00FF0305" w:rsidP="00FF0305">
      <w:pPr>
        <w:rPr>
          <w:lang w:val="es-ES_tradnl"/>
        </w:rPr>
      </w:pPr>
    </w:p>
    <w:p w14:paraId="456A1DF5" w14:textId="77777777" w:rsidR="00CA6426" w:rsidRPr="00172E2C" w:rsidRDefault="00CA6426" w:rsidP="00B35B81">
      <w:pPr>
        <w:pStyle w:val="Heading2"/>
        <w:rPr>
          <w:lang w:val="es-ES_tradnl"/>
        </w:rPr>
      </w:pPr>
      <w:bookmarkStart w:id="19" w:name="_Toc159824444"/>
      <w:r w:rsidRPr="00172E2C">
        <w:rPr>
          <w:lang w:val="es-ES_tradnl"/>
        </w:rPr>
        <w:t>Bonos con cupón de tasa fija</w:t>
      </w:r>
      <w:bookmarkEnd w:id="19"/>
    </w:p>
    <w:p w14:paraId="130C0E02"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50821993" w14:textId="77777777" w:rsidR="00CA6426" w:rsidRPr="00172E2C" w:rsidRDefault="00CA6426" w:rsidP="00CA6426">
      <w:pPr>
        <w:rPr>
          <w:lang w:val="es-ES_tradnl"/>
        </w:rPr>
      </w:pPr>
      <w:r w:rsidRPr="00172E2C">
        <w:rPr>
          <w:lang w:val="es-ES_tradnl"/>
        </w:rPr>
        <w:t xml:space="preserve">Bonos </w:t>
      </w:r>
      <w:proofErr w:type="spellStart"/>
      <w:r w:rsidRPr="00172E2C">
        <w:rPr>
          <w:lang w:val="es-ES_tradnl"/>
        </w:rPr>
        <w:t>cuponados</w:t>
      </w:r>
      <w:proofErr w:type="spellEnd"/>
      <w:r w:rsidRPr="00172E2C">
        <w:rPr>
          <w:lang w:val="es-ES_tradnl"/>
        </w:rPr>
        <w:t>.</w:t>
      </w:r>
    </w:p>
    <w:p w14:paraId="2A1BF4BF"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0D88FCC9" w14:textId="77777777" w:rsidR="00CA6426" w:rsidRPr="00172E2C" w:rsidRDefault="00CA6426" w:rsidP="00CA6426">
      <w:pPr>
        <w:rPr>
          <w:lang w:val="es-ES_tradnl"/>
        </w:rPr>
      </w:pPr>
      <w:r w:rsidRPr="00172E2C">
        <w:rPr>
          <w:lang w:val="es-ES_tradnl"/>
        </w:rPr>
        <w:t>Dentro de la variedad de instrumentos financieros existen los de deuda a tasa fija que convierten al tenedor del título en un acreedor para la institución emisora, su funcionamiento es el pago de intereses periódicos uniformes respetando la tasa de interés pactada durante la vigencia del título para al vencimiento pagar el valor nominal de este que es de 100 pesos amortizable cada 182 días. Para su valuación se utiliza la misma fórmula que las anualidades con la adición del pago del valor nominal al vencimiento, de igual manera hay una forma más ordenada matemáticamente de hacer el cálculo.</w:t>
      </w:r>
    </w:p>
    <w:p w14:paraId="5B5663BD"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1C3D36C2" w14:textId="77777777" w:rsidR="00CA6426" w:rsidRPr="00172E2C" w:rsidRDefault="00CA6426" w:rsidP="00CA6426">
      <w:pPr>
        <w:ind w:left="360"/>
        <w:rPr>
          <w:lang w:val="es-ES_tradnl"/>
        </w:rPr>
      </w:pPr>
      <m:oMathPara>
        <m:oMath>
          <m:r>
            <w:rPr>
              <w:rFonts w:ascii="Cambria Math" w:hAnsi="Cambria Math"/>
              <w:lang w:val="es-ES_tradnl"/>
            </w:rPr>
            <w:lastRenderedPageBreak/>
            <m:t>P=C</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736A75EF" w14:textId="77777777" w:rsidR="00CA6426" w:rsidRPr="00172E2C" w:rsidRDefault="00CA6426" w:rsidP="00CA6426">
      <w:pPr>
        <w:ind w:left="360"/>
        <w:jc w:val="center"/>
        <w:rPr>
          <w:rFonts w:asciiTheme="minorHAnsi" w:eastAsiaTheme="minorEastAsia" w:hAnsiTheme="minorHAnsi" w:cstheme="minorBidi"/>
          <w:b/>
          <w:bCs/>
          <w:color w:val="5A5A5A" w:themeColor="text1" w:themeTint="A5"/>
          <w:spacing w:val="15"/>
          <w:sz w:val="22"/>
          <w:szCs w:val="22"/>
          <w:lang w:val="es-ES_tradnl"/>
        </w:rPr>
      </w:pPr>
    </w:p>
    <w:p w14:paraId="563B3A46" w14:textId="77777777" w:rsidR="00CA6426" w:rsidRPr="00172E2C" w:rsidRDefault="00CA6426" w:rsidP="00CA6426">
      <w:pPr>
        <w:ind w:left="360"/>
        <w:rPr>
          <w:lang w:val="es-ES_tradnl"/>
        </w:rPr>
      </w:pPr>
      <m:oMathPara>
        <m:oMath>
          <m:r>
            <w:rPr>
              <w:rFonts w:ascii="Cambria Math" w:hAnsi="Cambria Math"/>
              <w:lang w:val="es-ES_tradnl"/>
            </w:rPr>
            <m:t>P=</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9377136" w14:textId="77777777" w:rsidR="00CA6426" w:rsidRPr="00172E2C" w:rsidRDefault="00CA6426" w:rsidP="00CA6426">
      <w:pPr>
        <w:pStyle w:val="ListParagraph"/>
        <w:numPr>
          <w:ilvl w:val="0"/>
          <w:numId w:val="1"/>
        </w:numPr>
        <w:rPr>
          <w:b/>
          <w:bCs/>
          <w:lang w:val="es-ES_tradnl"/>
        </w:rPr>
      </w:pPr>
      <w:r w:rsidRPr="00172E2C">
        <w:rPr>
          <w:b/>
          <w:bCs/>
          <w:lang w:val="es-ES_tradnl"/>
        </w:rPr>
        <w:t>Significado de las siglas</w:t>
      </w:r>
    </w:p>
    <w:p w14:paraId="1EFF0008" w14:textId="77777777" w:rsidR="00CA6426" w:rsidRPr="00172E2C" w:rsidRDefault="00CA6426" w:rsidP="00CA6426">
      <w:pPr>
        <w:rPr>
          <w:lang w:val="es-ES_tradnl"/>
        </w:rPr>
      </w:pPr>
      <w:r w:rsidRPr="00172E2C">
        <w:rPr>
          <w:lang w:val="es-ES_tradnl"/>
        </w:rPr>
        <w:t>P = valuación (precio) del título;</w:t>
      </w:r>
    </w:p>
    <w:p w14:paraId="37B0FD76" w14:textId="77777777" w:rsidR="00CA6426" w:rsidRPr="00172E2C" w:rsidRDefault="00CA6426" w:rsidP="00CA6426">
      <w:pPr>
        <w:rPr>
          <w:lang w:val="es-ES_tradnl"/>
        </w:rPr>
      </w:pPr>
      <w:r w:rsidRPr="00172E2C">
        <w:rPr>
          <w:lang w:val="es-ES_tradnl"/>
        </w:rPr>
        <w:t>C = pago periódico a recibir sobre el valor nominal (cupón);</w:t>
      </w:r>
    </w:p>
    <w:p w14:paraId="1BF86772" w14:textId="77777777" w:rsidR="00CA6426" w:rsidRPr="00172E2C" w:rsidRDefault="00CA6426" w:rsidP="00CA6426">
      <w:pPr>
        <w:rPr>
          <w:lang w:val="es-ES_tradnl"/>
        </w:rPr>
      </w:pPr>
      <w:r w:rsidRPr="00172E2C">
        <w:rPr>
          <w:lang w:val="es-ES_tradnl"/>
        </w:rPr>
        <w:t>i = tasa de interés o tasa cupón y;</w:t>
      </w:r>
    </w:p>
    <w:p w14:paraId="23A53025" w14:textId="77777777" w:rsidR="00CA6426" w:rsidRPr="00172E2C" w:rsidRDefault="00CA6426" w:rsidP="00CA6426">
      <w:pPr>
        <w:rPr>
          <w:lang w:val="es-ES_tradnl"/>
        </w:rPr>
      </w:pPr>
      <w:r w:rsidRPr="00172E2C">
        <w:rPr>
          <w:lang w:val="es-ES_tradnl"/>
        </w:rPr>
        <w:t>VN = valor nominal.</w:t>
      </w:r>
    </w:p>
    <w:p w14:paraId="1334C9F8" w14:textId="77777777" w:rsidR="00CA6426" w:rsidRPr="00172E2C" w:rsidRDefault="00CA6426" w:rsidP="00CA6426">
      <w:pPr>
        <w:rPr>
          <w:rFonts w:eastAsiaTheme="minorEastAsia"/>
          <w:lang w:val="es-ES_tradnl"/>
        </w:rPr>
      </w:pPr>
      <m:oMath>
        <m:r>
          <w:rPr>
            <w:rFonts w:ascii="Cambria Math" w:hAnsi="Cambria Math"/>
            <w:lang w:val="es-ES_tradnl"/>
          </w:rPr>
          <m:t>ψ</m:t>
        </m:r>
      </m:oMath>
      <w:r w:rsidRPr="00172E2C">
        <w:rPr>
          <w:rFonts w:eastAsiaTheme="minorEastAsia"/>
          <w:lang w:val="es-ES_tradnl"/>
        </w:rPr>
        <w:t xml:space="preserve"> = postura de bonos con cupón.</w:t>
      </w:r>
    </w:p>
    <w:p w14:paraId="6B34F05B"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8F5B4EA"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352A5764"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4675DC3"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7C84D1C9" w14:textId="77777777" w:rsidR="00CA6426" w:rsidRPr="00172E2C" w:rsidRDefault="00CA6426" w:rsidP="00CA6426">
      <w:pPr>
        <w:rPr>
          <w:lang w:val="es-ES_tradnl"/>
        </w:rPr>
      </w:pPr>
      <w:r w:rsidRPr="00172E2C">
        <w:rPr>
          <w:lang w:val="es-ES_tradnl"/>
        </w:rPr>
        <w:t>Una empresa debido a limitaciones en su capacidad instalada decide no invertir internamente sino que por 3 años destinará parte de los excedentes de sus flujos de efectivo a la adquisición de Bonos M se planea operar una postura de compra de 350 títulos con vencimiento de 3 años, para aminorar el costo real de tener liquidez innecesaria y el riesgo de reducción en las tasas de interés, si el día de hoy la tasa cupón es de 9.75% bianual sobre el valor nominal y la tasa de mercado es de 11% ¿cuál es el precio de adquisición de la posición?</w:t>
      </w:r>
    </w:p>
    <w:p w14:paraId="0E7104F5" w14:textId="77777777" w:rsidR="00CA6426" w:rsidRPr="00172E2C" w:rsidRDefault="00CA6426" w:rsidP="00CA6426">
      <w:pPr>
        <w:rPr>
          <w:lang w:val="es-ES_tradnl"/>
        </w:rPr>
      </w:pPr>
    </w:p>
    <w:p w14:paraId="20D7E4ED" w14:textId="77777777" w:rsidR="00CA6426" w:rsidRPr="00172E2C" w:rsidRDefault="00CA6426" w:rsidP="00CA6426">
      <w:pPr>
        <w:rPr>
          <w:rFonts w:eastAsiaTheme="minorEastAsia"/>
          <w:lang w:val="es-ES_tradnl"/>
        </w:rPr>
      </w:pPr>
      <m:oMathPara>
        <m:oMath>
          <m:r>
            <w:rPr>
              <w:rFonts w:ascii="Cambria Math" w:hAnsi="Cambria Math"/>
              <w:lang w:val="es-ES_tradnl"/>
            </w:rPr>
            <m:t>P=9.75</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num>
            <m:den>
              <m:r>
                <w:rPr>
                  <w:rFonts w:ascii="Cambria Math" w:hAnsi="Cambria Math"/>
                  <w:lang w:val="es-ES_tradnl"/>
                </w:rPr>
                <m:t>0.11</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den>
          </m:f>
          <m:r>
            <w:rPr>
              <w:rFonts w:ascii="Cambria Math" w:hAnsi="Cambria Math"/>
              <w:lang w:val="es-ES_tradnl"/>
            </w:rPr>
            <m:t>=41.25+53.46=$94.71</m:t>
          </m:r>
        </m:oMath>
      </m:oMathPara>
    </w:p>
    <w:p w14:paraId="15761B3D" w14:textId="77777777" w:rsidR="00CA6426" w:rsidRPr="00172E2C" w:rsidRDefault="00CA6426" w:rsidP="00CA6426">
      <w:pPr>
        <w:rPr>
          <w:rFonts w:eastAsiaTheme="minorEastAsia"/>
          <w:lang w:val="es-ES_tradnl"/>
        </w:rPr>
      </w:pPr>
    </w:p>
    <w:p w14:paraId="6EFF9D0B" w14:textId="2355696F" w:rsidR="00CA6426" w:rsidRPr="00172E2C" w:rsidRDefault="00CA6426" w:rsidP="00CA6426">
      <w:pPr>
        <w:rPr>
          <w:lang w:val="es-ES_tradnl"/>
        </w:rPr>
      </w:pPr>
      <m:oMathPara>
        <m:oMath>
          <m:r>
            <w:rPr>
              <w:rFonts w:ascii="Cambria Math" w:hAnsi="Cambria Math"/>
              <w:lang w:val="es-ES_tradnl"/>
            </w:rPr>
            <m:t>Valuación=</m:t>
          </m:r>
          <m:r>
            <m:rPr>
              <m:sty m:val="p"/>
            </m:rPr>
            <w:rPr>
              <w:rFonts w:ascii="Cambria Math" w:hAnsi="Cambria Math"/>
              <w:lang w:val="es-ES_tradnl"/>
            </w:rPr>
            <m:t>ψ</m:t>
          </m:r>
          <m:r>
            <w:rPr>
              <w:rFonts w:ascii="Cambria Math" w:hAnsi="Cambria Math"/>
              <w:lang w:val="es-ES_tradnl"/>
            </w:rPr>
            <m:t>*P</m:t>
          </m:r>
          <m:r>
            <w:rPr>
              <w:rFonts w:ascii="Cambria Math" w:eastAsiaTheme="minorEastAsia" w:hAnsi="Cambria Math"/>
              <w:lang w:val="es-ES_tradnl"/>
            </w:rPr>
            <m:t>=350 * 94.71=$33,149.14</m:t>
          </m:r>
        </m:oMath>
      </m:oMathPara>
    </w:p>
    <w:p w14:paraId="5F389D70" w14:textId="77777777" w:rsidR="00CA6426" w:rsidRPr="00172E2C" w:rsidRDefault="00CA6426" w:rsidP="00CA6426">
      <w:pPr>
        <w:rPr>
          <w:rFonts w:eastAsiaTheme="minorEastAsia"/>
          <w:lang w:val="es-ES_tradnl"/>
        </w:rPr>
      </w:pPr>
    </w:p>
    <w:p w14:paraId="19FCC7DA" w14:textId="634C96A8" w:rsidR="00CA6426" w:rsidRPr="00172E2C" w:rsidRDefault="00CA6426" w:rsidP="00CA6426">
      <w:pPr>
        <w:rPr>
          <w:b/>
          <w:bCs/>
          <w:lang w:val="es-ES_tradnl"/>
        </w:rPr>
      </w:pPr>
      <w:r w:rsidRPr="00172E2C">
        <w:rPr>
          <w:rFonts w:eastAsiaTheme="minorEastAsia"/>
          <w:lang w:val="es-ES_tradnl"/>
        </w:rPr>
        <w:t>El precio de los Bonos M a tasa fija es de 94.71 entonces si consideramos la compra de un lote de 350 títulos el importe total sería de $33,149.14 a pagar descontando los flujos uniformes de efectivo a valor presente con la tasa una tasa de mercado de 11%. Tener en cuenta que la tasa cuón ya es efectiva.</w:t>
      </w:r>
    </w:p>
    <w:p w14:paraId="0B3A943C" w14:textId="77777777" w:rsidR="00CA6426" w:rsidRPr="00172E2C" w:rsidRDefault="00CA6426" w:rsidP="00CA6426">
      <w:pPr>
        <w:rPr>
          <w:rFonts w:eastAsiaTheme="minorEastAsia"/>
          <w:lang w:val="es-ES_tradnl"/>
        </w:rPr>
      </w:pPr>
    </w:p>
    <w:p w14:paraId="61B2FF92" w14:textId="77777777" w:rsidR="00CA6426" w:rsidRPr="00172E2C" w:rsidRDefault="00CA6426" w:rsidP="00B35B81">
      <w:pPr>
        <w:pStyle w:val="Heading2"/>
        <w:rPr>
          <w:lang w:val="es-ES_tradnl"/>
        </w:rPr>
      </w:pPr>
      <w:bookmarkStart w:id="20" w:name="_Toc159824445"/>
      <w:r w:rsidRPr="00172E2C">
        <w:rPr>
          <w:lang w:val="es-ES_tradnl"/>
        </w:rPr>
        <w:t>Bonos con cupón de tasa variable</w:t>
      </w:r>
      <w:bookmarkEnd w:id="20"/>
    </w:p>
    <w:p w14:paraId="2B038165"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4087D51C" w14:textId="77777777" w:rsidR="00CA6426" w:rsidRPr="00172E2C" w:rsidRDefault="00CA6426" w:rsidP="00CA6426">
      <w:pPr>
        <w:rPr>
          <w:lang w:val="es-ES_tradnl"/>
        </w:rPr>
      </w:pPr>
      <w:r w:rsidRPr="00172E2C">
        <w:rPr>
          <w:lang w:val="es-ES_tradnl"/>
        </w:rPr>
        <w:t>Notas a tasa flotante.</w:t>
      </w:r>
    </w:p>
    <w:p w14:paraId="36076FB6"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5655591B"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23483F4C" w14:textId="77777777" w:rsidR="00CA6426" w:rsidRPr="00172E2C" w:rsidRDefault="00CA6426" w:rsidP="00CA6426">
      <w:pPr>
        <w:ind w:left="360"/>
        <w:rPr>
          <w:rFonts w:eastAsiaTheme="minorEastAsia"/>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25B0FBF6" w14:textId="77777777" w:rsidR="00CA6426" w:rsidRPr="00172E2C" w:rsidRDefault="00CA6426" w:rsidP="00CA6426">
      <w:pPr>
        <w:ind w:left="360"/>
        <w:jc w:val="center"/>
        <w:rPr>
          <w:rFonts w:asciiTheme="minorHAnsi" w:eastAsiaTheme="minorEastAsia" w:hAnsiTheme="minorHAnsi" w:cstheme="minorBidi"/>
          <w:b/>
          <w:bCs/>
          <w:color w:val="5A5A5A" w:themeColor="text1" w:themeTint="A5"/>
          <w:spacing w:val="15"/>
          <w:sz w:val="22"/>
          <w:szCs w:val="22"/>
          <w:lang w:val="es-ES_tradnl"/>
        </w:rPr>
      </w:pPr>
    </w:p>
    <w:p w14:paraId="11BECC6F" w14:textId="77777777" w:rsidR="00CA6426" w:rsidRPr="00172E2C" w:rsidRDefault="00CA6426" w:rsidP="00CA6426">
      <w:pPr>
        <w:ind w:left="360"/>
        <w:rPr>
          <w:lang w:val="es-ES_tradnl"/>
        </w:rPr>
      </w:pPr>
      <m:oMathPara>
        <m:oMath>
          <m:r>
            <w:rPr>
              <w:rFonts w:ascii="Cambria Math" w:hAnsi="Cambria Math"/>
              <w:lang w:val="es-ES_tradnl"/>
            </w:rPr>
            <w:lastRenderedPageBreak/>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oMath>
      </m:oMathPara>
    </w:p>
    <w:p w14:paraId="5FB57D6A" w14:textId="77777777" w:rsidR="00CA6426" w:rsidRPr="00172E2C" w:rsidRDefault="00CA6426" w:rsidP="00CA6426">
      <w:pPr>
        <w:pStyle w:val="ListParagraph"/>
        <w:numPr>
          <w:ilvl w:val="0"/>
          <w:numId w:val="1"/>
        </w:numPr>
        <w:rPr>
          <w:b/>
          <w:bCs/>
          <w:lang w:val="es-ES_tradnl"/>
        </w:rPr>
      </w:pPr>
      <w:r w:rsidRPr="00172E2C">
        <w:rPr>
          <w:b/>
          <w:bCs/>
          <w:lang w:val="es-ES_tradnl"/>
        </w:rPr>
        <w:t>Significado de las siglas</w:t>
      </w:r>
    </w:p>
    <w:p w14:paraId="50992319" w14:textId="77777777" w:rsidR="00CA6426" w:rsidRPr="00172E2C" w:rsidRDefault="00CA6426" w:rsidP="00CA6426">
      <w:pPr>
        <w:rPr>
          <w:lang w:val="es-ES_tradnl"/>
        </w:rPr>
      </w:pPr>
      <w:r w:rsidRPr="00172E2C">
        <w:rPr>
          <w:lang w:val="es-ES_tradnl"/>
        </w:rPr>
        <w:t>P = precio del título;</w:t>
      </w:r>
    </w:p>
    <w:p w14:paraId="1DE45CE3" w14:textId="77777777" w:rsidR="00CA6426" w:rsidRPr="00172E2C" w:rsidRDefault="00CA6426" w:rsidP="00CA6426">
      <w:pPr>
        <w:rPr>
          <w:lang w:val="es-ES_tradnl"/>
        </w:rPr>
      </w:pPr>
      <w:r w:rsidRPr="00172E2C">
        <w:rPr>
          <w:lang w:val="es-ES_tradnl"/>
        </w:rPr>
        <w:t>C = pago periódico a recibir sobre el valor nominal (cupón);</w:t>
      </w:r>
    </w:p>
    <w:p w14:paraId="5CCC2C08" w14:textId="77777777" w:rsidR="00CA6426" w:rsidRPr="00172E2C" w:rsidRDefault="00CA6426" w:rsidP="00CA6426">
      <w:pPr>
        <w:rPr>
          <w:lang w:val="es-ES_tradnl"/>
        </w:rPr>
      </w:pPr>
      <w:r w:rsidRPr="00172E2C">
        <w:rPr>
          <w:lang w:val="es-ES_tradnl"/>
        </w:rPr>
        <w:t>i = tasa de interés o de referencia;</w:t>
      </w:r>
    </w:p>
    <w:p w14:paraId="1FC21842" w14:textId="77777777" w:rsidR="00CA6426" w:rsidRPr="00172E2C" w:rsidRDefault="00CA6426" w:rsidP="00CA6426">
      <w:pPr>
        <w:rPr>
          <w:lang w:val="es-ES_tradnl"/>
        </w:rPr>
      </w:pPr>
      <w:r w:rsidRPr="00172E2C">
        <w:rPr>
          <w:lang w:val="es-ES_tradnl"/>
        </w:rPr>
        <w:t>s = sobretasa ajustada al riesgo y;</w:t>
      </w:r>
    </w:p>
    <w:p w14:paraId="74295E49" w14:textId="77777777" w:rsidR="00CA6426" w:rsidRPr="00172E2C" w:rsidRDefault="00CA6426" w:rsidP="00CA6426">
      <w:pPr>
        <w:rPr>
          <w:rFonts w:eastAsiaTheme="minorEastAsia"/>
          <w:lang w:val="es-ES_tradnl"/>
        </w:rPr>
      </w:pPr>
      <w:r w:rsidRPr="00172E2C">
        <w:rPr>
          <w:lang w:val="es-ES_tradnl"/>
        </w:rPr>
        <w:t>VN = valor nominal.</w:t>
      </w:r>
    </w:p>
    <w:p w14:paraId="72130D34"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5FEE794D"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5AB0711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DEF4B55"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4E4338D" w14:textId="77777777" w:rsidR="001D65DA" w:rsidRPr="00172E2C" w:rsidRDefault="001D65DA" w:rsidP="001D65DA">
      <w:pPr>
        <w:rPr>
          <w:lang w:val="es-ES_tradnl"/>
        </w:rPr>
      </w:pPr>
    </w:p>
    <w:p w14:paraId="760DEDD2" w14:textId="77777777" w:rsidR="001D65DA" w:rsidRPr="00172E2C" w:rsidRDefault="001D65DA" w:rsidP="001D65DA">
      <w:pPr>
        <w:rPr>
          <w:b/>
          <w:bCs/>
          <w:lang w:val="es-ES_tradnl"/>
        </w:rPr>
      </w:pPr>
      <w:r w:rsidRPr="00172E2C">
        <w:rPr>
          <w:b/>
          <w:bCs/>
          <w:lang w:val="es-ES_tradnl"/>
        </w:rPr>
        <w:t>Nombre de la formula</w:t>
      </w:r>
    </w:p>
    <w:p w14:paraId="0F69965D"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60BA380A"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6304B1B2"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4621E03E"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1CA4778D"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6C8B2B92"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32136797"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2D79E6BF"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319A80CA" w14:textId="77777777" w:rsidR="001D65DA" w:rsidRPr="00172E2C" w:rsidRDefault="001D65DA" w:rsidP="001D65DA">
      <w:pPr>
        <w:rPr>
          <w:lang w:val="es-ES_tradnl"/>
        </w:rPr>
      </w:pPr>
    </w:p>
    <w:p w14:paraId="3D2F8A82" w14:textId="77777777" w:rsidR="001D65DA" w:rsidRPr="00172E2C" w:rsidRDefault="001D65DA">
      <w:pPr>
        <w:rPr>
          <w:lang w:val="es-ES_tradnl"/>
        </w:rPr>
      </w:pPr>
      <w:r w:rsidRPr="00172E2C">
        <w:rPr>
          <w:lang w:val="es-ES_tradnl"/>
        </w:rPr>
        <w:br w:type="page"/>
      </w:r>
    </w:p>
    <w:p w14:paraId="0F4B93B0" w14:textId="6CDEDF75" w:rsidR="001D65DA" w:rsidRPr="00172E2C" w:rsidRDefault="001D65DA" w:rsidP="00656CD1">
      <w:pPr>
        <w:pStyle w:val="Heading1"/>
        <w:rPr>
          <w:lang w:val="es-ES_tradnl"/>
        </w:rPr>
      </w:pPr>
      <w:bookmarkStart w:id="21" w:name="_Toc159824446"/>
      <w:r w:rsidRPr="00172E2C">
        <w:rPr>
          <w:lang w:val="es-ES_tradnl"/>
        </w:rPr>
        <w:lastRenderedPageBreak/>
        <w:t>Costo de financiamiento a corto plazo</w:t>
      </w:r>
      <w:bookmarkEnd w:id="21"/>
    </w:p>
    <w:p w14:paraId="5FE58013" w14:textId="77777777" w:rsidR="006E63E5" w:rsidRPr="00172E2C" w:rsidRDefault="006E63E5" w:rsidP="006E63E5">
      <w:pPr>
        <w:pStyle w:val="Heading2"/>
        <w:rPr>
          <w:lang w:val="es-ES_tradnl"/>
        </w:rPr>
      </w:pPr>
      <w:bookmarkStart w:id="22" w:name="_Toc159824449"/>
      <w:proofErr w:type="spellStart"/>
      <w:r w:rsidRPr="00172E2C">
        <w:rPr>
          <w:lang w:val="es-ES_tradnl"/>
        </w:rPr>
        <w:t>rPER</w:t>
      </w:r>
      <w:bookmarkEnd w:id="22"/>
      <w:proofErr w:type="spellEnd"/>
    </w:p>
    <w:p w14:paraId="4AD07080"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41AC4C05" w14:textId="35300EAE" w:rsidR="006E63E5" w:rsidRPr="00172E2C" w:rsidRDefault="006E63E5" w:rsidP="006E63E5">
      <w:pPr>
        <w:rPr>
          <w:lang w:val="es-ES_tradnl"/>
        </w:rPr>
      </w:pPr>
      <w:r w:rsidRPr="00172E2C">
        <w:rPr>
          <w:lang w:val="es-ES_tradnl"/>
        </w:rPr>
        <w:t>Costo porcentual por periodo</w:t>
      </w:r>
    </w:p>
    <w:p w14:paraId="3978BB43" w14:textId="77777777" w:rsidR="006E63E5" w:rsidRPr="00172E2C" w:rsidRDefault="006E63E5" w:rsidP="006E63E5">
      <w:pPr>
        <w:pStyle w:val="ListParagraph"/>
        <w:numPr>
          <w:ilvl w:val="0"/>
          <w:numId w:val="1"/>
        </w:numPr>
        <w:rPr>
          <w:b/>
          <w:bCs/>
          <w:lang w:val="es-ES_tradnl"/>
        </w:rPr>
      </w:pPr>
      <w:r w:rsidRPr="00172E2C">
        <w:rPr>
          <w:b/>
          <w:bCs/>
          <w:lang w:val="es-ES_tradnl"/>
        </w:rPr>
        <w:t>Descripción, uso o aplicación</w:t>
      </w:r>
    </w:p>
    <w:p w14:paraId="67B4CE3B" w14:textId="77777777" w:rsidR="006E63E5" w:rsidRPr="00172E2C" w:rsidRDefault="006E63E5" w:rsidP="006E63E5">
      <w:pPr>
        <w:pStyle w:val="ListParagraph"/>
        <w:numPr>
          <w:ilvl w:val="0"/>
          <w:numId w:val="1"/>
        </w:numPr>
        <w:rPr>
          <w:b/>
          <w:bCs/>
          <w:lang w:val="es-ES_tradnl"/>
        </w:rPr>
      </w:pPr>
      <w:r w:rsidRPr="00172E2C">
        <w:rPr>
          <w:b/>
          <w:bCs/>
          <w:lang w:val="es-ES_tradnl"/>
        </w:rPr>
        <w:t>Formula</w:t>
      </w:r>
    </w:p>
    <w:p w14:paraId="6577E64D" w14:textId="68005DAD" w:rsidR="006E63E5" w:rsidRPr="00172E2C" w:rsidRDefault="00000000" w:rsidP="006E63E5">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Costo de solicitud de préstamo</m:t>
              </m:r>
              <m:ctrlPr>
                <w:rPr>
                  <w:rFonts w:ascii="Cambria Math" w:hAnsi="Cambria Math"/>
                  <w:i/>
                  <w:lang w:val="es-ES_tradnl"/>
                </w:rPr>
              </m:ctrlPr>
            </m:num>
            <m:den>
              <m:r>
                <w:rPr>
                  <w:rFonts w:ascii="Cambria Math" w:hAnsi="Cambria Math"/>
                  <w:lang w:val="es-ES_tradnl"/>
                </w:rPr>
                <m:t>Cantidad efectiva  para utilizar</m:t>
              </m:r>
              <m:ctrlPr>
                <w:rPr>
                  <w:rFonts w:ascii="Cambria Math" w:hAnsi="Cambria Math"/>
                  <w:i/>
                  <w:lang w:val="es-ES_tradnl"/>
                </w:rPr>
              </m:ctrlPr>
            </m:den>
          </m:f>
        </m:oMath>
      </m:oMathPara>
    </w:p>
    <w:p w14:paraId="1E58A5EC" w14:textId="77777777" w:rsidR="006E63E5" w:rsidRPr="00172E2C" w:rsidRDefault="006E63E5" w:rsidP="006E63E5">
      <w:pPr>
        <w:pStyle w:val="ListParagraph"/>
        <w:numPr>
          <w:ilvl w:val="0"/>
          <w:numId w:val="1"/>
        </w:numPr>
        <w:rPr>
          <w:b/>
          <w:bCs/>
          <w:lang w:val="es-ES_tradnl"/>
        </w:rPr>
      </w:pPr>
      <w:r w:rsidRPr="00172E2C">
        <w:rPr>
          <w:b/>
          <w:bCs/>
          <w:lang w:val="es-ES_tradnl"/>
        </w:rPr>
        <w:t>Significado de las siglas</w:t>
      </w:r>
    </w:p>
    <w:p w14:paraId="49E20535" w14:textId="77777777" w:rsidR="006E63E5" w:rsidRPr="00172E2C"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7EEE9E1D" w14:textId="77777777" w:rsidR="006E63E5" w:rsidRPr="00172E2C" w:rsidRDefault="006E63E5" w:rsidP="006E63E5">
      <w:pPr>
        <w:pStyle w:val="ListParagraph"/>
        <w:numPr>
          <w:ilvl w:val="0"/>
          <w:numId w:val="1"/>
        </w:numPr>
        <w:rPr>
          <w:b/>
          <w:bCs/>
          <w:lang w:val="es-ES_tradnl"/>
        </w:rPr>
      </w:pPr>
      <w:r w:rsidRPr="00172E2C">
        <w:rPr>
          <w:b/>
          <w:bCs/>
          <w:lang w:val="es-ES_tradnl"/>
        </w:rPr>
        <w:t>Casos especiales</w:t>
      </w:r>
    </w:p>
    <w:p w14:paraId="2334B2E7"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37BFFED7" w14:textId="77777777" w:rsidR="006E63E5" w:rsidRPr="00172E2C" w:rsidRDefault="006E63E5" w:rsidP="006E63E5">
      <w:pPr>
        <w:pStyle w:val="ListParagraph"/>
        <w:numPr>
          <w:ilvl w:val="0"/>
          <w:numId w:val="1"/>
        </w:numPr>
        <w:rPr>
          <w:b/>
          <w:bCs/>
          <w:lang w:val="es-ES_tradnl"/>
        </w:rPr>
      </w:pPr>
      <w:r w:rsidRPr="00172E2C">
        <w:rPr>
          <w:b/>
          <w:bCs/>
          <w:lang w:val="es-ES_tradnl"/>
        </w:rPr>
        <w:t>Ejemplo de uso</w:t>
      </w:r>
    </w:p>
    <w:p w14:paraId="19075EE7" w14:textId="77777777" w:rsidR="006E63E5" w:rsidRPr="00172E2C" w:rsidRDefault="006E63E5" w:rsidP="006E63E5">
      <w:pPr>
        <w:rPr>
          <w:lang w:val="es-ES_tradnl"/>
        </w:rPr>
      </w:pPr>
    </w:p>
    <w:p w14:paraId="577FE0F2" w14:textId="18382EA9" w:rsidR="006E63E5" w:rsidRPr="00172E2C" w:rsidRDefault="006E63E5" w:rsidP="006E63E5">
      <w:pPr>
        <w:pStyle w:val="Heading2"/>
        <w:rPr>
          <w:lang w:val="es-ES_tradnl"/>
        </w:rPr>
      </w:pPr>
      <w:bookmarkStart w:id="23" w:name="_Toc159824448"/>
      <w:r w:rsidRPr="00172E2C">
        <w:rPr>
          <w:lang w:val="es-ES_tradnl"/>
        </w:rPr>
        <w:t>TPA</w:t>
      </w:r>
      <w:bookmarkEnd w:id="23"/>
    </w:p>
    <w:p w14:paraId="714975E6"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CF2AC3D" w14:textId="5FBF6A12" w:rsidR="006E63E5" w:rsidRPr="00172E2C" w:rsidRDefault="006E63E5" w:rsidP="006E63E5">
      <w:pPr>
        <w:rPr>
          <w:lang w:val="es-ES_tradnl"/>
        </w:rPr>
      </w:pPr>
      <w:r w:rsidRPr="00172E2C">
        <w:rPr>
          <w:lang w:val="es-ES_tradnl"/>
        </w:rPr>
        <w:t>Tasa porcentual anual (nominal)</w:t>
      </w:r>
    </w:p>
    <w:p w14:paraId="2A3CE221" w14:textId="77777777" w:rsidR="006E63E5" w:rsidRPr="00172E2C" w:rsidRDefault="006E63E5" w:rsidP="006E63E5">
      <w:pPr>
        <w:pStyle w:val="ListParagraph"/>
        <w:numPr>
          <w:ilvl w:val="0"/>
          <w:numId w:val="1"/>
        </w:numPr>
        <w:rPr>
          <w:b/>
          <w:bCs/>
          <w:lang w:val="es-ES_tradnl"/>
        </w:rPr>
      </w:pPr>
      <w:r w:rsidRPr="00172E2C">
        <w:rPr>
          <w:b/>
          <w:bCs/>
          <w:lang w:val="es-ES_tradnl"/>
        </w:rPr>
        <w:t>Descripción, uso o aplicación</w:t>
      </w:r>
    </w:p>
    <w:p w14:paraId="7CBBE347" w14:textId="77777777" w:rsidR="006E63E5" w:rsidRPr="00172E2C" w:rsidRDefault="006E63E5" w:rsidP="006E63E5">
      <w:pPr>
        <w:pStyle w:val="ListParagraph"/>
        <w:numPr>
          <w:ilvl w:val="0"/>
          <w:numId w:val="1"/>
        </w:numPr>
        <w:rPr>
          <w:b/>
          <w:bCs/>
          <w:lang w:val="es-ES_tradnl"/>
        </w:rPr>
      </w:pPr>
      <w:r w:rsidRPr="00172E2C">
        <w:rPr>
          <w:b/>
          <w:bCs/>
          <w:lang w:val="es-ES_tradnl"/>
        </w:rPr>
        <w:t>Formula</w:t>
      </w:r>
    </w:p>
    <w:p w14:paraId="38A3ECF2" w14:textId="15CC4E49" w:rsidR="006E63E5" w:rsidRPr="00172E2C" w:rsidRDefault="006E63E5" w:rsidP="006E63E5">
      <w:pPr>
        <w:rPr>
          <w:lang w:val="es-ES_tradnl"/>
        </w:rPr>
      </w:pPr>
      <m:oMathPara>
        <m:oMath>
          <m:r>
            <w:rPr>
              <w:rFonts w:ascii="Cambria Math" w:hAnsi="Cambria Math"/>
              <w:lang w:val="es-ES_tradnl"/>
            </w:rPr>
            <m:t>TPA=</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r>
            <m:rPr>
              <m:sty m:val="p"/>
            </m:rPr>
            <w:rPr>
              <w:rFonts w:ascii="Cambria Math" w:hAnsi="Cambria Math"/>
              <w:lang w:val="es-ES_tradnl"/>
            </w:rPr>
            <m:t>×</m:t>
          </m:r>
          <m:r>
            <w:rPr>
              <w:rFonts w:ascii="Cambria Math" w:hAnsi="Cambria Math"/>
              <w:lang w:val="es-ES_tradnl"/>
            </w:rPr>
            <m:t>m</m:t>
          </m:r>
        </m:oMath>
      </m:oMathPara>
    </w:p>
    <w:p w14:paraId="4F0B0C15" w14:textId="77777777" w:rsidR="006E63E5" w:rsidRPr="00172E2C" w:rsidRDefault="006E63E5" w:rsidP="006E63E5">
      <w:pPr>
        <w:pStyle w:val="ListParagraph"/>
        <w:numPr>
          <w:ilvl w:val="0"/>
          <w:numId w:val="1"/>
        </w:numPr>
        <w:rPr>
          <w:b/>
          <w:bCs/>
          <w:lang w:val="es-ES_tradnl"/>
        </w:rPr>
      </w:pPr>
      <w:r w:rsidRPr="00172E2C">
        <w:rPr>
          <w:b/>
          <w:bCs/>
          <w:lang w:val="es-ES_tradnl"/>
        </w:rPr>
        <w:t>Significado de las siglas</w:t>
      </w:r>
    </w:p>
    <w:p w14:paraId="75DB740B" w14:textId="77777777" w:rsidR="006E63E5" w:rsidRPr="00172E2C"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7EFFB1D8" w14:textId="77777777" w:rsidR="006E63E5" w:rsidRPr="00172E2C" w:rsidRDefault="006E63E5" w:rsidP="006E63E5">
      <w:pPr>
        <w:pStyle w:val="ListParagraph"/>
        <w:numPr>
          <w:ilvl w:val="0"/>
          <w:numId w:val="1"/>
        </w:numPr>
        <w:rPr>
          <w:b/>
          <w:bCs/>
          <w:lang w:val="es-ES_tradnl"/>
        </w:rPr>
      </w:pPr>
      <w:r w:rsidRPr="00172E2C">
        <w:rPr>
          <w:b/>
          <w:bCs/>
          <w:lang w:val="es-ES_tradnl"/>
        </w:rPr>
        <w:t>Casos especiales</w:t>
      </w:r>
    </w:p>
    <w:p w14:paraId="3256A23B"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409A8787" w14:textId="77777777" w:rsidR="006E63E5" w:rsidRPr="00172E2C" w:rsidRDefault="006E63E5" w:rsidP="006E63E5">
      <w:pPr>
        <w:pStyle w:val="ListParagraph"/>
        <w:numPr>
          <w:ilvl w:val="0"/>
          <w:numId w:val="1"/>
        </w:numPr>
        <w:rPr>
          <w:b/>
          <w:bCs/>
          <w:lang w:val="es-ES_tradnl"/>
        </w:rPr>
      </w:pPr>
      <w:r w:rsidRPr="00172E2C">
        <w:rPr>
          <w:b/>
          <w:bCs/>
          <w:lang w:val="es-ES_tradnl"/>
        </w:rPr>
        <w:t>Ejemplo de uso</w:t>
      </w:r>
    </w:p>
    <w:p w14:paraId="322C8725" w14:textId="77777777" w:rsidR="006E63E5" w:rsidRPr="00172E2C" w:rsidRDefault="006E63E5" w:rsidP="006E63E5">
      <w:pPr>
        <w:rPr>
          <w:lang w:val="es-ES_tradnl"/>
        </w:rPr>
      </w:pPr>
    </w:p>
    <w:p w14:paraId="616D734B" w14:textId="307C3CB7" w:rsidR="001D65DA" w:rsidRPr="00172E2C" w:rsidRDefault="001D65DA" w:rsidP="006E63E5">
      <w:pPr>
        <w:pStyle w:val="Heading2"/>
        <w:rPr>
          <w:lang w:val="es-ES_tradnl"/>
        </w:rPr>
      </w:pPr>
      <w:bookmarkStart w:id="24" w:name="_Toc159824447"/>
      <w:r w:rsidRPr="00172E2C">
        <w:rPr>
          <w:lang w:val="es-ES_tradnl"/>
        </w:rPr>
        <w:t>T</w:t>
      </w:r>
      <w:bookmarkEnd w:id="24"/>
      <w:r w:rsidR="006E63E5" w:rsidRPr="00172E2C">
        <w:rPr>
          <w:lang w:val="es-ES_tradnl"/>
        </w:rPr>
        <w:t>AE</w:t>
      </w:r>
      <w:r w:rsidR="006E63E5" w:rsidRPr="00172E2C">
        <w:rPr>
          <w:lang w:val="es-ES_tradnl"/>
        </w:rPr>
        <w:tab/>
      </w:r>
    </w:p>
    <w:p w14:paraId="4F4A4A77"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DD3A98A" w14:textId="1BF1C038" w:rsidR="006E63E5" w:rsidRPr="00172E2C" w:rsidRDefault="006E63E5" w:rsidP="006E63E5">
      <w:pPr>
        <w:rPr>
          <w:lang w:val="es-ES_tradnl"/>
        </w:rPr>
      </w:pPr>
      <w:r w:rsidRPr="00172E2C">
        <w:rPr>
          <w:lang w:val="es-ES_tradnl"/>
        </w:rPr>
        <w:t>Tasa anual efectiva</w:t>
      </w:r>
    </w:p>
    <w:p w14:paraId="701784B4" w14:textId="77777777" w:rsidR="006E63E5" w:rsidRPr="00172E2C" w:rsidRDefault="006E63E5" w:rsidP="006E63E5">
      <w:pPr>
        <w:pStyle w:val="ListParagraph"/>
        <w:numPr>
          <w:ilvl w:val="0"/>
          <w:numId w:val="1"/>
        </w:numPr>
        <w:rPr>
          <w:b/>
          <w:bCs/>
          <w:lang w:val="es-ES_tradnl"/>
        </w:rPr>
      </w:pPr>
      <w:r w:rsidRPr="00172E2C">
        <w:rPr>
          <w:b/>
          <w:bCs/>
          <w:lang w:val="es-ES_tradnl"/>
        </w:rPr>
        <w:t>Descripción, uso o aplicación</w:t>
      </w:r>
    </w:p>
    <w:p w14:paraId="514AE68D" w14:textId="77777777" w:rsidR="006E63E5" w:rsidRPr="00172E2C" w:rsidRDefault="006E63E5" w:rsidP="006E63E5">
      <w:pPr>
        <w:pStyle w:val="ListParagraph"/>
        <w:numPr>
          <w:ilvl w:val="0"/>
          <w:numId w:val="1"/>
        </w:numPr>
        <w:rPr>
          <w:b/>
          <w:bCs/>
          <w:lang w:val="es-ES_tradnl"/>
        </w:rPr>
      </w:pPr>
      <w:r w:rsidRPr="00172E2C">
        <w:rPr>
          <w:b/>
          <w:bCs/>
          <w:lang w:val="es-ES_tradnl"/>
        </w:rPr>
        <w:t>Formula</w:t>
      </w:r>
    </w:p>
    <w:p w14:paraId="41A0FB81" w14:textId="15AC4EC9" w:rsidR="006E63E5" w:rsidRPr="00172E2C" w:rsidRDefault="00483546" w:rsidP="006E63E5">
      <w:pPr>
        <w:rPr>
          <w:lang w:val="es-ES_tradnl"/>
        </w:rPr>
      </w:pPr>
      <m:oMathPara>
        <m:oMath>
          <m:r>
            <w:rPr>
              <w:rFonts w:ascii="Cambria Math" w:hAnsi="Cambria Math"/>
              <w:lang w:val="es-ES_tradnl"/>
            </w:rPr>
            <m:t>TAE=</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e>
              </m:d>
            </m:e>
            <m:sup>
              <m:r>
                <w:rPr>
                  <w:rFonts w:ascii="Cambria Math" w:hAnsi="Cambria Math"/>
                  <w:lang w:val="es-ES_tradnl"/>
                </w:rPr>
                <m:t>m</m:t>
              </m:r>
            </m:sup>
          </m:sSup>
          <m:r>
            <w:rPr>
              <w:rFonts w:ascii="Cambria Math" w:hAnsi="Cambria Math"/>
              <w:lang w:val="es-ES_tradnl"/>
            </w:rPr>
            <m:t>-1</m:t>
          </m:r>
        </m:oMath>
      </m:oMathPara>
    </w:p>
    <w:p w14:paraId="417B7E1F" w14:textId="77777777" w:rsidR="006E63E5" w:rsidRPr="00172E2C" w:rsidRDefault="006E63E5" w:rsidP="006E63E5">
      <w:pPr>
        <w:pStyle w:val="ListParagraph"/>
        <w:numPr>
          <w:ilvl w:val="0"/>
          <w:numId w:val="1"/>
        </w:numPr>
        <w:rPr>
          <w:b/>
          <w:bCs/>
          <w:lang w:val="es-ES_tradnl"/>
        </w:rPr>
      </w:pPr>
      <w:r w:rsidRPr="00172E2C">
        <w:rPr>
          <w:b/>
          <w:bCs/>
          <w:lang w:val="es-ES_tradnl"/>
        </w:rPr>
        <w:t>Significado de las siglas</w:t>
      </w:r>
    </w:p>
    <w:p w14:paraId="39A24F5E" w14:textId="77777777" w:rsidR="006E63E5" w:rsidRPr="00172E2C"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22CB9667" w14:textId="77777777" w:rsidR="006E63E5" w:rsidRPr="00172E2C" w:rsidRDefault="006E63E5" w:rsidP="006E63E5">
      <w:pPr>
        <w:pStyle w:val="ListParagraph"/>
        <w:numPr>
          <w:ilvl w:val="0"/>
          <w:numId w:val="1"/>
        </w:numPr>
        <w:rPr>
          <w:b/>
          <w:bCs/>
          <w:lang w:val="es-ES_tradnl"/>
        </w:rPr>
      </w:pPr>
      <w:r w:rsidRPr="00172E2C">
        <w:rPr>
          <w:b/>
          <w:bCs/>
          <w:lang w:val="es-ES_tradnl"/>
        </w:rPr>
        <w:t>Casos especiales</w:t>
      </w:r>
    </w:p>
    <w:p w14:paraId="7755AB4E"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2C99D0E3" w14:textId="77777777" w:rsidR="006E63E5" w:rsidRPr="00172E2C" w:rsidRDefault="006E63E5" w:rsidP="006E63E5">
      <w:pPr>
        <w:pStyle w:val="ListParagraph"/>
        <w:numPr>
          <w:ilvl w:val="0"/>
          <w:numId w:val="1"/>
        </w:numPr>
        <w:rPr>
          <w:b/>
          <w:bCs/>
          <w:lang w:val="es-ES_tradnl"/>
        </w:rPr>
      </w:pPr>
      <w:r w:rsidRPr="00172E2C">
        <w:rPr>
          <w:b/>
          <w:bCs/>
          <w:lang w:val="es-ES_tradnl"/>
        </w:rPr>
        <w:t>Ejemplo de uso</w:t>
      </w:r>
    </w:p>
    <w:p w14:paraId="347A34D9" w14:textId="77777777" w:rsidR="006E63E5" w:rsidRPr="00172E2C" w:rsidRDefault="006E63E5" w:rsidP="006E63E5">
      <w:pPr>
        <w:rPr>
          <w:lang w:val="es-ES_tradnl"/>
        </w:rPr>
      </w:pPr>
    </w:p>
    <w:p w14:paraId="68FFAC68" w14:textId="77777777" w:rsidR="001D65DA" w:rsidRPr="00172E2C" w:rsidRDefault="001D65DA" w:rsidP="001D65DA">
      <w:pPr>
        <w:rPr>
          <w:lang w:val="es-ES_tradnl"/>
        </w:rPr>
      </w:pPr>
    </w:p>
    <w:p w14:paraId="2580CA69" w14:textId="77777777" w:rsidR="001D65DA" w:rsidRPr="00172E2C" w:rsidRDefault="001D65DA" w:rsidP="001D65DA">
      <w:pPr>
        <w:rPr>
          <w:b/>
          <w:bCs/>
          <w:lang w:val="es-ES_tradnl"/>
        </w:rPr>
      </w:pPr>
      <w:r w:rsidRPr="00172E2C">
        <w:rPr>
          <w:b/>
          <w:bCs/>
          <w:lang w:val="es-ES_tradnl"/>
        </w:rPr>
        <w:t>Nombre de la formula</w:t>
      </w:r>
    </w:p>
    <w:p w14:paraId="58E1F523" w14:textId="77777777" w:rsidR="001D65DA" w:rsidRPr="00172E2C" w:rsidRDefault="001D65DA" w:rsidP="001D65DA">
      <w:pPr>
        <w:pStyle w:val="ListParagraph"/>
        <w:numPr>
          <w:ilvl w:val="0"/>
          <w:numId w:val="1"/>
        </w:numPr>
        <w:rPr>
          <w:b/>
          <w:bCs/>
          <w:lang w:val="es-ES_tradnl"/>
        </w:rPr>
      </w:pPr>
      <w:r w:rsidRPr="00172E2C">
        <w:rPr>
          <w:b/>
          <w:bCs/>
          <w:lang w:val="es-ES_tradnl"/>
        </w:rPr>
        <w:lastRenderedPageBreak/>
        <w:t>Otros nombres conocidos</w:t>
      </w:r>
    </w:p>
    <w:p w14:paraId="6F861521"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05E595E4"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53B40BE4"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3D390F48"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510C14BF"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5784CA30"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1C4D755F"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1E971802" w14:textId="77777777" w:rsidR="001D65DA" w:rsidRPr="00172E2C" w:rsidRDefault="001D65DA" w:rsidP="001D65DA">
      <w:pPr>
        <w:rPr>
          <w:lang w:val="es-ES_tradnl"/>
        </w:rPr>
      </w:pPr>
    </w:p>
    <w:p w14:paraId="5AF5209B" w14:textId="77777777" w:rsidR="001D65DA" w:rsidRPr="00172E2C" w:rsidRDefault="001D65DA">
      <w:pPr>
        <w:rPr>
          <w:lang w:val="es-ES_tradnl"/>
        </w:rPr>
      </w:pPr>
      <w:r w:rsidRPr="00172E2C">
        <w:rPr>
          <w:lang w:val="es-ES_tradnl"/>
        </w:rPr>
        <w:br w:type="page"/>
      </w:r>
    </w:p>
    <w:p w14:paraId="3385F92F" w14:textId="563C9A0C" w:rsidR="001D65DA" w:rsidRPr="00172E2C" w:rsidRDefault="001D65DA" w:rsidP="00656CD1">
      <w:pPr>
        <w:pStyle w:val="Heading1"/>
        <w:rPr>
          <w:lang w:val="es-ES_tradnl"/>
        </w:rPr>
      </w:pPr>
      <w:bookmarkStart w:id="25" w:name="_Toc159824450"/>
      <w:r w:rsidRPr="00172E2C">
        <w:rPr>
          <w:lang w:val="es-ES_tradnl"/>
        </w:rPr>
        <w:lastRenderedPageBreak/>
        <w:t>Costo de capital</w:t>
      </w:r>
      <w:bookmarkEnd w:id="25"/>
      <w:r w:rsidRPr="00172E2C">
        <w:rPr>
          <w:lang w:val="es-ES_tradnl"/>
        </w:rPr>
        <w:t xml:space="preserve"> </w:t>
      </w:r>
    </w:p>
    <w:p w14:paraId="41772978" w14:textId="77777777" w:rsidR="00FF0305" w:rsidRPr="00172E2C" w:rsidRDefault="00FF0305" w:rsidP="00B35B81">
      <w:pPr>
        <w:pStyle w:val="Heading2"/>
        <w:rPr>
          <w:lang w:val="es-ES_tradnl"/>
        </w:rPr>
      </w:pPr>
      <w:bookmarkStart w:id="26" w:name="_Toc159824451"/>
      <w:r w:rsidRPr="00172E2C">
        <w:rPr>
          <w:lang w:val="es-ES_tradnl"/>
        </w:rPr>
        <w:t>Costo de la deuda</w:t>
      </w:r>
      <w:bookmarkEnd w:id="26"/>
    </w:p>
    <w:p w14:paraId="137EC29A"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0FC57E7"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BC4F71B" w14:textId="77777777" w:rsidR="00FF0305" w:rsidRPr="00172E2C" w:rsidRDefault="00FF0305" w:rsidP="00FF0305">
      <w:pPr>
        <w:rPr>
          <w:lang w:val="es-ES_tradnl"/>
        </w:rPr>
      </w:pPr>
      <w:r w:rsidRPr="00172E2C">
        <w:rPr>
          <w:lang w:val="es-ES_tradnl"/>
        </w:rPr>
        <w:t>Parte del costo total de recaudar más dinero para las empresas es el premio que buscan las instituciones financieras con líneas de crédito o acreedores con títulos de deuda, medio por del cual buscan un rendimiento sobre su poder adquisitivo que sacrifican en el presente a cambio de reducir sus costos de oportunidad por dejar el dinero ocioso, cabe mencionar que la amortización de los intereses de una deuda es deducible de impuestos por lo cual el costo se descuenta con una tasa fiscal marginal y que la determinación directa del costo de deuda usando los flujos de interés y pago de valor al vencimiento se resuelve con métodos como la tasa interna de rendimiento (TIR).</w:t>
      </w:r>
    </w:p>
    <w:p w14:paraId="7E48BDDE"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47A8EB01" w14:textId="77777777" w:rsidR="00FF0305" w:rsidRPr="00172E2C" w:rsidRDefault="00000000" w:rsidP="00FF0305">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i/>
                  <w:lang w:val="es-ES_tradnl"/>
                </w:rPr>
              </m:ctrlPr>
            </m:dPr>
            <m:e>
              <m:r>
                <w:rPr>
                  <w:rFonts w:ascii="Cambria Math" w:hAnsi="Cambria Math"/>
                  <w:lang w:val="es-ES_tradnl"/>
                </w:rPr>
                <m:t>1-T</m:t>
              </m:r>
            </m:e>
          </m:d>
        </m:oMath>
      </m:oMathPara>
    </w:p>
    <w:p w14:paraId="364C5ADB" w14:textId="77777777" w:rsidR="00FF0305" w:rsidRPr="00172E2C" w:rsidRDefault="00FF0305" w:rsidP="00FF0305">
      <w:pPr>
        <w:pStyle w:val="ListParagraph"/>
        <w:numPr>
          <w:ilvl w:val="0"/>
          <w:numId w:val="1"/>
        </w:numPr>
        <w:rPr>
          <w:b/>
          <w:bCs/>
          <w:lang w:val="es-ES_tradnl"/>
        </w:rPr>
      </w:pPr>
      <w:r w:rsidRPr="00172E2C">
        <w:rPr>
          <w:b/>
          <w:bCs/>
          <w:lang w:val="es-ES_tradnl"/>
        </w:rPr>
        <w:t>Significado de las siglas</w:t>
      </w:r>
    </w:p>
    <w:p w14:paraId="2A466711"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oMath>
      <w:r w:rsidR="00FF0305" w:rsidRPr="00172E2C">
        <w:rPr>
          <w:rFonts w:eastAsiaTheme="minorEastAsia"/>
          <w:lang w:val="es-ES_tradnl"/>
        </w:rPr>
        <w:t>= Costo de la deuda después de impuestos.</w:t>
      </w:r>
    </w:p>
    <w:p w14:paraId="69ECB30B"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oMath>
      <w:r w:rsidR="00FF0305" w:rsidRPr="00172E2C">
        <w:rPr>
          <w:rFonts w:eastAsiaTheme="minorEastAsia"/>
          <w:lang w:val="es-ES_tradnl"/>
        </w:rPr>
        <w:t xml:space="preserve"> = Costo de la deuda antes de impuestos.</w:t>
      </w:r>
    </w:p>
    <w:p w14:paraId="389D8BDB" w14:textId="77777777" w:rsidR="00FF0305" w:rsidRPr="00172E2C" w:rsidRDefault="00FF0305" w:rsidP="00FF0305">
      <w:pPr>
        <w:rPr>
          <w:rFonts w:eastAsiaTheme="minorEastAsia"/>
          <w:lang w:val="es-ES_tradnl"/>
        </w:rPr>
      </w:pPr>
      <m:oMath>
        <m:r>
          <w:rPr>
            <w:rFonts w:ascii="Cambria Math" w:hAnsi="Cambria Math"/>
            <w:lang w:val="es-ES_tradnl"/>
          </w:rPr>
          <m:t xml:space="preserve">T </m:t>
        </m:r>
      </m:oMath>
      <w:r w:rsidRPr="00172E2C">
        <w:rPr>
          <w:rFonts w:eastAsiaTheme="minorEastAsia"/>
          <w:lang w:val="es-ES_tradnl"/>
        </w:rPr>
        <w:t>= Tasa fiscal marginal.</w:t>
      </w:r>
    </w:p>
    <w:p w14:paraId="0F0B28C1"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A271F93"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09F30B5E"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4C07DB22"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646E73DA" w14:textId="77777777" w:rsidR="00FF0305" w:rsidRPr="00172E2C" w:rsidRDefault="00FF0305" w:rsidP="00FF0305">
      <w:pPr>
        <w:rPr>
          <w:lang w:val="es-ES_tradnl"/>
        </w:rPr>
      </w:pPr>
      <w:r w:rsidRPr="00172E2C">
        <w:rPr>
          <w:lang w:val="es-ES_tradnl"/>
        </w:rPr>
        <w:t>Una empresa por orden del CFO decide emitir títulos de deuda a través de un banco de inversión con un costo de flotación del 5% del precio de mercado al momento de redención, con lo que la tasa interna de rendimiento que iguala los flujos de pagos más el pago del valor al vencimiento con el precio de mercado es de 5.84% antes de impuestos ¿cuál es el costo anual efectivo de la deuda?</w:t>
      </w:r>
    </w:p>
    <w:p w14:paraId="7C5F5D7D" w14:textId="77777777" w:rsidR="00FF0305" w:rsidRPr="00172E2C" w:rsidRDefault="00FF0305" w:rsidP="00FF0305">
      <w:pPr>
        <w:rPr>
          <w:lang w:val="es-ES_tradnl"/>
        </w:rPr>
      </w:pPr>
      <w:r w:rsidRPr="00172E2C">
        <w:rPr>
          <w:lang w:val="es-ES_tradnl"/>
        </w:rPr>
        <w:tab/>
      </w:r>
      <w:r w:rsidRPr="00172E2C">
        <w:rPr>
          <w:rFonts w:ascii="Cambria Math" w:hAnsi="Cambria Math"/>
          <w:i/>
          <w:lang w:val="es-ES_tradnl"/>
        </w:rPr>
        <w:br/>
      </w: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=0.0584</m:t>
          </m:r>
          <m:d>
            <m:dPr>
              <m:ctrlPr>
                <w:rPr>
                  <w:rFonts w:ascii="Cambria Math" w:hAnsi="Cambria Math"/>
                  <w:i/>
                  <w:lang w:val="es-ES_tradnl"/>
                </w:rPr>
              </m:ctrlPr>
            </m:dPr>
            <m:e>
              <m:r>
                <w:rPr>
                  <w:rFonts w:ascii="Cambria Math" w:hAnsi="Cambria Math"/>
                  <w:lang w:val="es-ES_tradnl"/>
                </w:rPr>
                <m:t>1-0.30</m:t>
              </m:r>
            </m:e>
          </m:d>
          <m:r>
            <w:rPr>
              <w:rFonts w:ascii="Cambria Math" w:hAnsi="Cambria Math"/>
              <w:lang w:val="es-ES_tradnl"/>
            </w:rPr>
            <m:t>=0.0409 ~ 4.1%</m:t>
          </m:r>
        </m:oMath>
      </m:oMathPara>
    </w:p>
    <w:p w14:paraId="719288CE" w14:textId="77777777" w:rsidR="00FF0305" w:rsidRPr="00172E2C" w:rsidRDefault="00FF0305" w:rsidP="00FF0305">
      <w:pPr>
        <w:rPr>
          <w:lang w:val="es-ES_tradnl"/>
        </w:rPr>
      </w:pPr>
    </w:p>
    <w:p w14:paraId="1D97458B" w14:textId="77777777" w:rsidR="00FF0305" w:rsidRPr="00172E2C" w:rsidRDefault="00FF0305" w:rsidP="00FF0305">
      <w:pPr>
        <w:rPr>
          <w:rFonts w:eastAsiaTheme="minorEastAsia"/>
          <w:lang w:val="es-ES_tradnl"/>
        </w:rPr>
      </w:pPr>
      <w:r w:rsidRPr="00172E2C">
        <w:rPr>
          <w:rFonts w:eastAsiaTheme="minorEastAsia"/>
          <w:highlight w:val="yellow"/>
          <w:lang w:val="es-ES_tradnl"/>
        </w:rPr>
        <w:t>Interpretación</w:t>
      </w:r>
    </w:p>
    <w:p w14:paraId="4F539EF7" w14:textId="06B2ABC7" w:rsidR="00FF0305" w:rsidRPr="00172E2C" w:rsidRDefault="00D93678" w:rsidP="00FF0305">
      <w:pPr>
        <w:rPr>
          <w:b/>
          <w:bCs/>
          <w:lang w:val="es-ES_tradnl"/>
        </w:rPr>
      </w:pPr>
      <w:r w:rsidRPr="00172E2C">
        <w:rPr>
          <w:b/>
          <w:bCs/>
          <w:lang w:val="es-ES_tradnl"/>
        </w:rPr>
        <w:t>¿???????????</w:t>
      </w:r>
    </w:p>
    <w:p w14:paraId="2BB45D97" w14:textId="77777777" w:rsidR="00FF0305" w:rsidRPr="00172E2C" w:rsidRDefault="00FF0305" w:rsidP="001D65DA">
      <w:pPr>
        <w:rPr>
          <w:lang w:val="es-ES_tradnl"/>
        </w:rPr>
      </w:pPr>
    </w:p>
    <w:p w14:paraId="274DFEB8" w14:textId="6E55C1C5" w:rsidR="001D65DA" w:rsidRPr="00172E2C" w:rsidRDefault="001D65DA" w:rsidP="001D65DA">
      <w:pPr>
        <w:rPr>
          <w:highlight w:val="yellow"/>
          <w:lang w:val="es-ES_tradnl"/>
        </w:rPr>
      </w:pPr>
      <w:r w:rsidRPr="00172E2C">
        <w:rPr>
          <w:lang w:val="es-ES_tradnl"/>
        </w:rPr>
        <w:tab/>
      </w:r>
      <w:proofErr w:type="spellStart"/>
      <w:r w:rsidRPr="00172E2C">
        <w:rPr>
          <w:highlight w:val="yellow"/>
          <w:lang w:val="es-ES_tradnl"/>
        </w:rPr>
        <w:t>Interés</w:t>
      </w:r>
      <w:proofErr w:type="spellEnd"/>
      <w:r w:rsidRPr="00172E2C">
        <w:rPr>
          <w:highlight w:val="yellow"/>
          <w:lang w:val="es-ES_tradnl"/>
        </w:rPr>
        <w:t xml:space="preserve"> descontado por anticipado </w:t>
      </w:r>
    </w:p>
    <w:p w14:paraId="7631AB90" w14:textId="6AF796A1" w:rsidR="001D65DA" w:rsidRPr="00172E2C" w:rsidRDefault="001D65DA" w:rsidP="001D65DA">
      <w:pPr>
        <w:rPr>
          <w:lang w:val="es-ES_tradnl"/>
        </w:rPr>
      </w:pPr>
      <w:r w:rsidRPr="00172E2C">
        <w:rPr>
          <w:highlight w:val="yellow"/>
          <w:lang w:val="es-ES_tradnl"/>
        </w:rPr>
        <w:tab/>
      </w:r>
      <w:proofErr w:type="spellStart"/>
      <w:r w:rsidRPr="00172E2C">
        <w:rPr>
          <w:highlight w:val="yellow"/>
          <w:lang w:val="es-ES_tradnl"/>
        </w:rPr>
        <w:t>Interés</w:t>
      </w:r>
      <w:proofErr w:type="spellEnd"/>
      <w:r w:rsidRPr="00172E2C">
        <w:rPr>
          <w:highlight w:val="yellow"/>
          <w:lang w:val="es-ES_tradnl"/>
        </w:rPr>
        <w:t xml:space="preserve"> pagado al final</w:t>
      </w:r>
    </w:p>
    <w:p w14:paraId="6A8FA188" w14:textId="77777777" w:rsidR="001D65DA" w:rsidRPr="00172E2C" w:rsidRDefault="001D65DA" w:rsidP="001D65DA">
      <w:pPr>
        <w:rPr>
          <w:lang w:val="es-ES_tradnl"/>
        </w:rPr>
      </w:pPr>
    </w:p>
    <w:p w14:paraId="78D0C1A1" w14:textId="77777777" w:rsidR="00634279" w:rsidRPr="00172E2C" w:rsidRDefault="00634279" w:rsidP="00B35B81">
      <w:pPr>
        <w:pStyle w:val="Heading2"/>
        <w:rPr>
          <w:lang w:val="es-ES_tradnl"/>
        </w:rPr>
      </w:pPr>
      <w:bookmarkStart w:id="27" w:name="_Toc159824452"/>
      <w:r w:rsidRPr="00172E2C">
        <w:rPr>
          <w:lang w:val="es-ES_tradnl"/>
        </w:rPr>
        <w:t>Costo de acciones preferentes</w:t>
      </w:r>
      <w:bookmarkEnd w:id="27"/>
    </w:p>
    <w:p w14:paraId="7BA13AEA"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735E25C1"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7DDB5BF7" w14:textId="77777777" w:rsidR="00634279" w:rsidRPr="00172E2C" w:rsidRDefault="00634279" w:rsidP="00634279">
      <w:pPr>
        <w:rPr>
          <w:lang w:val="es-ES_tradnl"/>
        </w:rPr>
      </w:pPr>
      <w:r w:rsidRPr="00172E2C">
        <w:rPr>
          <w:lang w:val="es-ES_tradnl"/>
        </w:rPr>
        <w:t xml:space="preserve">La emisión de acciones preferentes requiere de desembolsos iniciales antes de salir públicamente al mercado como los costos de flotación para los honorarios de un banco de </w:t>
      </w:r>
      <w:r w:rsidRPr="00172E2C">
        <w:rPr>
          <w:lang w:val="es-ES_tradnl"/>
        </w:rPr>
        <w:lastRenderedPageBreak/>
        <w:t xml:space="preserve">inversión, las transferencias electrónicas y comisiones, además del pago de un porcentaje del precio de la acción o dividendo al accionista, lo que hace particular este tipo de fuente de financiamiento es que no requiere que se tenga un </w:t>
      </w:r>
      <w:r w:rsidRPr="00172E2C">
        <w:rPr>
          <w:u w:val="single"/>
          <w:lang w:val="es-ES_tradnl"/>
        </w:rPr>
        <w:t>crecimiento específico de este costo de capital</w:t>
      </w:r>
      <w:r w:rsidRPr="00172E2C">
        <w:rPr>
          <w:lang w:val="es-ES_tradnl"/>
        </w:rPr>
        <w:t>.</w:t>
      </w:r>
    </w:p>
    <w:p w14:paraId="63640080" w14:textId="77777777" w:rsidR="00634279" w:rsidRPr="00172E2C" w:rsidRDefault="00634279" w:rsidP="00634279">
      <w:pPr>
        <w:rPr>
          <w:b/>
          <w:bCs/>
          <w:lang w:val="es-ES_tradnl"/>
        </w:rPr>
      </w:pPr>
    </w:p>
    <w:p w14:paraId="0E740C6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150BFC4C"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1 - F</m:t>
                  </m:r>
                </m:e>
              </m:d>
              <m:ctrlPr>
                <w:rPr>
                  <w:rFonts w:ascii="Cambria Math" w:hAnsi="Cambria Math"/>
                  <w:i/>
                  <w:lang w:val="es-ES_tradnl"/>
                </w:rPr>
              </m:ctrlPr>
            </m:den>
          </m:f>
        </m:oMath>
      </m:oMathPara>
    </w:p>
    <w:p w14:paraId="07DAAA48"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6AC3483F"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oMath>
      <w:r w:rsidR="00634279" w:rsidRPr="00172E2C">
        <w:rPr>
          <w:rFonts w:eastAsiaTheme="minorEastAsia"/>
          <w:lang w:val="es-ES_tradnl"/>
        </w:rPr>
        <w:t>= Dividendos pagados a accionistas preferentes.</w:t>
      </w:r>
    </w:p>
    <w:p w14:paraId="60B78CA6"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Precio de mercado al momento de la emisión.</w:t>
      </w:r>
    </w:p>
    <w:p w14:paraId="7C9BAE7E" w14:textId="77777777" w:rsidR="00634279" w:rsidRPr="00172E2C" w:rsidRDefault="00634279" w:rsidP="00634279">
      <w:pPr>
        <w:rPr>
          <w:rFonts w:eastAsiaTheme="minorEastAsia"/>
          <w:lang w:val="es-ES_tradnl"/>
        </w:rPr>
      </w:pPr>
      <m:oMath>
        <m:r>
          <w:rPr>
            <w:rFonts w:ascii="Cambria Math" w:hAnsi="Cambria Math"/>
            <w:lang w:val="es-ES_tradnl"/>
          </w:rPr>
          <m:t>F</m:t>
        </m:r>
      </m:oMath>
      <w:r w:rsidRPr="00172E2C">
        <w:rPr>
          <w:rFonts w:eastAsiaTheme="minorEastAsia"/>
          <w:lang w:val="es-ES_tradnl"/>
        </w:rPr>
        <w:t>= Costos de flotación.</w:t>
      </w:r>
    </w:p>
    <w:p w14:paraId="7B821114" w14:textId="77777777" w:rsidR="00634279" w:rsidRPr="00172E2C" w:rsidRDefault="00634279" w:rsidP="00634279">
      <w:pPr>
        <w:rPr>
          <w:b/>
          <w:bCs/>
          <w:lang w:val="es-ES_tradnl"/>
        </w:rPr>
      </w:pPr>
    </w:p>
    <w:p w14:paraId="47D62F77"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EE7C42A"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1C5D7A98"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4934CBF2"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980DBA2" w14:textId="77777777" w:rsidR="00634279" w:rsidRPr="00172E2C" w:rsidRDefault="00634279" w:rsidP="00634279">
      <w:pPr>
        <w:rPr>
          <w:b/>
          <w:bCs/>
          <w:lang w:val="es-ES_tradnl"/>
        </w:rPr>
      </w:pPr>
    </w:p>
    <w:p w14:paraId="5387C4C3" w14:textId="77777777" w:rsidR="00634279" w:rsidRPr="00172E2C" w:rsidRDefault="00634279" w:rsidP="00B35B81">
      <w:pPr>
        <w:pStyle w:val="Heading2"/>
        <w:rPr>
          <w:lang w:val="es-ES_tradnl"/>
        </w:rPr>
      </w:pPr>
      <w:bookmarkStart w:id="28" w:name="_Toc159824453"/>
      <w:r w:rsidRPr="00172E2C">
        <w:rPr>
          <w:lang w:val="es-ES_tradnl"/>
        </w:rPr>
        <w:t>CAPM para costo utilidades retenidas</w:t>
      </w:r>
      <w:bookmarkEnd w:id="28"/>
    </w:p>
    <w:p w14:paraId="1A944B07"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460F0B62" w14:textId="77777777" w:rsidR="00634279" w:rsidRPr="00172E2C" w:rsidRDefault="00634279" w:rsidP="00634279">
      <w:pPr>
        <w:rPr>
          <w:lang w:val="es-ES_tradnl"/>
        </w:rPr>
      </w:pPr>
      <w:r w:rsidRPr="00172E2C">
        <w:rPr>
          <w:lang w:val="es-ES_tradnl"/>
        </w:rPr>
        <w:t>Modelo de fijación de precios de activos de capital.</w:t>
      </w:r>
    </w:p>
    <w:p w14:paraId="4A347F26"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5AFEB8C2" w14:textId="77777777" w:rsidR="00634279" w:rsidRPr="00172E2C" w:rsidRDefault="00634279" w:rsidP="00634279">
      <w:pPr>
        <w:rPr>
          <w:lang w:val="es-ES_tradnl"/>
        </w:rPr>
      </w:pPr>
      <w:r w:rsidRPr="00172E2C">
        <w:rPr>
          <w:lang w:val="es-ES_tradnl"/>
        </w:rPr>
        <w:t>Cuando una empresa obtiene sus utilidades netas debió haber contemplado el pago de intereses a los tenedores de bonos y de los créditos otorgados, después una parte de estas utilidades deberán ser entregadas a los accionistas preferentes y al final ordinarios (si es que las utilidades son suficientes), pero ¿qué pasa con el resto que no fue entregado? en su lugar la empresa lo retuvo para reinvertirlo internamente y se espera que al menos tenga un rendimiento comparable con otras alternativas en el mercado que sean equivalentes en términos de riesgo.</w:t>
      </w:r>
    </w:p>
    <w:p w14:paraId="7902D02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7BF854A9" w14:textId="77777777" w:rsidR="00634279" w:rsidRPr="00172E2C" w:rsidRDefault="00000000" w:rsidP="00634279">
      <w:pPr>
        <w:rPr>
          <w:b/>
          <w:bCs/>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r>
            <w:rPr>
              <w:rFonts w:ascii="Cambria Math" w:eastAsiaTheme="minorEastAsia" w:hAnsi="Cambria Math" w:cstheme="minorBidi"/>
              <w:lang w:val="es-ES_tradnl"/>
            </w:rPr>
            <m:t>+</m:t>
          </m:r>
          <m:d>
            <m:dPr>
              <m:ctrlPr>
                <w:rPr>
                  <w:rFonts w:ascii="Cambria Math" w:eastAsiaTheme="minorEastAsia" w:hAnsi="Cambria Math" w:cstheme="minorBidi"/>
                  <w:i/>
                  <w:lang w:val="es-ES_tradnl"/>
                </w:rPr>
              </m:ctrlPr>
            </m:dPr>
            <m:e>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e>
          </m:d>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m:oMathPara>
    </w:p>
    <w:p w14:paraId="00D4D833"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0076D94C"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rendimiento requerido de las utilidades retenidas.</w:t>
      </w:r>
    </w:p>
    <w:p w14:paraId="6A7AF7FF"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oMath>
      <w:r w:rsidR="00634279" w:rsidRPr="00172E2C">
        <w:rPr>
          <w:rFonts w:eastAsiaTheme="minorEastAsia"/>
          <w:lang w:val="es-ES_tradnl"/>
        </w:rPr>
        <w:t xml:space="preserve"> = tasa de rendimiento libre de riesgo (cetes28, TIIE28, T-</w:t>
      </w:r>
      <w:proofErr w:type="gramStart"/>
      <w:r w:rsidR="00634279" w:rsidRPr="00172E2C">
        <w:rPr>
          <w:rFonts w:eastAsiaTheme="minorEastAsia"/>
          <w:lang w:val="es-ES_tradnl"/>
        </w:rPr>
        <w:t>bills,libor</w:t>
      </w:r>
      <w:proofErr w:type="gramEnd"/>
      <w:r w:rsidR="00634279" w:rsidRPr="00172E2C">
        <w:rPr>
          <w:rFonts w:eastAsiaTheme="minorEastAsia"/>
          <w:lang w:val="es-ES_tradnl"/>
        </w:rPr>
        <w:t>, ameribor).</w:t>
      </w:r>
    </w:p>
    <w:p w14:paraId="0A88F09B" w14:textId="77777777" w:rsidR="00634279" w:rsidRPr="00172E2C" w:rsidRDefault="00000000" w:rsidP="00634279">
      <w:pPr>
        <w:rPr>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oMath>
      <w:r w:rsidR="00634279" w:rsidRPr="00172E2C">
        <w:rPr>
          <w:rFonts w:eastAsiaTheme="minorEastAsia"/>
          <w:lang w:val="es-ES_tradnl"/>
        </w:rPr>
        <w:t xml:space="preserve"> = tasa de rendimiento promedio ofrecida en el mercado.</w:t>
      </w:r>
    </w:p>
    <w:p w14:paraId="428311F2"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índice de correlación con el mercado.</w:t>
      </w:r>
    </w:p>
    <w:p w14:paraId="39544E20"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245F9F6"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0193587E"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0CB6927F"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531ED8DF" w14:textId="77777777" w:rsidR="00634279" w:rsidRPr="00172E2C" w:rsidRDefault="00634279" w:rsidP="00634279">
      <w:pPr>
        <w:rPr>
          <w:lang w:val="es-ES_tradnl"/>
        </w:rPr>
      </w:pPr>
      <w:r w:rsidRPr="00172E2C">
        <w:rPr>
          <w:lang w:val="es-ES_tradnl"/>
        </w:rPr>
        <w:t xml:space="preserve">Una empresa requiere saber cuánto al menos esperan los accionistas que rindan las utilidades retenidas si los cetes están dando un 11.25%, mientras que el rendimiento en una muestra </w:t>
      </w:r>
      <w:r w:rsidRPr="00172E2C">
        <w:rPr>
          <w:lang w:val="es-ES_tradnl"/>
        </w:rPr>
        <w:lastRenderedPageBreak/>
        <w:t>similar al del IPC es de 22% anual, si la empresa es 60% más volátil que el mercado con una beta de 1.6 ¿Qué rendimiento esperan los inversionistas obtener de las utilidades retenidas?</w:t>
      </w:r>
    </w:p>
    <w:p w14:paraId="6172B3F8" w14:textId="77777777" w:rsidR="00634279" w:rsidRPr="00172E2C" w:rsidRDefault="00634279" w:rsidP="00634279">
      <w:pPr>
        <w:rPr>
          <w:lang w:val="es-ES_tradnl"/>
        </w:rPr>
      </w:pPr>
    </w:p>
    <w:p w14:paraId="086F283C" w14:textId="77777777" w:rsidR="00634279" w:rsidRPr="00172E2C" w:rsidRDefault="00000000" w:rsidP="00634279">
      <w:pPr>
        <w:rPr>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=0.1125+</m:t>
          </m:r>
          <m:d>
            <m:dPr>
              <m:ctrlPr>
                <w:rPr>
                  <w:rFonts w:ascii="Cambria Math" w:eastAsiaTheme="minorEastAsia" w:hAnsi="Cambria Math" w:cstheme="minorBidi"/>
                  <w:i/>
                  <w:lang w:val="es-ES_tradnl"/>
                </w:rPr>
              </m:ctrlPr>
            </m:dPr>
            <m:e>
              <m:r>
                <w:rPr>
                  <w:rFonts w:ascii="Cambria Math" w:eastAsiaTheme="minorEastAsia" w:hAnsi="Cambria Math" w:cstheme="minorBidi"/>
                  <w:lang w:val="es-ES_tradnl"/>
                </w:rPr>
                <m:t>0.22-0.1125</m:t>
              </m:r>
            </m:e>
          </m:d>
          <m:r>
            <w:rPr>
              <w:rFonts w:ascii="Cambria Math" w:eastAsiaTheme="minorEastAsia" w:hAnsi="Cambria Math" w:cstheme="minorBidi"/>
              <w:lang w:val="es-ES_tradnl"/>
            </w:rPr>
            <m:t>1.6=0.2845 ~ 28.48%</m:t>
          </m:r>
        </m:oMath>
      </m:oMathPara>
    </w:p>
    <w:p w14:paraId="2B6731EE" w14:textId="77777777" w:rsidR="00634279" w:rsidRPr="00172E2C" w:rsidRDefault="00634279" w:rsidP="00634279">
      <w:pPr>
        <w:rPr>
          <w:rFonts w:eastAsiaTheme="minorEastAsia"/>
          <w:lang w:val="es-ES_tradnl"/>
        </w:rPr>
      </w:pPr>
    </w:p>
    <w:p w14:paraId="30F350C7" w14:textId="77777777" w:rsidR="00634279" w:rsidRPr="00172E2C" w:rsidRDefault="00634279" w:rsidP="00634279">
      <w:pPr>
        <w:rPr>
          <w:rFonts w:eastAsiaTheme="minorEastAsia"/>
          <w:lang w:val="es-ES_tradnl"/>
        </w:rPr>
      </w:pPr>
      <w:r w:rsidRPr="00172E2C">
        <w:rPr>
          <w:rFonts w:eastAsiaTheme="minorEastAsia"/>
          <w:lang w:val="es-ES_tradnl"/>
        </w:rPr>
        <w:t>Dado que el riesgo no diversificable o de mercado que tiene la empresa es alto, la prima de riesgo es de 17.20% si toma en cuenta que esta se adicionará con la tasa libre de riesgo, es un costo considerable, por lo que habría que tomar en cuenta el costo de otras alternativas de capital o dar más dividendos considerando las retenciones por dar y además los inversionistas recibir estos ingresos.</w:t>
      </w:r>
    </w:p>
    <w:p w14:paraId="19DBEE70" w14:textId="77777777" w:rsidR="00634279" w:rsidRPr="00172E2C" w:rsidRDefault="00634279" w:rsidP="00634279">
      <w:pPr>
        <w:rPr>
          <w:rFonts w:eastAsiaTheme="minorEastAsia"/>
          <w:lang w:val="es-ES_tradnl"/>
        </w:rPr>
      </w:pPr>
    </w:p>
    <w:p w14:paraId="0E8EC9C7" w14:textId="77777777" w:rsidR="00634279" w:rsidRPr="00172E2C" w:rsidRDefault="00634279" w:rsidP="00B35B81">
      <w:pPr>
        <w:pStyle w:val="Heading2"/>
        <w:rPr>
          <w:lang w:val="es-ES_tradnl"/>
        </w:rPr>
      </w:pPr>
      <w:bookmarkStart w:id="29" w:name="_Toc159824454"/>
      <w:r w:rsidRPr="00172E2C">
        <w:rPr>
          <w:lang w:val="es-ES_tradnl"/>
        </w:rPr>
        <w:t>Método FED para costo de utilidades retenidas</w:t>
      </w:r>
      <w:bookmarkEnd w:id="29"/>
    </w:p>
    <w:p w14:paraId="16DF951D"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1A683E66" w14:textId="77777777" w:rsidR="00634279" w:rsidRPr="00172E2C" w:rsidRDefault="00634279" w:rsidP="00634279">
      <w:pPr>
        <w:rPr>
          <w:lang w:val="es-ES_tradnl"/>
        </w:rPr>
      </w:pPr>
      <w:r w:rsidRPr="00172E2C">
        <w:rPr>
          <w:lang w:val="es-ES_tradnl"/>
        </w:rPr>
        <w:t xml:space="preserve">Método de flujos de efectivo descontados o </w:t>
      </w:r>
      <w:proofErr w:type="spellStart"/>
      <w:r w:rsidRPr="00172E2C">
        <w:rPr>
          <w:lang w:val="es-ES_tradnl"/>
        </w:rPr>
        <w:t>Discounted</w:t>
      </w:r>
      <w:proofErr w:type="spellEnd"/>
      <w:r w:rsidRPr="00172E2C">
        <w:rPr>
          <w:lang w:val="es-ES_tradnl"/>
        </w:rPr>
        <w:t xml:space="preserve"> Cash Flow (DCF)</w:t>
      </w:r>
    </w:p>
    <w:p w14:paraId="2C2E7FC2"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0EE811DE" w14:textId="77777777" w:rsidR="00634279" w:rsidRPr="00172E2C" w:rsidRDefault="00634279" w:rsidP="00634279">
      <w:pPr>
        <w:rPr>
          <w:lang w:val="es-ES_tradnl"/>
        </w:rPr>
      </w:pPr>
      <w:r w:rsidRPr="00172E2C">
        <w:rPr>
          <w:lang w:val="es-ES_tradnl"/>
        </w:rPr>
        <w:t>En el mercado los inversionistas demandan un rendimiento sobre sus acciones, los cuales son entregados en pagos de dividendos (véase CAPM), el dinero disponible que resta la empresa lo debería invertir de manera que estime un crecimiento en las utilidades y los dividendos que al mismo tiempo generen ganancias de capital de las acciones ya emitidas.</w:t>
      </w:r>
    </w:p>
    <w:p w14:paraId="780223B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052070C2" w14:textId="77777777" w:rsidR="00634279" w:rsidRPr="00172E2C" w:rsidRDefault="00000000" w:rsidP="00634279">
      <w:pPr>
        <w:rPr>
          <w:b/>
          <w:bCs/>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ctrlPr>
                <w:rPr>
                  <w:rFonts w:ascii="Cambria Math" w:hAnsi="Cambria Math"/>
                  <w:i/>
                  <w:lang w:val="es-ES_tradnl"/>
                </w:rPr>
              </m:ctrlPr>
            </m:den>
          </m:f>
          <m:r>
            <w:rPr>
              <w:rFonts w:ascii="Cambria Math" w:hAnsi="Cambria Math"/>
              <w:lang w:val="es-ES_tradnl"/>
            </w:rPr>
            <m:t>+g</m:t>
          </m:r>
        </m:oMath>
      </m:oMathPara>
    </w:p>
    <w:p w14:paraId="48927727"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35F1E13F"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oMath>
      <w:r w:rsidR="00634279" w:rsidRPr="00172E2C">
        <w:rPr>
          <w:rFonts w:eastAsiaTheme="minorEastAsia"/>
          <w:lang w:val="es-ES_tradnl"/>
        </w:rPr>
        <w:t xml:space="preserve"> = costo de las utilidades retenidas.</w:t>
      </w:r>
    </w:p>
    <w:p w14:paraId="1B5AEBB5"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oMath>
      <w:r w:rsidR="00634279" w:rsidRPr="00172E2C">
        <w:rPr>
          <w:rFonts w:eastAsiaTheme="minorEastAsia"/>
          <w:lang w:val="es-ES_tradnl"/>
        </w:rPr>
        <w:t>= dividendo histórico.</w:t>
      </w:r>
    </w:p>
    <w:p w14:paraId="0A112C9D"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oMath>
      <w:r w:rsidR="00634279" w:rsidRPr="00172E2C">
        <w:rPr>
          <w:rFonts w:eastAsiaTheme="minorEastAsia"/>
          <w:lang w:val="es-ES_tradnl"/>
        </w:rPr>
        <w:t xml:space="preserve"> = Dividendos esperado a pagar en un año a los accionistas comunes.</w:t>
      </w:r>
    </w:p>
    <w:p w14:paraId="4FE93CCE"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en momento cero.</w:t>
      </w:r>
    </w:p>
    <w:p w14:paraId="41CE8666" w14:textId="77777777" w:rsidR="00634279" w:rsidRPr="00172E2C" w:rsidRDefault="00634279" w:rsidP="00634279">
      <w:pPr>
        <w:rPr>
          <w:lang w:val="es-ES_tradnl"/>
        </w:rPr>
      </w:pPr>
      <m:oMath>
        <m:r>
          <w:rPr>
            <w:rFonts w:ascii="Cambria Math" w:hAnsi="Cambria Math"/>
            <w:lang w:val="es-ES_tradnl"/>
          </w:rPr>
          <m:t>g</m:t>
        </m:r>
      </m:oMath>
      <w:r w:rsidRPr="00172E2C">
        <w:rPr>
          <w:rFonts w:eastAsiaTheme="minorEastAsia"/>
          <w:lang w:val="es-ES_tradnl"/>
        </w:rPr>
        <w:t xml:space="preserve"> = tasa de crecimiento.</w:t>
      </w:r>
    </w:p>
    <w:p w14:paraId="2B06CF8C"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3F54F531"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94F2FA5"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DE3946D"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EC1D804" w14:textId="77777777" w:rsidR="00634279" w:rsidRPr="00172E2C" w:rsidRDefault="00634279" w:rsidP="00634279">
      <w:pPr>
        <w:rPr>
          <w:lang w:val="es-ES_tradnl"/>
        </w:rPr>
      </w:pPr>
      <w:r w:rsidRPr="00172E2C">
        <w:rPr>
          <w:lang w:val="es-ES_tradnl"/>
        </w:rPr>
        <w:t>El día de hoy un inversionista compra acciones por 15 pesos cada una que ha dado dividendos de $1.35 y que se tiene un dividendo anual esperado de $1.40 y una tasa de crecimiento del 4% ¿cuál es el costo de las utilidades retenidas? Compruebe con el precio y el dividendo. Si hay inversiones con riesgo equivalente con rendimientos del 6% bianual ¿qué resulta más atractivo para el inversionista?</w:t>
      </w:r>
    </w:p>
    <w:p w14:paraId="3D88D0B1" w14:textId="77777777" w:rsidR="00634279" w:rsidRPr="00172E2C" w:rsidRDefault="00634279" w:rsidP="00634279">
      <w:pPr>
        <w:rPr>
          <w:lang w:val="es-ES_tradnl"/>
        </w:rPr>
      </w:pPr>
    </w:p>
    <w:p w14:paraId="44BAFBD4"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1.40</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+0.04=13.3%</m:t>
          </m:r>
        </m:oMath>
      </m:oMathPara>
    </w:p>
    <w:p w14:paraId="545BD293" w14:textId="77777777" w:rsidR="00634279" w:rsidRPr="00172E2C" w:rsidRDefault="00634279" w:rsidP="00634279">
      <w:pPr>
        <w:rPr>
          <w:lang w:val="es-ES_tradnl"/>
        </w:rPr>
      </w:pPr>
      <w:r w:rsidRPr="00172E2C">
        <w:rPr>
          <w:lang w:val="es-ES_tradnl"/>
        </w:rPr>
        <w:t>En cuanto al aumento de dividendos:</w:t>
      </w:r>
    </w:p>
    <w:p w14:paraId="61AA3415" w14:textId="77777777" w:rsidR="00634279" w:rsidRPr="00172E2C" w:rsidRDefault="00634279" w:rsidP="00634279">
      <w:pPr>
        <w:rPr>
          <w:lang w:val="es-ES_tradnl"/>
        </w:rPr>
      </w:pPr>
    </w:p>
    <w:p w14:paraId="599CEBEF"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acc>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1+g</m:t>
              </m:r>
            </m:e>
          </m:d>
          <m:r>
            <w:rPr>
              <w:rFonts w:ascii="Cambria Math" w:hAnsi="Cambria Math"/>
              <w:lang w:val="es-ES_tradnl"/>
            </w:rPr>
            <m:t>=1.35</m:t>
          </m:r>
          <m:d>
            <m:dPr>
              <m:ctrlPr>
                <w:rPr>
                  <w:rFonts w:ascii="Cambria Math" w:hAnsi="Cambria Math"/>
                  <w:i/>
                  <w:lang w:val="es-ES_tradnl"/>
                </w:rPr>
              </m:ctrlPr>
            </m:dPr>
            <m:e>
              <m:r>
                <w:rPr>
                  <w:rFonts w:ascii="Cambria Math" w:hAnsi="Cambria Math"/>
                  <w:lang w:val="es-ES_tradnl"/>
                </w:rPr>
                <m:t>1+0.04</m:t>
              </m:r>
            </m:e>
          </m:d>
          <m:r>
            <w:rPr>
              <w:rFonts w:ascii="Cambria Math" w:hAnsi="Cambria Math"/>
              <w:lang w:val="es-ES_tradnl"/>
            </w:rPr>
            <m:t>=$1.40</m:t>
          </m:r>
        </m:oMath>
      </m:oMathPara>
    </w:p>
    <w:p w14:paraId="741415A6" w14:textId="77777777" w:rsidR="00634279" w:rsidRPr="00172E2C" w:rsidRDefault="00634279" w:rsidP="00634279">
      <w:pPr>
        <w:rPr>
          <w:lang w:val="es-ES_tradnl"/>
        </w:rPr>
      </w:pPr>
    </w:p>
    <w:p w14:paraId="418F7BBD" w14:textId="77777777" w:rsidR="00634279" w:rsidRPr="00172E2C" w:rsidRDefault="00634279" w:rsidP="00634279">
      <w:pPr>
        <w:rPr>
          <w:lang w:val="es-ES_tradnl"/>
        </w:rPr>
      </w:pPr>
      <w:r w:rsidRPr="00172E2C">
        <w:rPr>
          <w:lang w:val="es-ES_tradnl"/>
        </w:rPr>
        <w:t>Además de la tasa de crecimiento de ganancia de capital:</w:t>
      </w:r>
    </w:p>
    <w:p w14:paraId="388AD3DB" w14:textId="77777777" w:rsidR="00634279" w:rsidRPr="00172E2C" w:rsidRDefault="00634279" w:rsidP="00634279">
      <w:pPr>
        <w:rPr>
          <w:lang w:val="es-ES_tradnl"/>
        </w:rPr>
      </w:pPr>
    </w:p>
    <w:p w14:paraId="40EE5C5D"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r>
                    <w:rPr>
                      <w:rFonts w:ascii="Cambria Math" w:hAnsi="Cambria Math"/>
                      <w:lang w:val="es-ES_tradnl"/>
                    </w:rPr>
                    <m:t>-g</m:t>
                  </m:r>
                  <m:ctrlPr>
                    <w:rPr>
                      <w:rFonts w:ascii="Cambria Math" w:hAnsi="Cambria Math"/>
                      <w:i/>
                      <w:lang w:val="es-ES_tradnl"/>
                    </w:rPr>
                  </m:ctrlPr>
                </m:den>
              </m:f>
            </m:e>
          </m:d>
          <m:r>
            <w:rPr>
              <w:rFonts w:ascii="Cambria Math" w:hAnsi="Cambria Math"/>
              <w:lang w:val="es-ES_tradnl"/>
            </w:rPr>
            <m:t>=1.35</m:t>
          </m:r>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1+0.04</m:t>
                  </m:r>
                  <m:ctrlPr>
                    <w:rPr>
                      <w:rFonts w:ascii="Cambria Math" w:hAnsi="Cambria Math"/>
                      <w:i/>
                      <w:lang w:val="es-ES_tradnl"/>
                    </w:rPr>
                  </m:ctrlPr>
                </m:num>
                <m:den>
                  <m:r>
                    <w:rPr>
                      <w:rFonts w:ascii="Cambria Math" w:hAnsi="Cambria Math"/>
                      <w:lang w:val="es-ES_tradnl"/>
                    </w:rPr>
                    <m:t>0.13-0.04</m:t>
                  </m:r>
                  <m:ctrlPr>
                    <w:rPr>
                      <w:rFonts w:ascii="Cambria Math" w:hAnsi="Cambria Math"/>
                      <w:i/>
                      <w:lang w:val="es-ES_tradnl"/>
                    </w:rPr>
                  </m:ctrlPr>
                </m:den>
              </m:f>
            </m:e>
          </m:d>
          <m:r>
            <w:rPr>
              <w:rFonts w:ascii="Cambria Math" w:hAnsi="Cambria Math"/>
              <w:lang w:val="es-ES_tradnl"/>
            </w:rPr>
            <m:t>=$15.6</m:t>
          </m:r>
        </m:oMath>
      </m:oMathPara>
    </w:p>
    <w:p w14:paraId="135A3387" w14:textId="77777777" w:rsidR="00634279" w:rsidRPr="00172E2C" w:rsidRDefault="00634279" w:rsidP="00634279">
      <w:pPr>
        <w:rPr>
          <w:rFonts w:eastAsiaTheme="minorEastAsia"/>
          <w:lang w:val="es-ES_tradnl"/>
        </w:rPr>
      </w:pPr>
    </w:p>
    <w:p w14:paraId="0677906C" w14:textId="77777777" w:rsidR="00634279" w:rsidRPr="00172E2C" w:rsidRDefault="00634279" w:rsidP="00634279">
      <w:pPr>
        <w:rPr>
          <w:rFonts w:eastAsiaTheme="minorEastAsia"/>
          <w:lang w:val="es-ES_tradnl"/>
        </w:rPr>
      </w:pPr>
      <w:r w:rsidRPr="00172E2C">
        <w:rPr>
          <w:rFonts w:eastAsiaTheme="minorEastAsia"/>
          <w:lang w:val="es-ES_tradnl"/>
        </w:rPr>
        <w:t>Para que los accionistas comunes mantengan el flujo de efectivo libre dentro de la empresa como utilidades retenidas, requerirán un rendimiento de al menos 13.3% que se componga de un aumento en el precio de mercado de las acciones, y de un incremento en el pago de dividendos.</w:t>
      </w:r>
    </w:p>
    <w:p w14:paraId="151BF558" w14:textId="77777777" w:rsidR="00634279" w:rsidRPr="00172E2C" w:rsidRDefault="00634279" w:rsidP="00634279">
      <w:pPr>
        <w:rPr>
          <w:rFonts w:eastAsiaTheme="minorEastAsia"/>
          <w:lang w:val="es-ES_tradnl"/>
        </w:rPr>
      </w:pPr>
    </w:p>
    <w:p w14:paraId="472BC777" w14:textId="103962C3" w:rsidR="00634279" w:rsidRPr="00172E2C" w:rsidRDefault="00B35B81" w:rsidP="00B35B81">
      <w:pPr>
        <w:pStyle w:val="Heading2"/>
        <w:rPr>
          <w:lang w:val="es-ES_tradnl"/>
        </w:rPr>
      </w:pPr>
      <w:bookmarkStart w:id="30" w:name="_Toc159824455"/>
      <w:r w:rsidRPr="00172E2C">
        <w:rPr>
          <w:lang w:val="es-ES_tradnl"/>
        </w:rPr>
        <w:t>YTM</w:t>
      </w:r>
      <w:r w:rsidR="00634279" w:rsidRPr="00172E2C">
        <w:rPr>
          <w:lang w:val="es-ES_tradnl"/>
        </w:rPr>
        <w:t xml:space="preserve"> </w:t>
      </w:r>
      <w:r w:rsidRPr="00172E2C">
        <w:rPr>
          <w:lang w:val="es-ES_tradnl"/>
        </w:rPr>
        <w:t>&amp;</w:t>
      </w:r>
      <w:r w:rsidR="00634279" w:rsidRPr="00172E2C">
        <w:rPr>
          <w:lang w:val="es-ES_tradnl"/>
        </w:rPr>
        <w:t xml:space="preserve"> </w:t>
      </w:r>
      <w:r w:rsidRPr="00172E2C">
        <w:rPr>
          <w:lang w:val="es-ES_tradnl"/>
        </w:rPr>
        <w:t>spreads</w:t>
      </w:r>
      <w:bookmarkEnd w:id="30"/>
    </w:p>
    <w:p w14:paraId="4F3961FF" w14:textId="77777777" w:rsidR="00634279" w:rsidRPr="00172E2C" w:rsidRDefault="00634279" w:rsidP="00634279">
      <w:pPr>
        <w:rPr>
          <w:lang w:val="es-ES_tradnl"/>
        </w:rPr>
      </w:pPr>
    </w:p>
    <w:p w14:paraId="5402AF78" w14:textId="77777777" w:rsidR="00634279" w:rsidRPr="00172E2C" w:rsidRDefault="00634279" w:rsidP="00B35B81">
      <w:pPr>
        <w:pStyle w:val="Heading2"/>
        <w:rPr>
          <w:lang w:val="es-ES_tradnl"/>
        </w:rPr>
      </w:pPr>
      <w:bookmarkStart w:id="31" w:name="_Toc159824456"/>
      <w:r w:rsidRPr="00172E2C">
        <w:rPr>
          <w:lang w:val="es-ES_tradnl"/>
        </w:rPr>
        <w:t>Costo de acciones comunes</w:t>
      </w:r>
      <w:bookmarkEnd w:id="31"/>
    </w:p>
    <w:p w14:paraId="061277B9"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0D87A19E" w14:textId="77777777" w:rsidR="00634279" w:rsidRPr="00172E2C" w:rsidRDefault="00634279" w:rsidP="00634279">
      <w:pPr>
        <w:rPr>
          <w:lang w:val="es-ES_tradnl"/>
        </w:rPr>
      </w:pPr>
      <w:r w:rsidRPr="00172E2C">
        <w:rPr>
          <w:lang w:val="es-ES_tradnl"/>
        </w:rPr>
        <w:t>Costo de capital externo</w:t>
      </w:r>
    </w:p>
    <w:p w14:paraId="274FE0B9"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3E6CE722" w14:textId="77777777" w:rsidR="00634279" w:rsidRPr="00172E2C" w:rsidRDefault="00634279" w:rsidP="00634279">
      <w:pPr>
        <w:rPr>
          <w:lang w:val="es-ES_tradnl"/>
        </w:rPr>
      </w:pPr>
      <w:r w:rsidRPr="00172E2C">
        <w:rPr>
          <w:lang w:val="es-ES_tradnl"/>
        </w:rPr>
        <w:t>Cuando las empresas necesitan recursos para financiar su operación u otros propósitos de inversión, pago de financiamientos anteriores e incluso financiamiento para un proyecto de inversión, suelen emitir documentos que a cambio dan el derecho al tenedor de recibir parte de las utilidades que se genere de esta inversión, además de poder tomar decisiones sobre la alta administración y el funcionamiento de la empresa en general, para que las acciones lleguen al público inversionista se deberán pagar costos relacionados con el intermediario, comisiones e incluso las variaciones del tipo de cambio para que se pongan en circulación.</w:t>
      </w:r>
    </w:p>
    <w:p w14:paraId="72EBD99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5D0778AE"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1-F</m:t>
                  </m:r>
                </m:e>
              </m:d>
              <m:ctrlPr>
                <w:rPr>
                  <w:rFonts w:ascii="Cambria Math" w:hAnsi="Cambria Math"/>
                  <w:i/>
                  <w:lang w:val="es-ES_tradnl"/>
                </w:rPr>
              </m:ctrlPr>
            </m:den>
          </m:f>
          <m:r>
            <w:rPr>
              <w:rFonts w:ascii="Cambria Math" w:hAnsi="Cambria Math"/>
              <w:lang w:val="es-ES_tradnl"/>
            </w:rPr>
            <m:t>+g</m:t>
          </m:r>
        </m:oMath>
      </m:oMathPara>
    </w:p>
    <w:p w14:paraId="02AD8A99"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56AACBD3"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634279" w:rsidRPr="00172E2C">
        <w:rPr>
          <w:rFonts w:eastAsiaTheme="minorEastAsia"/>
          <w:lang w:val="es-ES_tradnl"/>
        </w:rPr>
        <w:t xml:space="preserve"> = costo de emisión de acciones comunes.</w:t>
      </w:r>
    </w:p>
    <w:p w14:paraId="715A38F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oMath>
      <w:r w:rsidR="00634279" w:rsidRPr="00172E2C">
        <w:rPr>
          <w:rFonts w:eastAsiaTheme="minorEastAsia"/>
          <w:lang w:val="es-ES_tradnl"/>
        </w:rPr>
        <w:t xml:space="preserve"> = Dividendos esperado a pagar en un año a los accionistas comunes.</w:t>
      </w:r>
    </w:p>
    <w:p w14:paraId="2D4942D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de mercado de las acciones comunes.</w:t>
      </w:r>
    </w:p>
    <w:p w14:paraId="6E96E2FC" w14:textId="77777777" w:rsidR="00634279" w:rsidRPr="00172E2C" w:rsidRDefault="00634279" w:rsidP="00634279">
      <w:pPr>
        <w:rPr>
          <w:rFonts w:eastAsiaTheme="minorEastAsia"/>
          <w:iCs/>
          <w:lang w:val="es-ES_tradnl"/>
        </w:rPr>
      </w:pPr>
      <m:oMath>
        <m:r>
          <w:rPr>
            <w:rFonts w:ascii="Cambria Math" w:hAnsi="Cambria Math"/>
            <w:lang w:val="es-ES_tradnl"/>
          </w:rPr>
          <m:t>F</m:t>
        </m:r>
      </m:oMath>
      <w:r w:rsidRPr="00172E2C">
        <w:rPr>
          <w:rFonts w:eastAsiaTheme="minorEastAsia"/>
          <w:iCs/>
          <w:lang w:val="es-ES_tradnl"/>
        </w:rPr>
        <w:t xml:space="preserve"> = costos de flotación.</w:t>
      </w:r>
    </w:p>
    <w:p w14:paraId="2D8EE16C" w14:textId="77777777" w:rsidR="00634279" w:rsidRPr="00172E2C" w:rsidRDefault="00634279" w:rsidP="00634279">
      <w:pPr>
        <w:rPr>
          <w:rFonts w:eastAsiaTheme="minorEastAsia"/>
          <w:lang w:val="es-ES_tradnl"/>
        </w:rPr>
      </w:pPr>
      <m:oMath>
        <m:r>
          <w:rPr>
            <w:rFonts w:ascii="Cambria Math" w:hAnsi="Cambria Math"/>
            <w:lang w:val="es-ES_tradnl"/>
          </w:rPr>
          <m:t>g</m:t>
        </m:r>
      </m:oMath>
      <w:r w:rsidRPr="00172E2C">
        <w:rPr>
          <w:rFonts w:eastAsiaTheme="minorEastAsia"/>
          <w:lang w:val="es-ES_tradnl"/>
        </w:rPr>
        <w:t xml:space="preserve"> = tasa de crecimiento.</w:t>
      </w:r>
    </w:p>
    <w:p w14:paraId="5D6ABA15"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6271AD44"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E10EA49"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9F8D188"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498B0E2C" w14:textId="77777777" w:rsidR="00634279" w:rsidRPr="00172E2C" w:rsidRDefault="00634279" w:rsidP="00634279">
      <w:pPr>
        <w:rPr>
          <w:lang w:val="es-ES_tradnl"/>
        </w:rPr>
      </w:pPr>
      <w:r w:rsidRPr="00172E2C">
        <w:rPr>
          <w:lang w:val="es-ES_tradnl"/>
        </w:rPr>
        <w:t xml:space="preserve">Una empresa tiene la necesidad de recursos provenientes de la emisión de acciones comunes por medio de una OPI debido a que las tasas de interés y los costos para el resto de sus fuentes de financiamiento existentes son de 16% en caso de incurrir en ellas, por lo que se trata de </w:t>
      </w:r>
      <w:r w:rsidRPr="00172E2C">
        <w:rPr>
          <w:lang w:val="es-ES_tradnl"/>
        </w:rPr>
        <w:lastRenderedPageBreak/>
        <w:t>ahorrar costos emitiendo acciones, si el dividendo esperado es de 15 pesos, se espera un crecimiento de las utilidades del 6%, el precio de mercado es de $170, en total los costos de flotación son 10% del precio de mercado y la tasa libre de riesgo es de 11.5%. ¿Cuál es el costo de la emisión de acciones comunes? Y ¿es realmente más barata esta fuente de financiamiento que el costo marginal de capital? si no es así ¿deberían despedir al CFO?</w:t>
      </w:r>
    </w:p>
    <w:p w14:paraId="76AB7790" w14:textId="77777777" w:rsidR="00634279" w:rsidRPr="00172E2C" w:rsidRDefault="00634279" w:rsidP="00634279">
      <w:pPr>
        <w:rPr>
          <w:lang w:val="es-ES_tradnl"/>
        </w:rPr>
      </w:pPr>
    </w:p>
    <w:p w14:paraId="2B16B764"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15</m:t>
              </m:r>
              <m:ctrlPr>
                <w:rPr>
                  <w:rFonts w:ascii="Cambria Math" w:hAnsi="Cambria Math"/>
                  <w:i/>
                  <w:lang w:val="es-ES_tradnl"/>
                </w:rPr>
              </m:ctrlPr>
            </m:num>
            <m:den>
              <m:r>
                <w:rPr>
                  <w:rFonts w:ascii="Cambria Math" w:hAnsi="Cambria Math"/>
                  <w:lang w:val="es-ES_tradnl"/>
                </w:rPr>
                <m:t>170</m:t>
              </m:r>
              <m:d>
                <m:dPr>
                  <m:ctrlPr>
                    <w:rPr>
                      <w:rFonts w:ascii="Cambria Math" w:hAnsi="Cambria Math"/>
                      <w:i/>
                      <w:lang w:val="es-ES_tradnl"/>
                    </w:rPr>
                  </m:ctrlPr>
                </m:dPr>
                <m:e>
                  <m:r>
                    <w:rPr>
                      <w:rFonts w:ascii="Cambria Math" w:hAnsi="Cambria Math"/>
                      <w:lang w:val="es-ES_tradnl"/>
                    </w:rPr>
                    <m:t>1-0.10</m:t>
                  </m:r>
                </m:e>
              </m:d>
              <m:ctrlPr>
                <w:rPr>
                  <w:rFonts w:ascii="Cambria Math" w:hAnsi="Cambria Math"/>
                  <w:i/>
                  <w:lang w:val="es-ES_tradnl"/>
                </w:rPr>
              </m:ctrlPr>
            </m:den>
          </m:f>
          <m:r>
            <w:rPr>
              <w:rFonts w:ascii="Cambria Math" w:hAnsi="Cambria Math"/>
              <w:lang w:val="es-ES_tradnl"/>
            </w:rPr>
            <m:t>+0.05=0.1480 ~ 15.80%</m:t>
          </m:r>
        </m:oMath>
      </m:oMathPara>
    </w:p>
    <w:p w14:paraId="21863658" w14:textId="77777777" w:rsidR="00634279" w:rsidRPr="00172E2C" w:rsidRDefault="00634279" w:rsidP="00634279">
      <w:pPr>
        <w:rPr>
          <w:rFonts w:eastAsiaTheme="minorEastAsia"/>
          <w:lang w:val="es-ES_tradnl"/>
        </w:rPr>
      </w:pPr>
    </w:p>
    <w:p w14:paraId="34DF9E98" w14:textId="77777777" w:rsidR="00634279" w:rsidRPr="00172E2C" w:rsidRDefault="00634279" w:rsidP="00634279">
      <w:pPr>
        <w:rPr>
          <w:rFonts w:eastAsiaTheme="minorEastAsia"/>
          <w:lang w:val="es-ES_tradnl"/>
        </w:rPr>
      </w:pPr>
      <w:r w:rsidRPr="00172E2C">
        <w:rPr>
          <w:rFonts w:eastAsiaTheme="minorEastAsia"/>
          <w:lang w:val="es-ES_tradnl"/>
        </w:rPr>
        <w:t>A comparación del costo de utilidades retenidas (véase método FED) o de bonos las acciones tendrán un costo para la empresa de 15.50% por lo que resulta conveniente a pesar de los costos de flotación, emitir acciones comunes por primera vez sin que esto sea una señal del riesgo para los interesados en la empresa, sino que se realiza esta operación por razones económicas.</w:t>
      </w:r>
    </w:p>
    <w:p w14:paraId="0DE61B15" w14:textId="77777777" w:rsidR="00634279" w:rsidRPr="00172E2C" w:rsidRDefault="00634279" w:rsidP="001D65DA">
      <w:pPr>
        <w:rPr>
          <w:lang w:val="es-ES_tradnl"/>
        </w:rPr>
      </w:pPr>
    </w:p>
    <w:p w14:paraId="647A66A2" w14:textId="77777777" w:rsidR="00634279" w:rsidRPr="00172E2C" w:rsidRDefault="00634279" w:rsidP="001D65DA">
      <w:pPr>
        <w:rPr>
          <w:lang w:val="es-ES_tradnl"/>
        </w:rPr>
      </w:pPr>
    </w:p>
    <w:p w14:paraId="685D50D6" w14:textId="66FDAD16" w:rsidR="006C39F6" w:rsidRPr="00172E2C" w:rsidRDefault="006C39F6" w:rsidP="00B35B81">
      <w:pPr>
        <w:pStyle w:val="Heading2"/>
        <w:rPr>
          <w:lang w:val="es-ES_tradnl"/>
        </w:rPr>
      </w:pPr>
      <w:bookmarkStart w:id="32" w:name="_Toc159824457"/>
      <w:r w:rsidRPr="00172E2C">
        <w:rPr>
          <w:lang w:val="es-ES_tradnl"/>
        </w:rPr>
        <w:t>Promedio ponderado de costo de capital (CCPP)</w:t>
      </w:r>
      <w:bookmarkEnd w:id="32"/>
    </w:p>
    <w:p w14:paraId="5EF3198D"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104B2D96" w14:textId="77F8EAFD" w:rsidR="006C39F6" w:rsidRPr="006646DF" w:rsidRDefault="006C39F6" w:rsidP="006C39F6">
      <w:r w:rsidRPr="006646DF">
        <w:t>Weighted average cost of capital (WACC)</w:t>
      </w:r>
    </w:p>
    <w:p w14:paraId="2F282112" w14:textId="77777777" w:rsidR="006C39F6" w:rsidRPr="00172E2C" w:rsidRDefault="006C39F6" w:rsidP="006C39F6">
      <w:pPr>
        <w:pStyle w:val="ListParagraph"/>
        <w:numPr>
          <w:ilvl w:val="0"/>
          <w:numId w:val="1"/>
        </w:numPr>
        <w:rPr>
          <w:b/>
          <w:bCs/>
          <w:lang w:val="es-ES_tradnl"/>
        </w:rPr>
      </w:pPr>
      <w:r w:rsidRPr="00172E2C">
        <w:rPr>
          <w:b/>
          <w:bCs/>
          <w:lang w:val="es-ES_tradnl"/>
        </w:rPr>
        <w:t>Descripción, uso o aplicación</w:t>
      </w:r>
    </w:p>
    <w:p w14:paraId="7D22FB86"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36DA3352" w14:textId="1E8712CC" w:rsidR="006C39F6" w:rsidRPr="00172E2C" w:rsidRDefault="006C39F6" w:rsidP="006C39F6">
      <w:pPr>
        <w:rPr>
          <w:lang w:val="es-ES_tradnl"/>
        </w:rPr>
      </w:pPr>
      <m:oMathPara>
        <m:oMath>
          <m:r>
            <w:rPr>
              <w:rFonts w:ascii="Cambria Math" w:hAnsi="Cambria Math"/>
              <w:lang w:val="es-ES_tradnl"/>
            </w:rPr>
            <m:t>WACC=</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d</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ps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e>
          </m:d>
        </m:oMath>
      </m:oMathPara>
    </w:p>
    <w:p w14:paraId="0484DE9F" w14:textId="42183C9D" w:rsidR="006C39F6" w:rsidRPr="00172E2C" w:rsidRDefault="006C39F6" w:rsidP="006C39F6">
      <w:pPr>
        <w:pStyle w:val="ListParagraph"/>
        <w:numPr>
          <w:ilvl w:val="0"/>
          <w:numId w:val="1"/>
        </w:numPr>
        <w:rPr>
          <w:b/>
          <w:bCs/>
          <w:lang w:val="es-ES_tradnl"/>
        </w:rPr>
      </w:pPr>
      <w:r w:rsidRPr="00172E2C">
        <w:rPr>
          <w:b/>
          <w:bCs/>
          <w:lang w:val="es-ES_tradnl"/>
        </w:rPr>
        <w:t>Significado de las siglas</w:t>
      </w:r>
    </w:p>
    <w:p w14:paraId="785D29F0" w14:textId="77777777" w:rsidR="006C39F6" w:rsidRPr="00172E2C" w:rsidRDefault="006C39F6" w:rsidP="006C39F6">
      <w:pPr>
        <w:pStyle w:val="ListParagraph"/>
        <w:numPr>
          <w:ilvl w:val="0"/>
          <w:numId w:val="1"/>
        </w:numPr>
        <w:rPr>
          <w:b/>
          <w:bCs/>
          <w:lang w:val="es-ES_tradnl"/>
        </w:rPr>
      </w:pPr>
      <w:r w:rsidRPr="00172E2C">
        <w:rPr>
          <w:b/>
          <w:bCs/>
          <w:lang w:val="es-ES_tradnl"/>
        </w:rPr>
        <w:t>Restricciones, limitaciones, puntos a considerar</w:t>
      </w:r>
    </w:p>
    <w:p w14:paraId="291ED486"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1ECBE795"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0F7FFCE0" w14:textId="77777777" w:rsidR="006C39F6" w:rsidRPr="00172E2C" w:rsidRDefault="006C39F6" w:rsidP="006C39F6">
      <w:pPr>
        <w:pStyle w:val="ListParagraph"/>
        <w:numPr>
          <w:ilvl w:val="0"/>
          <w:numId w:val="1"/>
        </w:numPr>
        <w:rPr>
          <w:b/>
          <w:bCs/>
          <w:lang w:val="es-ES_tradnl"/>
        </w:rPr>
      </w:pPr>
      <w:r w:rsidRPr="00172E2C">
        <w:rPr>
          <w:b/>
          <w:bCs/>
          <w:lang w:val="es-ES_tradnl"/>
        </w:rPr>
        <w:t>Ejemplo de uso</w:t>
      </w:r>
    </w:p>
    <w:p w14:paraId="47978765" w14:textId="77777777" w:rsidR="00FF0305" w:rsidRPr="00172E2C" w:rsidRDefault="00FF0305" w:rsidP="001D65DA">
      <w:pPr>
        <w:rPr>
          <w:b/>
          <w:bCs/>
          <w:lang w:val="es-ES_tradnl"/>
        </w:rPr>
      </w:pPr>
    </w:p>
    <w:p w14:paraId="04DFD316" w14:textId="27497197" w:rsidR="001D65DA" w:rsidRPr="00172E2C" w:rsidRDefault="001D65DA" w:rsidP="001D65DA">
      <w:pPr>
        <w:rPr>
          <w:b/>
          <w:bCs/>
          <w:lang w:val="es-ES_tradnl"/>
        </w:rPr>
      </w:pPr>
      <w:r w:rsidRPr="00172E2C">
        <w:rPr>
          <w:b/>
          <w:bCs/>
          <w:lang w:val="es-ES_tradnl"/>
        </w:rPr>
        <w:t>Nombre de la formula</w:t>
      </w:r>
    </w:p>
    <w:p w14:paraId="19B194DD"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4CA899A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7B1BA4C9"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6E8D9C4B"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49B1CB07"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44C6A70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1402AF6E"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4610DA6A"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2334BFBD" w14:textId="77777777" w:rsidR="001D65DA" w:rsidRPr="00172E2C" w:rsidRDefault="001D65DA" w:rsidP="001D65DA">
      <w:pPr>
        <w:rPr>
          <w:lang w:val="es-ES_tradnl"/>
        </w:rPr>
      </w:pPr>
    </w:p>
    <w:p w14:paraId="17BA0AC5" w14:textId="77777777" w:rsidR="001D65DA" w:rsidRPr="00172E2C" w:rsidRDefault="001D65DA">
      <w:pPr>
        <w:rPr>
          <w:lang w:val="es-ES_tradnl"/>
        </w:rPr>
      </w:pPr>
      <w:r w:rsidRPr="00172E2C">
        <w:rPr>
          <w:lang w:val="es-ES_tradnl"/>
        </w:rPr>
        <w:br w:type="page"/>
      </w:r>
    </w:p>
    <w:p w14:paraId="39AC8DA0" w14:textId="08F0C4C9" w:rsidR="001D65DA" w:rsidRPr="00172E2C" w:rsidRDefault="001D65DA" w:rsidP="00656CD1">
      <w:pPr>
        <w:pStyle w:val="Heading1"/>
        <w:rPr>
          <w:lang w:val="es-ES_tradnl"/>
        </w:rPr>
      </w:pPr>
      <w:bookmarkStart w:id="33" w:name="_Toc159824458"/>
      <w:r w:rsidRPr="00172E2C">
        <w:rPr>
          <w:lang w:val="es-ES_tradnl"/>
        </w:rPr>
        <w:lastRenderedPageBreak/>
        <w:t>Técnicas de evaluación financiera</w:t>
      </w:r>
      <w:bookmarkEnd w:id="33"/>
    </w:p>
    <w:p w14:paraId="71373BDA" w14:textId="77777777" w:rsidR="00634279" w:rsidRPr="00172E2C" w:rsidRDefault="00634279" w:rsidP="00B35B81">
      <w:pPr>
        <w:pStyle w:val="Heading2"/>
        <w:rPr>
          <w:lang w:val="es-ES_tradnl"/>
        </w:rPr>
      </w:pPr>
      <w:bookmarkStart w:id="34" w:name="_Toc159824459"/>
      <w:r w:rsidRPr="00172E2C">
        <w:rPr>
          <w:lang w:val="es-ES_tradnl"/>
        </w:rPr>
        <w:t>Tasa mínima aceptable de rendimiento (TMAR)</w:t>
      </w:r>
      <w:bookmarkEnd w:id="34"/>
    </w:p>
    <w:p w14:paraId="6F0008DD"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6F60EB10" w14:textId="77777777" w:rsidR="00634279" w:rsidRPr="00172E2C" w:rsidRDefault="00634279" w:rsidP="00634279">
      <w:pPr>
        <w:rPr>
          <w:lang w:val="es-ES_tradnl"/>
        </w:rPr>
      </w:pPr>
      <w:r w:rsidRPr="00172E2C">
        <w:rPr>
          <w:lang w:val="es-ES_tradnl"/>
        </w:rPr>
        <w:t>Tasa de rendimiento mínima aceptable (TREMA) o tasa crítica.</w:t>
      </w:r>
    </w:p>
    <w:p w14:paraId="7426AA7D"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0A6769FC" w14:textId="77777777" w:rsidR="00634279" w:rsidRPr="00172E2C" w:rsidRDefault="00634279" w:rsidP="00634279">
      <w:pPr>
        <w:rPr>
          <w:lang w:val="es-ES_tradnl"/>
        </w:rPr>
      </w:pPr>
      <w:r w:rsidRPr="00172E2C">
        <w:rPr>
          <w:lang w:val="es-ES_tradnl"/>
        </w:rPr>
        <w:t>Conocer el rendimiento que al menos debería tener una inversión o un proyecto para compensar el riesgo y los efectos inflacionarios de manera que los inversionistas estén dispuestos a ejecutar el modelo de negocio a cambio del premio mínimo, esta medida es más útil cuando se compara con la TIR para identificar la rentabilidad de una inversión.</w:t>
      </w:r>
    </w:p>
    <w:p w14:paraId="3C59A3AA"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55E896A9" w14:textId="77777777" w:rsidR="00634279" w:rsidRPr="00172E2C" w:rsidRDefault="00634279" w:rsidP="00634279">
      <w:pPr>
        <w:rPr>
          <w:b/>
          <w:bCs/>
          <w:lang w:val="es-ES_tradnl"/>
        </w:rPr>
      </w:pPr>
      <m:oMathPara>
        <m:oMath>
          <m:r>
            <m:rPr>
              <m:nor/>
            </m:rPr>
            <w:rPr>
              <w:rFonts w:ascii="Cambria Math" w:hAnsi="Cambria Math"/>
              <w:i/>
              <w:iCs/>
              <w:lang w:val="es-ES_tradnl"/>
            </w:rPr>
            <m:t>TREMA</m:t>
          </m:r>
          <m:r>
            <w:rPr>
              <w:rFonts w:ascii="Cambria Math" w:hAnsi="Cambria Math"/>
              <w:lang w:val="es-ES_tradnl"/>
            </w:rPr>
            <m:t>=i+f+if</m:t>
          </m:r>
        </m:oMath>
      </m:oMathPara>
    </w:p>
    <w:p w14:paraId="56E8AC6E"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372BEC66" w14:textId="77777777" w:rsidR="00634279" w:rsidRPr="00172E2C" w:rsidRDefault="00634279" w:rsidP="00634279">
      <w:pPr>
        <w:rPr>
          <w:rFonts w:eastAsiaTheme="minorEastAsia"/>
          <w:lang w:val="es-ES_tradnl"/>
        </w:rPr>
      </w:pPr>
      <m:oMath>
        <m:r>
          <w:rPr>
            <w:rFonts w:ascii="Cambria Math" w:hAnsi="Cambria Math"/>
            <w:lang w:val="es-ES_tradnl"/>
          </w:rPr>
          <m:t>i</m:t>
        </m:r>
      </m:oMath>
      <w:r w:rsidRPr="00172E2C">
        <w:rPr>
          <w:rFonts w:eastAsiaTheme="minorEastAsia"/>
          <w:lang w:val="es-ES_tradnl"/>
        </w:rPr>
        <w:t xml:space="preserve"> = Prima de riesgo.</w:t>
      </w:r>
    </w:p>
    <w:p w14:paraId="2B18E93C" w14:textId="77777777" w:rsidR="00634279" w:rsidRPr="00172E2C" w:rsidRDefault="00634279" w:rsidP="00634279">
      <w:pPr>
        <w:rPr>
          <w:rFonts w:eastAsiaTheme="minorEastAsia"/>
          <w:lang w:val="es-ES_tradnl"/>
        </w:rPr>
      </w:pPr>
      <m:oMath>
        <m:r>
          <w:rPr>
            <w:rFonts w:ascii="Cambria Math" w:hAnsi="Cambria Math"/>
            <w:lang w:val="es-ES_tradnl"/>
          </w:rPr>
          <m:t>f</m:t>
        </m:r>
      </m:oMath>
      <w:r w:rsidRPr="00172E2C">
        <w:rPr>
          <w:rFonts w:eastAsiaTheme="minorEastAsia"/>
          <w:lang w:val="es-ES_tradnl"/>
        </w:rPr>
        <w:t xml:space="preserve"> = Promedio de pronóstico inflacionario.</w:t>
      </w:r>
    </w:p>
    <w:p w14:paraId="75B87703"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40BAB496"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55AEBA21"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B276373"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211EF5FE" w14:textId="77777777" w:rsidR="00634279" w:rsidRPr="00172E2C" w:rsidRDefault="00634279" w:rsidP="00634279">
      <w:pPr>
        <w:rPr>
          <w:lang w:val="es-ES_tradnl"/>
        </w:rPr>
      </w:pPr>
      <w:r w:rsidRPr="00172E2C">
        <w:rPr>
          <w:lang w:val="es-ES_tradnl"/>
        </w:rPr>
        <w:t>Un inversionista tiene capital disponible y se le presentan dos alternativas: (1) invertir en Cetes a 28 días con una tasa del 11% libre de riesgo o (2) invertir en un negocio de la ciudad que cubre una necesidad del mercado local con una prima de riesgo del 16% y un promedio inflacionario de los próximos 5 años de 7.1%. ¿Qué tasa de rendimiento mínima aceptable tendría la opción 2? Ahora imagine que usted tuviera que elegir la opción con la tasa de rendimiento mayor para invertir su propio dinero, suponiendo que el riesgo de ambas alternativas está cubierto por su riesgo respectivo.</w:t>
      </w:r>
    </w:p>
    <w:p w14:paraId="3BCFC221" w14:textId="77777777" w:rsidR="00634279" w:rsidRPr="00172E2C" w:rsidRDefault="00634279" w:rsidP="00634279">
      <w:pPr>
        <w:rPr>
          <w:lang w:val="es-ES_tradnl"/>
        </w:rPr>
      </w:pPr>
    </w:p>
    <w:p w14:paraId="2C572FF3" w14:textId="77777777" w:rsidR="00634279" w:rsidRPr="00172E2C" w:rsidRDefault="00634279" w:rsidP="00634279">
      <w:pPr>
        <w:rPr>
          <w:lang w:val="es-ES_tradnl"/>
        </w:rPr>
      </w:pPr>
      <m:oMathPara>
        <m:oMath>
          <m:r>
            <m:rPr>
              <m:nor/>
            </m:rPr>
            <w:rPr>
              <w:rFonts w:ascii="Cambria Math" w:hAnsi="Cambria Math"/>
              <w:i/>
              <w:iCs/>
              <w:lang w:val="es-ES_tradnl"/>
            </w:rPr>
            <m:t>TREMA</m:t>
          </m:r>
          <m:r>
            <w:rPr>
              <w:rFonts w:ascii="Cambria Math" w:hAnsi="Cambria Math"/>
              <w:lang w:val="es-ES_tradnl"/>
            </w:rPr>
            <m:t>=0.16+0.071+0.16×0.071=0.26236 ~ 26.24%</m:t>
          </m:r>
        </m:oMath>
      </m:oMathPara>
    </w:p>
    <w:p w14:paraId="27D74D74" w14:textId="77777777" w:rsidR="00634279" w:rsidRPr="00172E2C" w:rsidRDefault="00634279" w:rsidP="00634279">
      <w:pPr>
        <w:rPr>
          <w:rFonts w:eastAsiaTheme="minorEastAsia"/>
          <w:lang w:val="es-ES_tradnl"/>
        </w:rPr>
      </w:pPr>
    </w:p>
    <w:p w14:paraId="09C31C42" w14:textId="77777777" w:rsidR="00634279" w:rsidRPr="00172E2C" w:rsidRDefault="00634279" w:rsidP="00634279">
      <w:pPr>
        <w:rPr>
          <w:rFonts w:eastAsiaTheme="minorEastAsia"/>
          <w:lang w:val="es-ES_tradnl"/>
        </w:rPr>
      </w:pPr>
      <w:r w:rsidRPr="00172E2C">
        <w:rPr>
          <w:rFonts w:eastAsiaTheme="minorEastAsia"/>
          <w:lang w:val="es-ES_tradnl"/>
        </w:rPr>
        <w:t>Claramente si usted sólo invirtiera en la alternativa 2 al no tener diversificación está asumiendo riesgo de más en caso de que este negocio llegara a tener dificultades financieras, aun así, lo que usted pide al menos es que le den 26.24% de retorno anual por su dinero, no aceptaría menos, por otro lado como si se convierte en un socio tendría una prioridad baja de pago en caso de que se tuviera que liquidar esta empresa a diferencia de sus acreedores.</w:t>
      </w:r>
    </w:p>
    <w:p w14:paraId="4896974F" w14:textId="77777777" w:rsidR="00634279" w:rsidRPr="00172E2C" w:rsidRDefault="00634279" w:rsidP="00634279">
      <w:pPr>
        <w:rPr>
          <w:rFonts w:eastAsiaTheme="minorEastAsia"/>
          <w:lang w:val="es-ES_tradnl"/>
        </w:rPr>
      </w:pPr>
    </w:p>
    <w:p w14:paraId="3FADEFC6" w14:textId="49999467" w:rsidR="009D3FB3" w:rsidRPr="00172E2C" w:rsidRDefault="009D3FB3" w:rsidP="00B35B81">
      <w:pPr>
        <w:pStyle w:val="Heading2"/>
        <w:rPr>
          <w:lang w:val="es-ES_tradnl"/>
        </w:rPr>
      </w:pPr>
      <w:bookmarkStart w:id="35" w:name="_Toc159824460"/>
      <w:r w:rsidRPr="00172E2C">
        <w:rPr>
          <w:lang w:val="es-ES_tradnl"/>
        </w:rPr>
        <w:t>VPN</w:t>
      </w:r>
      <w:bookmarkEnd w:id="35"/>
    </w:p>
    <w:p w14:paraId="0ED44F7B"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E8BD747" w14:textId="79306BC9" w:rsidR="002F0D9E" w:rsidRPr="00172E2C" w:rsidRDefault="002F0D9E" w:rsidP="002F0D9E">
      <w:pPr>
        <w:rPr>
          <w:lang w:val="es-ES_tradnl"/>
        </w:rPr>
      </w:pPr>
      <w:r w:rsidRPr="00172E2C">
        <w:rPr>
          <w:lang w:val="es-ES_tradnl"/>
        </w:rPr>
        <w:t>Valor presente neto, valor actual neto (VAN) o NPV.</w:t>
      </w:r>
    </w:p>
    <w:p w14:paraId="01F9DF47"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2B889FB1" w14:textId="43F583D2" w:rsidR="002F0D9E" w:rsidRPr="00172E2C" w:rsidRDefault="00DE634B" w:rsidP="002F0D9E">
      <w:pPr>
        <w:rPr>
          <w:lang w:val="es-ES_tradnl"/>
        </w:rPr>
      </w:pPr>
      <w:r w:rsidRPr="00172E2C">
        <w:rPr>
          <w:lang w:val="es-ES_tradnl"/>
        </w:rPr>
        <w:t>Sirve como técnica de</w:t>
      </w:r>
      <w:r w:rsidR="004D3745" w:rsidRPr="00172E2C">
        <w:rPr>
          <w:lang w:val="es-ES_tradnl"/>
        </w:rPr>
        <w:t xml:space="preserve"> </w:t>
      </w:r>
      <w:r w:rsidRPr="00172E2C">
        <w:rPr>
          <w:lang w:val="es-ES_tradnl"/>
        </w:rPr>
        <w:t xml:space="preserve">comparación </w:t>
      </w:r>
      <w:r w:rsidR="00172E2C" w:rsidRPr="00172E2C">
        <w:rPr>
          <w:lang w:val="es-ES_tradnl"/>
        </w:rPr>
        <w:t>entre</w:t>
      </w:r>
      <w:r w:rsidRPr="00172E2C">
        <w:rPr>
          <w:lang w:val="es-ES_tradnl"/>
        </w:rPr>
        <w:t xml:space="preserve"> los requerimientos de capital contra los flujos de efectivo de ingreso</w:t>
      </w:r>
      <w:r w:rsidR="00214A41">
        <w:rPr>
          <w:lang w:val="es-ES_tradnl"/>
        </w:rPr>
        <w:t xml:space="preserve"> (o flujos de caja)</w:t>
      </w:r>
      <w:r w:rsidRPr="00172E2C">
        <w:rPr>
          <w:lang w:val="es-ES_tradnl"/>
        </w:rPr>
        <w:t xml:space="preserve"> esperados de una inversión en el futuro, respeta el valor del dinero en el tiempo al descontar todos los flujos de efectivo de ingresos y egreso a una tasa </w:t>
      </w:r>
      <w:r w:rsidRPr="00172E2C">
        <w:rPr>
          <w:lang w:val="es-ES_tradnl"/>
        </w:rPr>
        <w:lastRenderedPageBreak/>
        <w:t>de oportunidad</w:t>
      </w:r>
      <w:r w:rsidR="00172E2C" w:rsidRPr="00172E2C">
        <w:rPr>
          <w:lang w:val="es-ES_tradnl"/>
        </w:rPr>
        <w:t xml:space="preserve"> (similar como una ecuación de valor), </w:t>
      </w:r>
      <w:r w:rsidRPr="00172E2C">
        <w:rPr>
          <w:lang w:val="es-ES_tradnl"/>
        </w:rPr>
        <w:t>con la finalidad de que la inversión genere un excedente</w:t>
      </w:r>
      <w:r w:rsidR="00172E2C" w:rsidRPr="00172E2C">
        <w:rPr>
          <w:lang w:val="es-ES_tradnl"/>
        </w:rPr>
        <w:t xml:space="preserve"> a partir del </w:t>
      </w:r>
      <w:r w:rsidRPr="00172E2C">
        <w:rPr>
          <w:lang w:val="es-ES_tradnl"/>
        </w:rPr>
        <w:t>flujo</w:t>
      </w:r>
      <w:r w:rsidR="00172E2C" w:rsidRPr="00172E2C">
        <w:rPr>
          <w:lang w:val="es-ES_tradnl"/>
        </w:rPr>
        <w:t xml:space="preserve">  neto esperado</w:t>
      </w:r>
      <w:r w:rsidR="00742896" w:rsidRPr="00172E2C">
        <w:rPr>
          <w:lang w:val="es-ES_tradnl"/>
        </w:rPr>
        <w:t xml:space="preserve"> y sea rentable, siempre se busca que el valor presente neto sea al menos 0 o más para considerar más a detalle la inversión, si no es así, esta inversión se rechaza porque los flujos no compensan el riesgo inherente a ellos</w:t>
      </w:r>
      <w:r w:rsidR="00DC690E">
        <w:rPr>
          <w:lang w:val="es-ES_tradnl"/>
        </w:rPr>
        <w:t xml:space="preserve"> y es mejor buscar otra alternativa.</w:t>
      </w:r>
    </w:p>
    <w:p w14:paraId="07FF92A6"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14EF188D" w14:textId="786BE342" w:rsidR="004914B7" w:rsidRPr="00172E2C" w:rsidRDefault="004914B7" w:rsidP="004914B7">
      <w:pPr>
        <w:rPr>
          <w:lang w:val="es-ES_tradnl"/>
        </w:rPr>
      </w:pPr>
    </w:p>
    <w:p w14:paraId="2884C816" w14:textId="1A919341" w:rsidR="009D3FB3" w:rsidRPr="00172E2C" w:rsidRDefault="009D3FB3" w:rsidP="009D3FB3">
      <w:pPr>
        <w:rPr>
          <w:rFonts w:eastAsiaTheme="minorEastAsia"/>
          <w:lang w:val="es-ES_tradnl"/>
        </w:rPr>
      </w:pPr>
      <m:oMathPara>
        <m:oMath>
          <m:r>
            <w:rPr>
              <w:rFonts w:ascii="Cambria Math" w:eastAsiaTheme="minorEastAsia" w:hAnsi="Cambria Math"/>
              <w:lang w:val="es-ES_tradnl"/>
            </w:rPr>
            <m:t>VPN=</m:t>
          </m:r>
          <m:nary>
            <m:naryPr>
              <m:chr m:val="∑"/>
              <m:ctrlPr>
                <w:rPr>
                  <w:rFonts w:ascii="Cambria Math" w:eastAsiaTheme="minorEastAsia" w:hAnsi="Cambria Math"/>
                  <w:lang w:val="es-ES_tradnl"/>
                </w:rPr>
              </m:ctrlPr>
            </m:naryPr>
            <m:sub>
              <m:r>
                <w:rPr>
                  <w:rFonts w:ascii="Cambria Math" w:eastAsiaTheme="minorEastAsia" w:hAnsi="Cambria Math"/>
                  <w:lang w:val="es-ES_tradnl"/>
                </w:rPr>
                <m:t>t=0</m:t>
              </m:r>
              <m:ctrlPr>
                <w:rPr>
                  <w:rFonts w:ascii="Cambria Math" w:eastAsiaTheme="minorEastAsia" w:hAnsi="Cambria Math"/>
                  <w:i/>
                  <w:lang w:val="es-ES_tradnl"/>
                </w:rPr>
              </m:ctrlPr>
            </m:sub>
            <m:sup>
              <m:r>
                <w:rPr>
                  <w:rFonts w:ascii="Cambria Math" w:eastAsiaTheme="minorEastAsia" w:hAnsi="Cambria Math"/>
                  <w:lang w:val="es-ES_tradnl"/>
                </w:rPr>
                <m:t>n</m:t>
              </m:r>
              <m:ctrlPr>
                <w:rPr>
                  <w:rFonts w:ascii="Cambria Math" w:eastAsiaTheme="minorEastAsia" w:hAnsi="Cambria Math"/>
                  <w:i/>
                  <w:lang w:val="es-ES_tradnl"/>
                </w:rPr>
              </m:ctrlPr>
            </m:sup>
            <m:e>
              <m:f>
                <m:fPr>
                  <m:ctrlPr>
                    <w:rPr>
                      <w:rFonts w:ascii="Cambria Math" w:eastAsiaTheme="minorEastAsia" w:hAnsi="Cambria Math"/>
                      <w:lang w:val="es-ES_tradnl"/>
                    </w:rPr>
                  </m:ctrlPr>
                </m:fPr>
                <m:num>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1+r</m:t>
                          </m:r>
                        </m:e>
                      </m:d>
                    </m:e>
                    <m:sup>
                      <m:r>
                        <w:rPr>
                          <w:rFonts w:ascii="Cambria Math" w:eastAsiaTheme="minorEastAsia" w:hAnsi="Cambria Math"/>
                          <w:lang w:val="es-ES_tradnl"/>
                        </w:rPr>
                        <m:t>n</m:t>
                      </m:r>
                    </m:sup>
                  </m:sSup>
                  <m:ctrlPr>
                    <w:rPr>
                      <w:rFonts w:ascii="Cambria Math" w:eastAsiaTheme="minorEastAsia" w:hAnsi="Cambria Math"/>
                      <w:i/>
                      <w:lang w:val="es-ES_tradnl"/>
                    </w:rPr>
                  </m:ctrlPr>
                </m:den>
              </m:f>
            </m:e>
          </m:nary>
        </m:oMath>
      </m:oMathPara>
    </w:p>
    <w:p w14:paraId="7B9C282E" w14:textId="77777777" w:rsidR="004914B7" w:rsidRPr="00172E2C" w:rsidRDefault="004914B7" w:rsidP="009D3FB3">
      <w:pPr>
        <w:rPr>
          <w:b/>
          <w:bCs/>
          <w:lang w:val="es-ES_tradnl"/>
        </w:rPr>
      </w:pPr>
    </w:p>
    <w:p w14:paraId="5315064E" w14:textId="4F4793D8"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3F41BC69" w14:textId="5B12D2AB" w:rsidR="00172E2C" w:rsidRPr="00172E2C" w:rsidRDefault="00000000" w:rsidP="00172E2C">
      <w:pPr>
        <w:rPr>
          <w:rFonts w:eastAsiaTheme="minorEastAsia"/>
          <w:lang w:val="es-ES_tradnl"/>
        </w:rPr>
      </w:pPr>
      <m:oMath>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oMath>
      <w:r w:rsidR="00172E2C" w:rsidRPr="00172E2C">
        <w:rPr>
          <w:rFonts w:eastAsiaTheme="minorEastAsia"/>
          <w:lang w:val="es-ES_tradnl"/>
        </w:rPr>
        <w:t xml:space="preserve"> = flujos de efectivo netos esperados del periodo t;</w:t>
      </w:r>
    </w:p>
    <w:p w14:paraId="269632A6" w14:textId="6CC71929" w:rsidR="00172E2C" w:rsidRPr="00172E2C" w:rsidRDefault="00172E2C" w:rsidP="00172E2C">
      <w:pPr>
        <w:rPr>
          <w:rFonts w:eastAsiaTheme="minorEastAsia"/>
          <w:lang w:val="es-ES_tradnl"/>
        </w:rPr>
      </w:pPr>
      <m:oMath>
        <m:r>
          <w:rPr>
            <w:rFonts w:ascii="Cambria Math" w:eastAsiaTheme="minorEastAsia" w:hAnsi="Cambria Math"/>
            <w:lang w:val="es-ES_tradnl"/>
          </w:rPr>
          <m:t>r</m:t>
        </m:r>
      </m:oMath>
      <w:r w:rsidRPr="00172E2C">
        <w:rPr>
          <w:rFonts w:eastAsiaTheme="minorEastAsia"/>
          <w:lang w:val="es-ES_tradnl"/>
        </w:rPr>
        <w:t xml:space="preserve"> = tasa de descuento</w:t>
      </w:r>
      <w:r>
        <w:rPr>
          <w:rFonts w:eastAsiaTheme="minorEastAsia"/>
          <w:lang w:val="es-ES_tradnl"/>
        </w:rPr>
        <w:t xml:space="preserve"> (de oportunidad, exigida o de costo)</w:t>
      </w:r>
    </w:p>
    <w:p w14:paraId="63F02120" w14:textId="1D943A2A" w:rsidR="00172E2C" w:rsidRPr="00172E2C" w:rsidRDefault="00172E2C" w:rsidP="00172E2C">
      <w:pPr>
        <w:rPr>
          <w:b/>
          <w:bCs/>
          <w:lang w:val="es-ES_tradnl"/>
        </w:rPr>
      </w:pPr>
      <m:oMath>
        <m:r>
          <w:rPr>
            <w:rFonts w:ascii="Cambria Math" w:eastAsiaTheme="minorEastAsia" w:hAnsi="Cambria Math"/>
            <w:lang w:val="es-ES_tradnl"/>
          </w:rPr>
          <m:t>n</m:t>
        </m:r>
      </m:oMath>
      <w:r w:rsidRPr="00172E2C">
        <w:rPr>
          <w:rFonts w:eastAsiaTheme="minorEastAsia"/>
          <w:lang w:val="es-ES_tradnl"/>
        </w:rPr>
        <w:t xml:space="preserve"> = número de periodo</w:t>
      </w:r>
    </w:p>
    <w:p w14:paraId="689FCFC6"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BE2A11D" w14:textId="65CF8FA8" w:rsidR="0072511B" w:rsidRDefault="0072511B" w:rsidP="00214A41">
      <w:pPr>
        <w:rPr>
          <w:lang w:val="es-ES_tradnl"/>
        </w:rPr>
      </w:pPr>
      <w:r>
        <w:rPr>
          <w:lang w:val="es-ES_tradnl"/>
        </w:rPr>
        <w:t>Hay ocasiones en las que los proyectos requieren por sus características inversiones adicionales durante su vida útil por lo que es importante tomar en cuenta la naturaleza de los flujos; además en la práctica se acostumbra a considerar el valor de rescate de los activos del proyecto al final de su vida, así como si se tratara del valor nominal de un título de deuda, esto para valuar un proyecto de manera más cercana a la realidad y no perder de vista oportunidades de inversión.</w:t>
      </w:r>
    </w:p>
    <w:p w14:paraId="04FEE951" w14:textId="77777777" w:rsidR="0072511B" w:rsidRPr="00214A41" w:rsidRDefault="0072511B" w:rsidP="00214A41">
      <w:pPr>
        <w:rPr>
          <w:lang w:val="es-ES_tradnl"/>
        </w:rPr>
      </w:pPr>
    </w:p>
    <w:p w14:paraId="55F2DF48" w14:textId="77777777" w:rsidR="009D3FB3" w:rsidRDefault="009D3FB3" w:rsidP="009D3FB3">
      <w:pPr>
        <w:pStyle w:val="ListParagraph"/>
        <w:numPr>
          <w:ilvl w:val="0"/>
          <w:numId w:val="1"/>
        </w:numPr>
        <w:rPr>
          <w:b/>
          <w:bCs/>
          <w:lang w:val="es-ES_tradnl"/>
        </w:rPr>
      </w:pPr>
      <w:r w:rsidRPr="00172E2C">
        <w:rPr>
          <w:b/>
          <w:bCs/>
          <w:lang w:val="es-ES_tradnl"/>
        </w:rPr>
        <w:t>Casos especiales</w:t>
      </w:r>
    </w:p>
    <w:p w14:paraId="7BAEA332" w14:textId="7AD06598" w:rsidR="0072511B" w:rsidRPr="0072511B" w:rsidRDefault="0072511B" w:rsidP="0072511B">
      <w:pPr>
        <w:rPr>
          <w:lang w:val="es-ES_tradnl"/>
        </w:rPr>
      </w:pPr>
      <w:r>
        <w:rPr>
          <w:lang w:val="es-ES_tradnl"/>
        </w:rPr>
        <w:t xml:space="preserve">Los proyectos suelen tener diferentes características como riesgo y flexibilidad, esta última es importante ya que da la oportunidad a los inversionistas de abandonar un proyecto en el caso que las expectativas en los flujos de efectivo reales no coincidan con los proyectados de manera que si </w:t>
      </w:r>
      <w:r w:rsidR="00030206">
        <w:rPr>
          <w:lang w:val="es-ES_tradnl"/>
        </w:rPr>
        <w:t>hay pérdida de capital, se recupere el mayor posible en cualquier periodo del proyecto.</w:t>
      </w:r>
    </w:p>
    <w:p w14:paraId="616CACC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12CAC5A"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34CB01DF" w14:textId="2A8BEF9D" w:rsidR="00172E2C" w:rsidRPr="00172E2C" w:rsidRDefault="00172E2C" w:rsidP="00172E2C">
      <w:pPr>
        <w:rPr>
          <w:lang w:val="es-ES_tradnl"/>
        </w:rPr>
      </w:pPr>
      <w:r>
        <w:rPr>
          <w:lang w:val="es-ES_tradnl"/>
        </w:rPr>
        <w:t>Un proyecto de inversión</w:t>
      </w:r>
      <w:r w:rsidR="00BB3A3B">
        <w:rPr>
          <w:lang w:val="es-ES_tradnl"/>
        </w:rPr>
        <w:t xml:space="preserve"> A</w:t>
      </w:r>
      <w:r>
        <w:rPr>
          <w:lang w:val="es-ES_tradnl"/>
        </w:rPr>
        <w:t xml:space="preserve"> requiere una inversión inicial de 500 mil pesos un analista estima que </w:t>
      </w:r>
      <w:r w:rsidR="00DC690E">
        <w:rPr>
          <w:lang w:val="es-ES_tradnl"/>
        </w:rPr>
        <w:t>de acuerdo con el</w:t>
      </w:r>
      <w:r>
        <w:rPr>
          <w:lang w:val="es-ES_tradnl"/>
        </w:rPr>
        <w:t xml:space="preserve"> comportamiento de la industria </w:t>
      </w:r>
      <w:r w:rsidR="00DC690E">
        <w:rPr>
          <w:lang w:val="es-ES_tradnl"/>
        </w:rPr>
        <w:t xml:space="preserve">y el estudio de mercado, en los próximos 5 años tendrá flujos por </w:t>
      </w:r>
      <w:r w:rsidR="00BB3A3B">
        <w:rPr>
          <w:lang w:val="es-ES_tradnl"/>
        </w:rPr>
        <w:t>10</w:t>
      </w:r>
      <w:r w:rsidR="00DC690E">
        <w:rPr>
          <w:lang w:val="es-ES_tradnl"/>
        </w:rPr>
        <w:t xml:space="preserve">0, </w:t>
      </w:r>
      <w:r w:rsidR="00BB3A3B">
        <w:rPr>
          <w:lang w:val="es-ES_tradnl"/>
        </w:rPr>
        <w:t>13</w:t>
      </w:r>
      <w:r w:rsidR="00DC690E">
        <w:rPr>
          <w:lang w:val="es-ES_tradnl"/>
        </w:rPr>
        <w:t xml:space="preserve">0, </w:t>
      </w:r>
      <w:r w:rsidR="00BB3A3B">
        <w:rPr>
          <w:lang w:val="es-ES_tradnl"/>
        </w:rPr>
        <w:t>7</w:t>
      </w:r>
      <w:r w:rsidR="00DC690E">
        <w:rPr>
          <w:lang w:val="es-ES_tradnl"/>
        </w:rPr>
        <w:t>0, 1</w:t>
      </w:r>
      <w:r w:rsidR="00BB3A3B">
        <w:rPr>
          <w:lang w:val="es-ES_tradnl"/>
        </w:rPr>
        <w:t>8</w:t>
      </w:r>
      <w:r w:rsidR="00DC690E">
        <w:rPr>
          <w:lang w:val="es-ES_tradnl"/>
        </w:rPr>
        <w:t>0</w:t>
      </w:r>
      <w:r w:rsidR="00BB3A3B">
        <w:rPr>
          <w:lang w:val="es-ES_tradnl"/>
        </w:rPr>
        <w:t xml:space="preserve"> y</w:t>
      </w:r>
      <w:r w:rsidR="00DC690E">
        <w:rPr>
          <w:lang w:val="es-ES_tradnl"/>
        </w:rPr>
        <w:t xml:space="preserve"> </w:t>
      </w:r>
      <w:r w:rsidR="00BB3A3B">
        <w:rPr>
          <w:lang w:val="es-ES_tradnl"/>
        </w:rPr>
        <w:t>250</w:t>
      </w:r>
      <w:r w:rsidR="00DC690E">
        <w:rPr>
          <w:lang w:val="es-ES_tradnl"/>
        </w:rPr>
        <w:t xml:space="preserve"> mil pesos, si por la inversión inicial se tiene un costo de 17% ¿Es factible </w:t>
      </w:r>
      <w:r w:rsidR="00214A41">
        <w:rPr>
          <w:lang w:val="es-ES_tradnl"/>
        </w:rPr>
        <w:t>que una empresa invierta en el</w:t>
      </w:r>
      <w:r w:rsidR="00DC690E">
        <w:rPr>
          <w:lang w:val="es-ES_tradnl"/>
        </w:rPr>
        <w:t xml:space="preserve"> proyecto basad</w:t>
      </w:r>
      <w:r w:rsidR="00214A41">
        <w:rPr>
          <w:lang w:val="es-ES_tradnl"/>
        </w:rPr>
        <w:t>a</w:t>
      </w:r>
      <w:r w:rsidR="00DC690E">
        <w:rPr>
          <w:lang w:val="es-ES_tradnl"/>
        </w:rPr>
        <w:t xml:space="preserve"> en su VAN?</w:t>
      </w:r>
    </w:p>
    <w:p w14:paraId="1C3158E3" w14:textId="77777777" w:rsidR="002F0D9E" w:rsidRPr="00BB3A3B" w:rsidRDefault="002F0D9E" w:rsidP="002F0D9E">
      <w:pPr>
        <w:rPr>
          <w:lang w:val="es-ES_tradnl"/>
        </w:rPr>
      </w:pPr>
    </w:p>
    <w:p w14:paraId="5069B5EB" w14:textId="10226155" w:rsidR="00BB3A3B" w:rsidRPr="00214A41" w:rsidRDefault="00214A41" w:rsidP="002F0D9E">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-500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130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180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250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5</m:t>
                  </m:r>
                </m:sup>
              </m:sSup>
              <m:ctrlPr>
                <w:rPr>
                  <w:rFonts w:ascii="Cambria Math" w:hAnsi="Cambria Math"/>
                  <w:i/>
                  <w:lang w:val="es-ES_tradnl"/>
                </w:rPr>
              </m:ctrlPr>
            </m:den>
          </m:f>
        </m:oMath>
      </m:oMathPara>
    </w:p>
    <w:p w14:paraId="3792DC4A" w14:textId="77777777" w:rsidR="00214A41" w:rsidRPr="00214A41" w:rsidRDefault="00214A41" w:rsidP="002F0D9E">
      <w:pPr>
        <w:rPr>
          <w:rFonts w:eastAsiaTheme="minorEastAsia"/>
          <w:lang w:val="es-ES_tradnl"/>
        </w:rPr>
      </w:pPr>
    </w:p>
    <w:p w14:paraId="32C1137A" w14:textId="59A62FDD" w:rsidR="00214A41" w:rsidRPr="00214A41" w:rsidRDefault="00214A41" w:rsidP="00214A41">
      <w:pPr>
        <w:rPr>
          <w:rFonts w:eastAsiaTheme="minorEastAsia"/>
        </w:rPr>
      </w:pPr>
      <m:oMathPara>
        <m:oMath>
          <m:r>
            <w:rPr>
              <w:rFonts w:ascii="Cambria Math" w:eastAsiaTheme="minorEastAsia" w:hAnsi="Cambria Math"/>
              <w:lang w:val="es-ES_tradnl"/>
            </w:rPr>
            <m:t>VP</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A</m:t>
              </m:r>
            </m:sub>
          </m:sSub>
          <m:r>
            <w:rPr>
              <w:rFonts w:ascii="Cambria Math" w:eastAsiaTheme="minorEastAsia" w:hAnsi="Cambria Math"/>
              <w:lang w:val="es-ES_tradnl"/>
            </w:rPr>
            <m:t>=</m:t>
          </m:r>
          <m:r>
            <w:rPr>
              <w:rFonts w:ascii="Cambria Math" w:eastAsiaTheme="minorEastAsia" w:hAnsi="Cambria Math"/>
            </w:rPr>
            <m:t>434.23</m:t>
          </m:r>
          <m:r>
            <w:rPr>
              <w:rFonts w:ascii="Cambria Math" w:eastAsiaTheme="minorEastAsia" w:hAnsi="Cambria Math"/>
              <w:lang w:val="es-ES_tradnl"/>
            </w:rPr>
            <m:t>-500=-65.77</m:t>
          </m:r>
        </m:oMath>
      </m:oMathPara>
    </w:p>
    <w:p w14:paraId="19AD6F2B" w14:textId="70FA09E0" w:rsidR="00214A41" w:rsidRPr="00BB3A3B" w:rsidRDefault="00214A41" w:rsidP="002F0D9E">
      <w:pPr>
        <w:rPr>
          <w:lang w:val="es-ES_tradnl"/>
        </w:rPr>
      </w:pPr>
    </w:p>
    <w:p w14:paraId="3FA7A7AA" w14:textId="38B06AAA" w:rsidR="009D3FB3" w:rsidRPr="00BB3A3B" w:rsidRDefault="00214A41" w:rsidP="00BB3A3B">
      <w:pPr>
        <w:rPr>
          <w:lang w:val="es-ES_tradnl"/>
        </w:rPr>
      </w:pPr>
      <w:r>
        <w:rPr>
          <w:lang w:val="es-ES_tradnl"/>
        </w:rPr>
        <w:t>El VAN de los flujos de efectivo es negativo lo que representa que no se recuperará la inversión inicial en este proyecto, por lo tanto no se acepta.</w:t>
      </w:r>
    </w:p>
    <w:p w14:paraId="3AB43408" w14:textId="7D3E8061" w:rsidR="001D65DA" w:rsidRPr="00172E2C" w:rsidRDefault="001D65DA" w:rsidP="00B35B81">
      <w:pPr>
        <w:pStyle w:val="Heading2"/>
        <w:rPr>
          <w:lang w:val="es-ES_tradnl"/>
        </w:rPr>
      </w:pPr>
      <w:bookmarkStart w:id="36" w:name="_Toc159824461"/>
      <w:r w:rsidRPr="00172E2C">
        <w:rPr>
          <w:lang w:val="es-ES_tradnl"/>
        </w:rPr>
        <w:lastRenderedPageBreak/>
        <w:t>Valor esperado de análisis de escenarios</w:t>
      </w:r>
      <w:bookmarkEnd w:id="36"/>
    </w:p>
    <w:p w14:paraId="2E3CEDF9" w14:textId="6D8C3EE6" w:rsidR="001D65DA" w:rsidRPr="00172E2C" w:rsidRDefault="001D65DA" w:rsidP="001D65DA">
      <w:pPr>
        <w:rPr>
          <w:lang w:val="es-ES_tradnl"/>
        </w:rPr>
      </w:pPr>
      <w:r w:rsidRPr="00172E2C">
        <w:rPr>
          <w:lang w:val="es-ES_tradnl"/>
        </w:rPr>
        <w:tab/>
      </w:r>
      <w:r w:rsidR="009D3FB3" w:rsidRPr="00172E2C">
        <w:rPr>
          <w:lang w:val="es-ES_tradnl"/>
        </w:rPr>
        <w:tab/>
      </w:r>
      <w:r w:rsidR="009D3FB3" w:rsidRPr="00172E2C">
        <w:rPr>
          <w:lang w:val="es-ES_tradnl"/>
        </w:rPr>
        <w:tab/>
      </w:r>
      <w:r w:rsidRPr="00172E2C">
        <w:rPr>
          <w:lang w:val="es-ES_tradnl"/>
        </w:rPr>
        <w:t>PFCF</w:t>
      </w:r>
    </w:p>
    <w:p w14:paraId="728245D7" w14:textId="52B332BA" w:rsidR="001D65DA" w:rsidRPr="00172E2C" w:rsidRDefault="001D65DA" w:rsidP="001D65DA">
      <w:pPr>
        <w:rPr>
          <w:lang w:val="es-ES_tradnl"/>
        </w:rPr>
      </w:pPr>
      <w:r w:rsidRPr="00172E2C">
        <w:rPr>
          <w:lang w:val="es-ES_tradnl"/>
        </w:rPr>
        <w:tab/>
      </w:r>
      <w:r w:rsidR="009D3FB3" w:rsidRPr="00172E2C">
        <w:rPr>
          <w:lang w:val="es-ES_tradnl"/>
        </w:rPr>
        <w:tab/>
      </w:r>
      <w:r w:rsidR="009D3FB3" w:rsidRPr="00172E2C">
        <w:rPr>
          <w:lang w:val="es-ES_tradnl"/>
        </w:rPr>
        <w:tab/>
      </w:r>
      <w:r w:rsidRPr="00172E2C">
        <w:rPr>
          <w:lang w:val="es-ES_tradnl"/>
        </w:rPr>
        <w:t>VAN</w:t>
      </w:r>
    </w:p>
    <w:p w14:paraId="1D569CCD" w14:textId="77777777" w:rsidR="004914B7" w:rsidRPr="00172E2C" w:rsidRDefault="004914B7" w:rsidP="009D3FB3">
      <w:pPr>
        <w:rPr>
          <w:b/>
          <w:bCs/>
          <w:lang w:val="es-ES_tradnl"/>
        </w:rPr>
      </w:pPr>
    </w:p>
    <w:p w14:paraId="19058088" w14:textId="35EC8E9E" w:rsidR="004914B7" w:rsidRPr="00172E2C" w:rsidRDefault="004914B7" w:rsidP="00B35B81">
      <w:pPr>
        <w:pStyle w:val="Heading2"/>
        <w:rPr>
          <w:lang w:val="es-ES_tradnl"/>
        </w:rPr>
      </w:pPr>
      <w:bookmarkStart w:id="37" w:name="_Toc159824462"/>
      <w:r w:rsidRPr="00172E2C">
        <w:rPr>
          <w:lang w:val="es-ES_tradnl"/>
        </w:rPr>
        <w:t>Valor esperado</w:t>
      </w:r>
      <w:bookmarkEnd w:id="37"/>
    </w:p>
    <w:p w14:paraId="03209410" w14:textId="77777777" w:rsidR="004914B7" w:rsidRPr="00172E2C" w:rsidRDefault="004914B7" w:rsidP="004914B7">
      <w:pPr>
        <w:pStyle w:val="ListParagraph"/>
        <w:numPr>
          <w:ilvl w:val="0"/>
          <w:numId w:val="1"/>
        </w:numPr>
        <w:rPr>
          <w:b/>
          <w:bCs/>
          <w:lang w:val="es-ES_tradnl"/>
        </w:rPr>
      </w:pPr>
      <w:r w:rsidRPr="00172E2C">
        <w:rPr>
          <w:b/>
          <w:bCs/>
          <w:lang w:val="es-ES_tradnl"/>
        </w:rPr>
        <w:t>Otros nombres conocidos</w:t>
      </w:r>
    </w:p>
    <w:p w14:paraId="13DCD533" w14:textId="77777777" w:rsidR="004914B7" w:rsidRPr="00172E2C" w:rsidRDefault="004914B7" w:rsidP="004914B7">
      <w:pPr>
        <w:pStyle w:val="ListParagraph"/>
        <w:numPr>
          <w:ilvl w:val="0"/>
          <w:numId w:val="1"/>
        </w:numPr>
        <w:rPr>
          <w:b/>
          <w:bCs/>
          <w:lang w:val="es-ES_tradnl"/>
        </w:rPr>
      </w:pPr>
      <w:r w:rsidRPr="00172E2C">
        <w:rPr>
          <w:b/>
          <w:bCs/>
          <w:lang w:val="es-ES_tradnl"/>
        </w:rPr>
        <w:t>Descripción, uso o aplicación</w:t>
      </w:r>
    </w:p>
    <w:p w14:paraId="19EBBF87" w14:textId="77777777" w:rsidR="004914B7" w:rsidRPr="00172E2C" w:rsidRDefault="004914B7" w:rsidP="004914B7">
      <w:pPr>
        <w:pStyle w:val="ListParagraph"/>
        <w:numPr>
          <w:ilvl w:val="0"/>
          <w:numId w:val="1"/>
        </w:numPr>
        <w:rPr>
          <w:b/>
          <w:bCs/>
          <w:lang w:val="es-ES_tradnl"/>
        </w:rPr>
      </w:pPr>
      <w:r w:rsidRPr="00172E2C">
        <w:rPr>
          <w:b/>
          <w:bCs/>
          <w:lang w:val="es-ES_tradnl"/>
        </w:rPr>
        <w:t>Formula</w:t>
      </w:r>
    </w:p>
    <w:p w14:paraId="65C81988" w14:textId="5AD39547" w:rsidR="0096556E" w:rsidRPr="00172E2C" w:rsidRDefault="0096556E" w:rsidP="0096556E">
      <w:pPr>
        <w:rPr>
          <w:rFonts w:eastAsiaTheme="minorEastAsia"/>
          <w:lang w:val="es-ES_tradnl"/>
        </w:rPr>
      </w:pPr>
      <m:oMathPara>
        <m:oMath>
          <m:r>
            <w:rPr>
              <w:rFonts w:ascii="Cambria Math" w:hAnsi="Cambria Math"/>
              <w:lang w:val="es-ES_tradnl"/>
            </w:rPr>
            <m:t>VE</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d>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j=1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P</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j</m:t>
                      </m:r>
                    </m:sub>
                  </m:sSub>
                </m:e>
              </m:d>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ij</m:t>
                  </m:r>
                </m:sub>
              </m:sSub>
              <m:ctrlPr>
                <w:rPr>
                  <w:rFonts w:ascii="Cambria Math" w:hAnsi="Cambria Math"/>
                  <w:i/>
                  <w:lang w:val="es-ES_tradnl"/>
                </w:rPr>
              </m:ctrlPr>
            </m:e>
          </m:nary>
        </m:oMath>
      </m:oMathPara>
    </w:p>
    <w:p w14:paraId="11EBD646" w14:textId="77777777" w:rsidR="0096556E" w:rsidRPr="00172E2C" w:rsidRDefault="0096556E" w:rsidP="0096556E">
      <w:pPr>
        <w:rPr>
          <w:lang w:val="es-ES_tradnl"/>
        </w:rPr>
      </w:pPr>
    </w:p>
    <w:p w14:paraId="4D3F09A3" w14:textId="048CEC2B" w:rsidR="004914B7" w:rsidRPr="00172E2C" w:rsidRDefault="004914B7" w:rsidP="004914B7">
      <w:pPr>
        <w:rPr>
          <w:rFonts w:eastAsiaTheme="minorEastAsia"/>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esperado</m:t>
              </m:r>
            </m:sub>
          </m:sSub>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favorable</m:t>
              </m:r>
            </m:sub>
          </m:sSub>
          <m:r>
            <w:rPr>
              <w:rFonts w:ascii="Cambria Math" w:hAnsi="Cambria Math"/>
              <w:lang w:val="es-ES_tradnl"/>
            </w:rPr>
            <m:t>*p+VA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desfavorable</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1-p</m:t>
              </m:r>
            </m:e>
          </m:d>
        </m:oMath>
      </m:oMathPara>
    </w:p>
    <w:p w14:paraId="43354A0F" w14:textId="77777777" w:rsidR="007E2ED7" w:rsidRPr="00172E2C" w:rsidRDefault="007E2ED7" w:rsidP="004914B7">
      <w:pPr>
        <w:rPr>
          <w:b/>
          <w:bCs/>
          <w:lang w:val="es-ES_tradnl"/>
        </w:rPr>
      </w:pPr>
    </w:p>
    <w:p w14:paraId="041F58CA" w14:textId="77777777" w:rsidR="004914B7" w:rsidRPr="00172E2C" w:rsidRDefault="004914B7" w:rsidP="004914B7">
      <w:pPr>
        <w:pStyle w:val="ListParagraph"/>
        <w:numPr>
          <w:ilvl w:val="0"/>
          <w:numId w:val="1"/>
        </w:numPr>
        <w:rPr>
          <w:b/>
          <w:bCs/>
          <w:lang w:val="es-ES_tradnl"/>
        </w:rPr>
      </w:pPr>
      <w:r w:rsidRPr="00172E2C">
        <w:rPr>
          <w:b/>
          <w:bCs/>
          <w:lang w:val="es-ES_tradnl"/>
        </w:rPr>
        <w:t>Significado de las siglas</w:t>
      </w:r>
    </w:p>
    <w:p w14:paraId="419E0072" w14:textId="77777777" w:rsidR="004914B7" w:rsidRPr="00172E2C" w:rsidRDefault="004914B7" w:rsidP="004914B7">
      <w:pPr>
        <w:pStyle w:val="ListParagraph"/>
        <w:numPr>
          <w:ilvl w:val="0"/>
          <w:numId w:val="1"/>
        </w:numPr>
        <w:rPr>
          <w:b/>
          <w:bCs/>
          <w:lang w:val="es-ES_tradnl"/>
        </w:rPr>
      </w:pPr>
      <w:r w:rsidRPr="00172E2C">
        <w:rPr>
          <w:b/>
          <w:bCs/>
          <w:lang w:val="es-ES_tradnl"/>
        </w:rPr>
        <w:t>Restricciones, limitaciones, puntos a considerar</w:t>
      </w:r>
    </w:p>
    <w:p w14:paraId="6583DEB1" w14:textId="77777777" w:rsidR="004914B7" w:rsidRPr="00172E2C" w:rsidRDefault="004914B7" w:rsidP="004914B7">
      <w:pPr>
        <w:pStyle w:val="ListParagraph"/>
        <w:numPr>
          <w:ilvl w:val="0"/>
          <w:numId w:val="1"/>
        </w:numPr>
        <w:rPr>
          <w:b/>
          <w:bCs/>
          <w:lang w:val="es-ES_tradnl"/>
        </w:rPr>
      </w:pPr>
      <w:r w:rsidRPr="00172E2C">
        <w:rPr>
          <w:b/>
          <w:bCs/>
          <w:lang w:val="es-ES_tradnl"/>
        </w:rPr>
        <w:t>Casos especiales</w:t>
      </w:r>
    </w:p>
    <w:p w14:paraId="0F031EDF" w14:textId="77777777" w:rsidR="004914B7" w:rsidRPr="00172E2C" w:rsidRDefault="004914B7" w:rsidP="004914B7">
      <w:pPr>
        <w:pStyle w:val="ListParagraph"/>
        <w:numPr>
          <w:ilvl w:val="0"/>
          <w:numId w:val="1"/>
        </w:numPr>
        <w:rPr>
          <w:b/>
          <w:bCs/>
          <w:lang w:val="es-ES_tradnl"/>
        </w:rPr>
      </w:pPr>
      <w:r w:rsidRPr="00172E2C">
        <w:rPr>
          <w:b/>
          <w:bCs/>
          <w:lang w:val="es-ES_tradnl"/>
        </w:rPr>
        <w:t>Formulas despejando las variables</w:t>
      </w:r>
    </w:p>
    <w:p w14:paraId="05C3FA14" w14:textId="77777777" w:rsidR="004914B7" w:rsidRPr="00172E2C" w:rsidRDefault="004914B7" w:rsidP="004914B7">
      <w:pPr>
        <w:pStyle w:val="ListParagraph"/>
        <w:numPr>
          <w:ilvl w:val="0"/>
          <w:numId w:val="1"/>
        </w:numPr>
        <w:rPr>
          <w:b/>
          <w:bCs/>
          <w:lang w:val="es-ES_tradnl"/>
        </w:rPr>
      </w:pPr>
      <w:r w:rsidRPr="00172E2C">
        <w:rPr>
          <w:b/>
          <w:bCs/>
          <w:lang w:val="es-ES_tradnl"/>
        </w:rPr>
        <w:t>Ejemplo de uso</w:t>
      </w:r>
    </w:p>
    <w:p w14:paraId="59C66251" w14:textId="77777777" w:rsidR="004914B7" w:rsidRPr="00172E2C" w:rsidRDefault="004914B7" w:rsidP="009D3FB3">
      <w:pPr>
        <w:rPr>
          <w:b/>
          <w:bCs/>
          <w:lang w:val="es-ES_tradnl"/>
        </w:rPr>
      </w:pPr>
    </w:p>
    <w:p w14:paraId="3D9BB1EC" w14:textId="77777777" w:rsidR="004914B7" w:rsidRPr="00172E2C" w:rsidRDefault="004914B7" w:rsidP="009D3FB3">
      <w:pPr>
        <w:rPr>
          <w:b/>
          <w:bCs/>
          <w:lang w:val="es-ES_tradnl"/>
        </w:rPr>
      </w:pPr>
    </w:p>
    <w:p w14:paraId="1DD805CB" w14:textId="1112E7E3" w:rsidR="009D3FB3" w:rsidRPr="00172E2C" w:rsidRDefault="009D3FB3" w:rsidP="00B35B81">
      <w:pPr>
        <w:pStyle w:val="Heading2"/>
        <w:rPr>
          <w:lang w:val="es-ES_tradnl"/>
        </w:rPr>
      </w:pPr>
      <w:bookmarkStart w:id="38" w:name="_Toc159824463"/>
      <w:r w:rsidRPr="00172E2C">
        <w:rPr>
          <w:lang w:val="es-ES_tradnl"/>
        </w:rPr>
        <w:t>TIR</w:t>
      </w:r>
      <w:bookmarkEnd w:id="38"/>
    </w:p>
    <w:p w14:paraId="0362F8D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6D358433" w14:textId="318C00B1" w:rsidR="00A906C1" w:rsidRPr="00A906C1" w:rsidRDefault="00A906C1" w:rsidP="00A906C1">
      <w:pPr>
        <w:rPr>
          <w:lang w:val="es-ES_tradnl"/>
        </w:rPr>
      </w:pPr>
      <w:r>
        <w:rPr>
          <w:lang w:val="es-ES_tradnl"/>
        </w:rPr>
        <w:t>Tasa interna de rendimiento o IRR</w:t>
      </w:r>
    </w:p>
    <w:p w14:paraId="06F11D83"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10AC37DC" w14:textId="4B335C6A" w:rsidR="00A906C1" w:rsidRPr="00F362AB" w:rsidRDefault="00F362AB" w:rsidP="00A906C1">
      <w:pPr>
        <w:rPr>
          <w:lang w:val="es-ES_tradnl"/>
        </w:rPr>
      </w:pPr>
      <w:r>
        <w:rPr>
          <w:lang w:val="es-ES_tradnl"/>
        </w:rPr>
        <w:t>Representa la tasa de rendimiento total de una inversión</w:t>
      </w:r>
      <w:r w:rsidR="00A60F7F">
        <w:rPr>
          <w:lang w:val="es-ES_tradnl"/>
        </w:rPr>
        <w:t xml:space="preserve"> que reinvierte sus flujos de efectivo en forma de interés compuesto, si se usa como una tasa de descuento modifican los flujos de efectivo de ingresos a tal grado que son iguales a la inversión inicial por lo tanto el VPN es 0.</w:t>
      </w:r>
    </w:p>
    <w:p w14:paraId="46B574D9" w14:textId="7C1ACF3E" w:rsidR="006646DF" w:rsidRPr="005E683F" w:rsidRDefault="009D3FB3" w:rsidP="006646DF">
      <w:pPr>
        <w:pStyle w:val="ListParagraph"/>
        <w:numPr>
          <w:ilvl w:val="0"/>
          <w:numId w:val="1"/>
        </w:numPr>
        <w:rPr>
          <w:b/>
          <w:bCs/>
          <w:lang w:val="es-ES_tradnl"/>
        </w:rPr>
      </w:pPr>
      <w:r w:rsidRPr="00172E2C">
        <w:rPr>
          <w:b/>
          <w:bCs/>
          <w:lang w:val="es-ES_tradnl"/>
        </w:rPr>
        <w:t>Formula</w:t>
      </w:r>
    </w:p>
    <w:p w14:paraId="549C998F" w14:textId="56B3E576" w:rsidR="006646DF" w:rsidRPr="006646DF" w:rsidRDefault="006646DF" w:rsidP="006646DF">
      <w:pPr>
        <w:rPr>
          <w:rFonts w:eastAsiaTheme="minorEastAsia"/>
        </w:rPr>
      </w:pPr>
      <m:oMathPara>
        <m:oMath>
          <m:r>
            <w:rPr>
              <w:rFonts w:ascii="Cambria Math" w:hAnsi="Cambria Math"/>
            </w:rPr>
            <m:t>TIR=</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d>
            <m:dPr>
              <m:begChr m:val="["/>
              <m:endChr m:val="]"/>
              <m:ctrlPr>
                <w:rPr>
                  <w:rFonts w:ascii="Cambria Math" w:hAnsi="Cambria Math"/>
                </w:rPr>
              </m:ctrlPr>
            </m:dPr>
            <m:e>
              <m:f>
                <m:fPr>
                  <m:ctrlPr>
                    <w:rPr>
                      <w:rFonts w:ascii="Cambria Math" w:hAnsi="Cambria Math"/>
                    </w:rPr>
                  </m:ctrlPr>
                </m:fPr>
                <m:num>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d>
                    <m:dPr>
                      <m:ctrlPr>
                        <w:rPr>
                          <w:rFonts w:ascii="Cambria Math" w:hAnsi="Cambria Math"/>
                          <w:i/>
                        </w:rPr>
                      </m:ctrlPr>
                    </m:dPr>
                    <m:e>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e>
                  </m:d>
                  <m:ctrlPr>
                    <w:rPr>
                      <w:rFonts w:ascii="Cambria Math" w:hAnsi="Cambria Math"/>
                      <w:i/>
                    </w:rPr>
                  </m:ctrlPr>
                </m:num>
                <m:den>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ctrlPr>
                    <w:rPr>
                      <w:rFonts w:ascii="Cambria Math" w:hAnsi="Cambria Math"/>
                      <w:i/>
                    </w:rPr>
                  </m:ctrlPr>
                </m:den>
              </m:f>
              <m:ctrlPr>
                <w:rPr>
                  <w:rFonts w:ascii="Cambria Math" w:hAnsi="Cambria Math"/>
                  <w:i/>
                </w:rPr>
              </m:ctrlP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oMath>
      </m:oMathPara>
    </w:p>
    <w:p w14:paraId="3C8B3D3F" w14:textId="77777777" w:rsidR="006646DF" w:rsidRPr="006646DF" w:rsidRDefault="006646DF" w:rsidP="006646DF">
      <w:pPr>
        <w:rPr>
          <w:rFonts w:eastAsiaTheme="minorEastAsia"/>
        </w:rPr>
      </w:pPr>
    </w:p>
    <w:p w14:paraId="4652436C" w14:textId="77777777" w:rsidR="006646DF" w:rsidRPr="006646DF" w:rsidRDefault="006646DF" w:rsidP="006646DF"/>
    <w:p w14:paraId="5642659F" w14:textId="7F0300AD" w:rsidR="009D3FB3" w:rsidRPr="00172E2C" w:rsidRDefault="009D3FB3" w:rsidP="009D3FB3">
      <w:pPr>
        <w:rPr>
          <w:lang w:val="es-ES_tradnl"/>
        </w:rPr>
      </w:pPr>
      <m:oMathPara>
        <m:oMath>
          <m:r>
            <w:rPr>
              <w:rFonts w:ascii="Cambria Math" w:hAnsi="Cambria Math"/>
              <w:lang w:val="es-ES_tradnl"/>
            </w:rPr>
            <m:t>TIR=ib+</m:t>
          </m:r>
          <m:d>
            <m:dPr>
              <m:begChr m:val="["/>
              <m:endChr m:val="]"/>
              <m:ctrlPr>
                <w:rPr>
                  <w:rFonts w:ascii="Cambria Math" w:hAnsi="Cambria Math"/>
                  <w:lang w:val="es-ES_tradnl"/>
                </w:rPr>
              </m:ctrlPr>
            </m:dPr>
            <m:e>
              <m:d>
                <m:dPr>
                  <m:ctrlPr>
                    <w:rPr>
                      <w:rFonts w:ascii="Cambria Math" w:hAnsi="Cambria Math"/>
                      <w:i/>
                      <w:lang w:val="es-ES_tradnl"/>
                    </w:rPr>
                  </m:ctrlPr>
                </m:dPr>
                <m:e>
                  <m:r>
                    <w:rPr>
                      <w:rFonts w:ascii="Cambria Math" w:hAnsi="Cambria Math"/>
                      <w:lang w:val="es-ES_tradnl"/>
                    </w:rPr>
                    <m:t>ia-ib</m:t>
                  </m: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ctrlPr>
                    <w:rPr>
                      <w:rFonts w:ascii="Cambria Math" w:hAnsi="Cambria Math"/>
                      <w:i/>
                      <w:lang w:val="es-ES_tradnl"/>
                    </w:rPr>
                  </m:ctrlPr>
                </m:num>
                <m:den>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ctrlPr>
                    <w:rPr>
                      <w:rFonts w:ascii="Cambria Math" w:hAnsi="Cambria Math"/>
                      <w:i/>
                      <w:lang w:val="es-ES_tradnl"/>
                    </w:rPr>
                  </m:ctrlPr>
                </m:den>
              </m:f>
              <m:ctrlPr>
                <w:rPr>
                  <w:rFonts w:ascii="Cambria Math" w:hAnsi="Cambria Math"/>
                  <w:i/>
                  <w:lang w:val="es-ES_tradnl"/>
                </w:rPr>
              </m:ctrlPr>
            </m:e>
          </m:d>
        </m:oMath>
      </m:oMathPara>
    </w:p>
    <w:p w14:paraId="4C4162B9" w14:textId="77777777" w:rsidR="009D3FB3" w:rsidRPr="00172E2C" w:rsidRDefault="009D3FB3" w:rsidP="009D3FB3">
      <w:pPr>
        <w:rPr>
          <w:lang w:val="es-ES_tradnl"/>
        </w:rPr>
      </w:pPr>
    </w:p>
    <w:p w14:paraId="03752482" w14:textId="77777777" w:rsidR="009D3FB3" w:rsidRPr="00172E2C" w:rsidRDefault="009D3FB3" w:rsidP="009D3FB3">
      <w:pPr>
        <w:rPr>
          <w:lang w:val="es-ES_tradnl"/>
        </w:rPr>
      </w:pPr>
    </w:p>
    <w:p w14:paraId="400645C6" w14:textId="37B990F7" w:rsidR="009D3FB3" w:rsidRPr="00172E2C" w:rsidRDefault="009D3FB3" w:rsidP="009D3FB3">
      <w:pPr>
        <w:rPr>
          <w:lang w:val="es-ES_tradnl"/>
        </w:rPr>
      </w:pPr>
      <m:oMathPara>
        <m:oMath>
          <m:r>
            <w:rPr>
              <w:rFonts w:ascii="Cambria Math" w:hAnsi="Cambria Math"/>
              <w:lang w:val="es-ES_tradnl"/>
            </w:rPr>
            <m:t>TIR=ia-</m:t>
          </m:r>
          <m:d>
            <m:dPr>
              <m:begChr m:val="["/>
              <m:endChr m:val="]"/>
              <m:ctrlPr>
                <w:rPr>
                  <w:rFonts w:ascii="Cambria Math" w:hAnsi="Cambria Math"/>
                  <w:lang w:val="es-ES_tradnl"/>
                </w:rPr>
              </m:ctrlPr>
            </m:dPr>
            <m:e>
              <m:d>
                <m:dPr>
                  <m:ctrlPr>
                    <w:rPr>
                      <w:rFonts w:ascii="Cambria Math" w:hAnsi="Cambria Math"/>
                      <w:i/>
                      <w:lang w:val="es-ES_tradnl"/>
                    </w:rPr>
                  </m:ctrlPr>
                </m:dPr>
                <m:e>
                  <m:r>
                    <w:rPr>
                      <w:rFonts w:ascii="Cambria Math" w:hAnsi="Cambria Math"/>
                      <w:lang w:val="es-ES_tradnl"/>
                    </w:rPr>
                    <m:t>ia-ib</m:t>
                  </m: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ctrlPr>
                    <w:rPr>
                      <w:rFonts w:ascii="Cambria Math" w:hAnsi="Cambria Math"/>
                      <w:i/>
                      <w:lang w:val="es-ES_tradnl"/>
                    </w:rPr>
                  </m:ctrlPr>
                </m:num>
                <m:den>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ctrlPr>
                    <w:rPr>
                      <w:rFonts w:ascii="Cambria Math" w:hAnsi="Cambria Math"/>
                      <w:i/>
                      <w:lang w:val="es-ES_tradnl"/>
                    </w:rPr>
                  </m:ctrlPr>
                </m:den>
              </m:f>
              <m:ctrlPr>
                <w:rPr>
                  <w:rFonts w:ascii="Cambria Math" w:hAnsi="Cambria Math"/>
                  <w:i/>
                  <w:lang w:val="es-ES_tradnl"/>
                </w:rPr>
              </m:ctrlPr>
            </m:e>
          </m:d>
        </m:oMath>
      </m:oMathPara>
    </w:p>
    <w:p w14:paraId="49EBFC2E" w14:textId="77777777" w:rsidR="009D3FB3" w:rsidRPr="00172E2C" w:rsidRDefault="009D3FB3" w:rsidP="009D3FB3">
      <w:pPr>
        <w:rPr>
          <w:b/>
          <w:bCs/>
          <w:lang w:val="es-ES_tradnl"/>
        </w:rPr>
      </w:pPr>
    </w:p>
    <w:p w14:paraId="590B7C08" w14:textId="77777777" w:rsidR="009D3FB3" w:rsidRDefault="009D3FB3" w:rsidP="009D3FB3">
      <w:pPr>
        <w:pStyle w:val="ListParagraph"/>
        <w:numPr>
          <w:ilvl w:val="0"/>
          <w:numId w:val="1"/>
        </w:numPr>
        <w:rPr>
          <w:b/>
          <w:bCs/>
          <w:lang w:val="es-ES_tradnl"/>
        </w:rPr>
      </w:pPr>
      <w:r w:rsidRPr="00172E2C">
        <w:rPr>
          <w:b/>
          <w:bCs/>
          <w:lang w:val="es-ES_tradnl"/>
        </w:rPr>
        <w:lastRenderedPageBreak/>
        <w:t>Significado de las siglas</w:t>
      </w:r>
    </w:p>
    <w:p w14:paraId="20F05347" w14:textId="77777777" w:rsidR="006E7653" w:rsidRPr="006E7653" w:rsidRDefault="006E7653" w:rsidP="006E7653">
      <w:pPr>
        <w:rPr>
          <w:b/>
          <w:bCs/>
          <w:lang w:val="es-ES_tradnl"/>
        </w:rPr>
      </w:pPr>
    </w:p>
    <w:p w14:paraId="28A21BBF"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350D92E9" w14:textId="05A1753A" w:rsidR="006646DF" w:rsidRPr="006646DF" w:rsidRDefault="006646DF" w:rsidP="006646DF">
      <w:pPr>
        <w:rPr>
          <w:lang w:val="es-ES_tradnl"/>
        </w:rPr>
      </w:pPr>
      <w:r>
        <w:rPr>
          <w:lang w:val="es-ES_tradnl"/>
        </w:rPr>
        <w:t>Flujos constantes*</w:t>
      </w:r>
      <w:r w:rsidR="00D92A36">
        <w:rPr>
          <w:lang w:val="es-ES_tradnl"/>
        </w:rPr>
        <w:t xml:space="preserve"> y no tomar en cuenta valor de liquidación</w:t>
      </w:r>
    </w:p>
    <w:p w14:paraId="6E0F23E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55E08977"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2067785"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01751143" w14:textId="51A13AA5" w:rsidR="009D3FB3" w:rsidRPr="00172E2C" w:rsidRDefault="009D3FB3" w:rsidP="00B35B81">
      <w:pPr>
        <w:pStyle w:val="Heading2"/>
        <w:rPr>
          <w:lang w:val="es-ES_tradnl"/>
        </w:rPr>
      </w:pPr>
      <w:bookmarkStart w:id="39" w:name="_Toc159824464"/>
      <w:r w:rsidRPr="00172E2C">
        <w:rPr>
          <w:lang w:val="es-ES_tradnl"/>
        </w:rPr>
        <w:t>TIRM</w:t>
      </w:r>
      <w:bookmarkEnd w:id="39"/>
    </w:p>
    <w:p w14:paraId="0323D564"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345D4B4C" w14:textId="3AE9625E" w:rsidR="00AF08A3" w:rsidRPr="00AF08A3" w:rsidRDefault="00AF08A3" w:rsidP="00AF08A3">
      <w:pPr>
        <w:rPr>
          <w:lang w:val="es-ES_tradnl"/>
        </w:rPr>
      </w:pPr>
      <w:r>
        <w:rPr>
          <w:lang w:val="es-ES_tradnl"/>
        </w:rPr>
        <w:t>Tasa interna de rendimiento modificada o MIRR</w:t>
      </w:r>
    </w:p>
    <w:p w14:paraId="10BE0A97"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2ABF76D4" w14:textId="22A22119" w:rsidR="00AF08A3" w:rsidRPr="00AF08A3" w:rsidRDefault="00E640E5" w:rsidP="00AF08A3">
      <w:pPr>
        <w:rPr>
          <w:lang w:val="es-ES_tradnl"/>
        </w:rPr>
      </w:pPr>
      <w:r>
        <w:rPr>
          <w:lang w:val="es-ES_tradnl"/>
        </w:rPr>
        <w:t>Este método representa la tasa de rendimiento que se obtendría al reinvertir sólo la parte correspondiente a la tasa requerida de los flujos de efectivo</w:t>
      </w:r>
      <w:r w:rsidR="007A7C72">
        <w:rPr>
          <w:lang w:val="es-ES_tradnl"/>
        </w:rPr>
        <w:t xml:space="preserve"> en una inversión que pueda tener erogaciones a lo largo de su vida,</w:t>
      </w:r>
      <w:r>
        <w:rPr>
          <w:lang w:val="es-ES_tradnl"/>
        </w:rPr>
        <w:t xml:space="preserve"> de manera</w:t>
      </w:r>
      <w:r w:rsidR="007A7C72">
        <w:rPr>
          <w:lang w:val="es-ES_tradnl"/>
        </w:rPr>
        <w:t xml:space="preserve"> que representa</w:t>
      </w:r>
      <w:r>
        <w:rPr>
          <w:lang w:val="es-ES_tradnl"/>
        </w:rPr>
        <w:t xml:space="preserve"> una tasa de descuento que iguale estos flujos en valor futuro con el desembolso inicial</w:t>
      </w:r>
      <w:r w:rsidR="0080792E">
        <w:rPr>
          <w:lang w:val="es-ES_tradnl"/>
        </w:rPr>
        <w:t>.</w:t>
      </w:r>
    </w:p>
    <w:p w14:paraId="65A8F6BD"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5A4A4313" w14:textId="414DB1F9" w:rsidR="009D3FB3" w:rsidRPr="00172E2C" w:rsidRDefault="009D3FB3" w:rsidP="009D3FB3">
      <w:pPr>
        <w:rPr>
          <w:b/>
          <w:bCs/>
          <w:lang w:val="es-ES_tradnl"/>
        </w:rPr>
      </w:pPr>
    </w:p>
    <w:p w14:paraId="1E0EA4D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p w14:paraId="1D10E2FC" w14:textId="77777777" w:rsidR="00AF08A3" w:rsidRPr="00AF08A3" w:rsidRDefault="00AF08A3" w:rsidP="00AF08A3">
      <w:pPr>
        <w:rPr>
          <w:b/>
          <w:bCs/>
          <w:lang w:val="es-ES_tradnl"/>
        </w:rPr>
      </w:pPr>
    </w:p>
    <w:p w14:paraId="32D684C1"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E8FAA11" w14:textId="31E17B87" w:rsidR="00321CC2" w:rsidRPr="00321CC2" w:rsidRDefault="00321CC2" w:rsidP="00321CC2">
      <w:pPr>
        <w:rPr>
          <w:lang w:val="es-ES_tradnl"/>
        </w:rPr>
      </w:pPr>
      <w:r>
        <w:rPr>
          <w:lang w:val="es-ES_tradnl"/>
        </w:rPr>
        <w:t xml:space="preserve">TIRM &gt; r </w:t>
      </w:r>
    </w:p>
    <w:p w14:paraId="6AAF9FE0"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E954451" w14:textId="77777777" w:rsidR="009D3FB3" w:rsidRDefault="009D3FB3" w:rsidP="009D3FB3">
      <w:pPr>
        <w:pStyle w:val="ListParagraph"/>
        <w:numPr>
          <w:ilvl w:val="0"/>
          <w:numId w:val="1"/>
        </w:numPr>
        <w:rPr>
          <w:b/>
          <w:bCs/>
          <w:lang w:val="es-ES_tradnl"/>
        </w:rPr>
      </w:pPr>
      <w:r w:rsidRPr="00172E2C">
        <w:rPr>
          <w:b/>
          <w:bCs/>
          <w:lang w:val="es-ES_tradnl"/>
        </w:rPr>
        <w:t>Formulas despejando las variables</w:t>
      </w:r>
    </w:p>
    <w:p w14:paraId="1F2C10EE" w14:textId="308E258C" w:rsidR="00E640E5" w:rsidRPr="00080F76" w:rsidRDefault="00E640E5" w:rsidP="00E640E5">
      <w:pPr>
        <w:rPr>
          <w:rFonts w:eastAsiaTheme="minorEastAsia"/>
          <w:lang w:val="es-ES_tradnl"/>
        </w:rPr>
      </w:pPr>
      <m:oMathPara>
        <m:oMath>
          <m:r>
            <w:rPr>
              <w:rFonts w:ascii="Cambria Math" w:hAnsi="Cambria Math"/>
              <w:lang w:val="es-ES_tradnl"/>
            </w:rPr>
            <m:t>TIRM=</m:t>
          </m:r>
          <m:sSup>
            <m:sSupPr>
              <m:ctrlPr>
                <w:rPr>
                  <w:rFonts w:ascii="Cambria Math" w:hAnsi="Cambria Math"/>
                  <w:i/>
                  <w:lang w:val="es-ES_tradnl"/>
                </w:rPr>
              </m:ctrlPr>
            </m:sSupPr>
            <m:e>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FI</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highlight w:val="yellow"/>
                                  <w:lang w:val="es-ES_tradnl"/>
                                </w:rPr>
                                <m:t>n-t</m:t>
                              </m:r>
                            </m:sup>
                          </m:sSup>
                          <m:ctrlPr>
                            <w:rPr>
                              <w:rFonts w:ascii="Cambria Math" w:hAnsi="Cambria Math"/>
                              <w:i/>
                              <w:lang w:val="es-ES_tradnl"/>
                            </w:rPr>
                          </m:ctrlPr>
                        </m:e>
                      </m:nary>
                      <m:ctrlPr>
                        <w:rPr>
                          <w:rFonts w:ascii="Cambria Math" w:hAnsi="Cambria Math"/>
                          <w:i/>
                          <w:lang w:val="es-ES_tradnl"/>
                        </w:rPr>
                      </m:ctrlPr>
                    </m:num>
                    <m:den>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IIN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7C11999C" w14:textId="77777777" w:rsidR="00080F76" w:rsidRPr="00E640E5" w:rsidRDefault="00080F76" w:rsidP="00E640E5">
      <w:pPr>
        <w:rPr>
          <w:b/>
          <w:bCs/>
          <w:lang w:val="es-ES_tradnl"/>
        </w:rPr>
      </w:pPr>
    </w:p>
    <w:p w14:paraId="6F6ABF80"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07A16BF1" w14:textId="1D9A00D2" w:rsidR="00550725" w:rsidRDefault="00B20336" w:rsidP="00550725">
      <w:pPr>
        <w:rPr>
          <w:lang w:val="es-ES_tradnl"/>
        </w:rPr>
      </w:pPr>
      <w:r>
        <w:rPr>
          <w:lang w:val="es-ES_tradnl"/>
        </w:rPr>
        <w:t xml:space="preserve">Una empresa multinacional analiza </w:t>
      </w:r>
      <w:r w:rsidR="00785517">
        <w:rPr>
          <w:lang w:val="es-ES_tradnl"/>
        </w:rPr>
        <w:t>alternativas en el mercado de proyectos de inversión que aumenten su sinergia, por lo que considera uno relacionado con investigación y desarrollo, que se prevé requerirá inversión adicional durante los 4 años ejecución por lo que sus flujos de efectivo son no convencionales, de acuerdo con las tendencias de mercado se requerirán $400 de inversión inicial con lo cual se espera recibir flujos de 200, (-600), 800 y 600 mil pesos se espera una tasa ajustada del 18%</w:t>
      </w:r>
      <w:r w:rsidR="00990A71">
        <w:rPr>
          <w:lang w:val="es-ES_tradnl"/>
        </w:rPr>
        <w:t>.</w:t>
      </w:r>
    </w:p>
    <w:p w14:paraId="356626E7" w14:textId="77777777" w:rsidR="002A78C1" w:rsidRDefault="002A78C1" w:rsidP="00550725">
      <w:pPr>
        <w:rPr>
          <w:lang w:val="es-ES_tradnl"/>
        </w:rPr>
      </w:pPr>
    </w:p>
    <w:p w14:paraId="763A5948" w14:textId="6F2C2CDB" w:rsidR="00990A71" w:rsidRPr="00F053C2" w:rsidRDefault="00000000" w:rsidP="00550725">
      <w:pPr>
        <w:rPr>
          <w:rFonts w:eastAsiaTheme="minorEastAsia"/>
          <w:lang w:val="es-ES_tradnl"/>
        </w:rPr>
      </w:pPr>
      <m:oMathPara>
        <m:oMath>
          <m:sSup>
            <m:sSupPr>
              <m:ctrlPr>
                <w:rPr>
                  <w:rFonts w:ascii="Cambria Math" w:eastAsiaTheme="minorEastAsia" w:hAnsi="Cambria Math"/>
                  <w:i/>
                  <w:lang w:val="es-ES_tradnl"/>
                </w:rPr>
              </m:ctrlPr>
            </m:sSupPr>
            <m:e>
              <m:r>
                <w:rPr>
                  <w:rFonts w:ascii="Cambria Math" w:eastAsiaTheme="minorEastAsia" w:hAnsi="Cambria Math"/>
                  <w:lang w:val="es-ES_tradnl"/>
                </w:rPr>
                <m:t>TIRM=</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4-1</m:t>
                          </m:r>
                        </m:sup>
                      </m:sSup>
                      <m:r>
                        <w:rPr>
                          <w:rFonts w:ascii="Cambria Math" w:eastAsiaTheme="minorEastAsia" w:hAnsi="Cambria Math"/>
                          <w:lang w:val="es-ES_tradnl"/>
                        </w:rPr>
                        <m:t>+</m:t>
                      </m:r>
                      <m:d>
                        <m:dPr>
                          <m:ctrlPr>
                            <w:rPr>
                              <w:rFonts w:ascii="Cambria Math" w:eastAsiaTheme="minorEastAsia" w:hAnsi="Cambria Math"/>
                              <w:i/>
                              <w:lang w:val="es-ES_tradnl"/>
                            </w:rPr>
                          </m:ctrlPr>
                        </m:dPr>
                        <m:e>
                          <m:r>
                            <w:rPr>
                              <w:rFonts w:ascii="Cambria Math" w:eastAsiaTheme="minorEastAsia" w:hAnsi="Cambria Math"/>
                              <w:lang w:val="es-ES_tradnl"/>
                            </w:rPr>
                            <m:t>-600</m:t>
                          </m:r>
                        </m:e>
                      </m:d>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4-2</m:t>
                          </m:r>
                        </m:sup>
                      </m:sSup>
                      <m:r>
                        <w:rPr>
                          <w:rFonts w:ascii="Cambria Math" w:eastAsiaTheme="minorEastAsia" w:hAnsi="Cambria Math"/>
                          <w:lang w:val="es-ES_tradnl"/>
                        </w:rPr>
                        <m:t>+800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4-3</m:t>
                          </m:r>
                        </m:sup>
                      </m:sSup>
                      <m:r>
                        <w:rPr>
                          <w:rFonts w:ascii="Cambria Math" w:eastAsiaTheme="minorEastAsia" w:hAnsi="Cambria Math"/>
                          <w:lang w:val="es-ES_tradnl"/>
                        </w:rPr>
                        <m:t>+600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4-4</m:t>
                          </m:r>
                        </m:sup>
                      </m:sSup>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400</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1-0.18</m:t>
                                  </m:r>
                                </m:e>
                              </m:d>
                            </m:e>
                            <m:sup>
                              <m:r>
                                <w:rPr>
                                  <w:rFonts w:ascii="Cambria Math" w:eastAsiaTheme="minorEastAsia" w:hAnsi="Cambria Math"/>
                                  <w:lang w:val="es-ES_tradnl"/>
                                </w:rPr>
                                <m:t>4</m:t>
                              </m:r>
                            </m:sup>
                          </m:sSup>
                          <m:ctrlPr>
                            <w:rPr>
                              <w:rFonts w:ascii="Cambria Math" w:eastAsiaTheme="minorEastAsia" w:hAnsi="Cambria Math"/>
                              <w:i/>
                              <w:lang w:val="es-ES_tradnl"/>
                            </w:rPr>
                          </m:ctrlPr>
                        </m:den>
                      </m:f>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1</m:t>
              </m:r>
              <m:r>
                <m:rPr>
                  <m:lit/>
                </m:rPr>
                <w:rPr>
                  <w:rFonts w:ascii="Cambria Math" w:eastAsiaTheme="minorEastAsia" w:hAnsi="Cambria Math"/>
                  <w:lang w:val="es-ES_tradnl"/>
                </w:rPr>
                <m:t>/</m:t>
              </m:r>
              <m:r>
                <w:rPr>
                  <w:rFonts w:ascii="Cambria Math" w:eastAsiaTheme="minorEastAsia" w:hAnsi="Cambria Math"/>
                  <w:lang w:val="es-ES_tradnl"/>
                </w:rPr>
                <m:t>4</m:t>
              </m:r>
            </m:sup>
          </m:sSup>
          <m:r>
            <w:rPr>
              <w:rFonts w:ascii="Cambria Math" w:eastAsiaTheme="minorEastAsia" w:hAnsi="Cambria Math"/>
              <w:lang w:val="es-ES_tradnl"/>
            </w:rPr>
            <m:t>-1</m:t>
          </m:r>
        </m:oMath>
      </m:oMathPara>
    </w:p>
    <w:p w14:paraId="1EE676BA" w14:textId="77777777" w:rsidR="00F053C2" w:rsidRPr="00F053C2" w:rsidRDefault="00F053C2" w:rsidP="00550725">
      <w:pPr>
        <w:rPr>
          <w:rFonts w:eastAsiaTheme="minorEastAsia"/>
          <w:lang w:val="es-ES_tradnl"/>
        </w:rPr>
      </w:pPr>
    </w:p>
    <w:p w14:paraId="4030F40F" w14:textId="3494F62C" w:rsidR="00F053C2" w:rsidRPr="00321CC2" w:rsidRDefault="00F053C2" w:rsidP="00F053C2">
      <w:pPr>
        <w:rPr>
          <w:rFonts w:eastAsiaTheme="minorEastAsia"/>
        </w:rPr>
      </w:pPr>
      <m:oMathPara>
        <m:oMath>
          <m:r>
            <w:rPr>
              <w:rFonts w:ascii="Cambria Math" w:eastAsiaTheme="minorEastAsia" w:hAnsi="Cambria Math"/>
              <w:lang w:val="es-ES_tradnl"/>
            </w:rPr>
            <m:t xml:space="preserve">TIRM = 0.1698 ~ </m:t>
          </m:r>
          <m:r>
            <w:rPr>
              <w:rFonts w:ascii="Cambria Math" w:eastAsiaTheme="minorEastAsia" w:hAnsi="Cambria Math"/>
            </w:rPr>
            <m:t>17%</m:t>
          </m:r>
        </m:oMath>
      </m:oMathPara>
    </w:p>
    <w:p w14:paraId="6A59FD4B" w14:textId="77777777" w:rsidR="00321CC2" w:rsidRPr="00F053C2" w:rsidRDefault="00321CC2" w:rsidP="00F053C2">
      <w:pPr>
        <w:rPr>
          <w:rFonts w:eastAsiaTheme="minorEastAsia"/>
        </w:rPr>
      </w:pPr>
    </w:p>
    <w:p w14:paraId="4283F4B4" w14:textId="44E92364" w:rsidR="00F053C2" w:rsidRPr="00B20336" w:rsidRDefault="00321CC2" w:rsidP="00550725">
      <w:pPr>
        <w:rPr>
          <w:lang w:val="es-ES_tradnl"/>
        </w:rPr>
      </w:pPr>
      <w:r>
        <w:rPr>
          <w:lang w:val="es-ES_tradnl"/>
        </w:rPr>
        <w:lastRenderedPageBreak/>
        <w:t>La tasa de rendimiento de este proyecto es de 17% que es inferior a la tasa esperada por lo que no se recomienda que se escoja esta inversión.</w:t>
      </w:r>
    </w:p>
    <w:p w14:paraId="31539FB6" w14:textId="167BC8A7" w:rsidR="009D3FB3" w:rsidRPr="00172E2C" w:rsidRDefault="009D3FB3" w:rsidP="00B35B81">
      <w:pPr>
        <w:pStyle w:val="Heading2"/>
        <w:rPr>
          <w:lang w:val="es-ES_tradnl"/>
        </w:rPr>
      </w:pPr>
      <w:bookmarkStart w:id="40" w:name="_Toc159824465"/>
      <w:proofErr w:type="spellStart"/>
      <w:r w:rsidRPr="00172E2C">
        <w:rPr>
          <w:lang w:val="es-ES_tradnl"/>
        </w:rPr>
        <w:t>Payback</w:t>
      </w:r>
      <w:proofErr w:type="spellEnd"/>
      <w:r w:rsidRPr="00172E2C">
        <w:rPr>
          <w:lang w:val="es-ES_tradnl"/>
        </w:rPr>
        <w:t xml:space="preserve"> simple</w:t>
      </w:r>
      <w:bookmarkEnd w:id="40"/>
    </w:p>
    <w:p w14:paraId="7022E5CD"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BD75D11" w14:textId="441176CD" w:rsidR="002A78C1" w:rsidRPr="002A78C1" w:rsidRDefault="002A78C1" w:rsidP="002A78C1">
      <w:pPr>
        <w:rPr>
          <w:lang w:val="es-ES_tradnl"/>
        </w:rPr>
      </w:pPr>
      <w:r>
        <w:rPr>
          <w:lang w:val="es-ES_tradnl"/>
        </w:rPr>
        <w:t>Periodo de recuperación tradicional</w:t>
      </w:r>
    </w:p>
    <w:p w14:paraId="05D6DDC4"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1F065816" w14:textId="77777777" w:rsidR="009D3FB3" w:rsidRDefault="009D3FB3" w:rsidP="009D3FB3">
      <w:pPr>
        <w:pStyle w:val="ListParagraph"/>
        <w:numPr>
          <w:ilvl w:val="0"/>
          <w:numId w:val="1"/>
        </w:numPr>
        <w:rPr>
          <w:b/>
          <w:bCs/>
          <w:lang w:val="es-ES_tradnl"/>
        </w:rPr>
      </w:pPr>
      <w:r w:rsidRPr="00172E2C">
        <w:rPr>
          <w:b/>
          <w:bCs/>
          <w:lang w:val="es-ES_tradnl"/>
        </w:rPr>
        <w:t>Formula</w:t>
      </w:r>
    </w:p>
    <w:p w14:paraId="537D66F0" w14:textId="77777777" w:rsidR="002A78C1" w:rsidRPr="002A78C1" w:rsidRDefault="002A78C1" w:rsidP="002A78C1">
      <w:pPr>
        <w:rPr>
          <w:lang w:val="es-ES_tradnl"/>
        </w:rPr>
      </w:pPr>
    </w:p>
    <w:p w14:paraId="516DFA17"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032023BE"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307EC45"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1FFC80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CAA2895"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352C912F" w14:textId="52D09BE6" w:rsidR="009D3FB3" w:rsidRPr="00172E2C" w:rsidRDefault="009D3FB3" w:rsidP="00B35B81">
      <w:pPr>
        <w:pStyle w:val="Heading2"/>
        <w:rPr>
          <w:lang w:val="es-ES_tradnl"/>
        </w:rPr>
      </w:pPr>
      <w:bookmarkStart w:id="41" w:name="_Toc159824466"/>
      <w:proofErr w:type="spellStart"/>
      <w:r w:rsidRPr="00172E2C">
        <w:rPr>
          <w:lang w:val="es-ES_tradnl"/>
        </w:rPr>
        <w:t>Payback</w:t>
      </w:r>
      <w:proofErr w:type="spellEnd"/>
      <w:r w:rsidRPr="00172E2C">
        <w:rPr>
          <w:lang w:val="es-ES_tradnl"/>
        </w:rPr>
        <w:t xml:space="preserve"> descontado</w:t>
      </w:r>
      <w:bookmarkEnd w:id="41"/>
    </w:p>
    <w:p w14:paraId="09CA765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E5BAF77" w14:textId="731121F1" w:rsidR="0009628D" w:rsidRPr="0009628D" w:rsidRDefault="0009628D" w:rsidP="0009628D">
      <w:pPr>
        <w:rPr>
          <w:lang w:val="es-ES_tradnl"/>
        </w:rPr>
      </w:pPr>
      <w:r>
        <w:rPr>
          <w:lang w:val="es-ES_tradnl"/>
        </w:rPr>
        <w:t>Periodo de recuperación descontado</w:t>
      </w:r>
    </w:p>
    <w:p w14:paraId="372ABF46"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DF8A7D5"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1256941B" w14:textId="17F5804E" w:rsidR="009D3FB3" w:rsidRPr="005D017E" w:rsidRDefault="00437B8B" w:rsidP="009D3FB3">
      <w:pPr>
        <w:rPr>
          <w:lang w:val="es-ES_tradnl"/>
        </w:rPr>
      </w:pPr>
      <m:oMathPara>
        <m:oMath>
          <m:r>
            <w:rPr>
              <w:rFonts w:ascii="Cambria Math" w:hAnsi="Cambria Math"/>
              <w:lang w:val="es-ES_tradnl"/>
            </w:rPr>
            <m:t>PRD=</m:t>
          </m:r>
          <m:sSub>
            <m:sSubPr>
              <m:ctrlPr>
                <w:rPr>
                  <w:rFonts w:ascii="Cambria Math" w:hAnsi="Cambria Math"/>
                  <w:i/>
                  <w:lang w:val="es-ES_tradnl"/>
                </w:rPr>
              </m:ctrlPr>
            </m:sSubPr>
            <m:e>
              <m:r>
                <m:rPr>
                  <m:sty m:val="p"/>
                </m:rPr>
                <w:rPr>
                  <w:rFonts w:ascii="Cambria Math" w:hAnsi="Cambria Math"/>
                  <w:lang w:val="es-ES_tradnl"/>
                </w:rPr>
                <m:t>λ</m:t>
              </m:r>
            </m:e>
            <m:sub>
              <m:r>
                <w:rPr>
                  <w:rFonts w:ascii="Cambria Math" w:hAnsi="Cambria Math"/>
                  <w:lang w:val="es-ES_tradnl"/>
                </w:rPr>
                <m:t>t</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DIN</m:t>
              </m:r>
              <m:sSub>
                <m:sSubPr>
                  <m:ctrlPr>
                    <w:rPr>
                      <w:rFonts w:ascii="Cambria Math" w:hAnsi="Cambria Math"/>
                      <w:i/>
                      <w:lang w:val="es-ES_tradnl"/>
                    </w:rPr>
                  </m:ctrlPr>
                </m:sSubPr>
                <m:e>
                  <m:r>
                    <w:rPr>
                      <w:rFonts w:ascii="Cambria Math" w:hAnsi="Cambria Math"/>
                      <w:lang w:val="es-ES_tradnl"/>
                    </w:rPr>
                    <m:t>R</m:t>
                  </m:r>
                </m:e>
                <m:sub>
                  <m:r>
                    <m:rPr>
                      <m:sty m:val="p"/>
                    </m:rPr>
                    <w:rPr>
                      <w:rFonts w:ascii="Cambria Math" w:hAnsi="Cambria Math"/>
                      <w:lang w:val="es-ES_tradnl"/>
                    </w:rPr>
                    <m:t>α</m:t>
                  </m:r>
                </m:sub>
              </m:sSub>
              <m:r>
                <m:rPr>
                  <m:sty m:val="p"/>
                </m:rPr>
                <w:rPr>
                  <w:rFonts w:ascii="Cambria Math" w:hAnsi="Cambria Math"/>
                  <w:lang w:val="es-ES_tradnl"/>
                </w:rPr>
                <m:t>τ</m:t>
              </m:r>
              <m:ctrlPr>
                <w:rPr>
                  <w:rFonts w:ascii="Cambria Math" w:hAnsi="Cambria Math"/>
                  <w:i/>
                  <w:lang w:val="es-ES_tradnl"/>
                </w:rPr>
              </m:ctrlPr>
            </m:num>
            <m:den>
              <m:r>
                <w:rPr>
                  <w:rFonts w:ascii="Cambria Math" w:hAnsi="Cambria Math"/>
                  <w:lang w:val="es-ES_tradnl"/>
                </w:rPr>
                <m:t>FE</m:t>
              </m:r>
              <m:sSub>
                <m:sSubPr>
                  <m:ctrlPr>
                    <w:rPr>
                      <w:rFonts w:ascii="Cambria Math" w:hAnsi="Cambria Math"/>
                      <w:i/>
                      <w:lang w:val="es-ES_tradnl"/>
                    </w:rPr>
                  </m:ctrlPr>
                </m:sSubPr>
                <m:e>
                  <m:r>
                    <w:rPr>
                      <w:rFonts w:ascii="Cambria Math" w:hAnsi="Cambria Math"/>
                      <w:lang w:val="es-ES_tradnl"/>
                    </w:rPr>
                    <m:t>N</m:t>
                  </m:r>
                </m:e>
                <m:sub>
                  <m:r>
                    <m:rPr>
                      <m:sty m:val="p"/>
                    </m:rPr>
                    <w:rPr>
                      <w:rFonts w:ascii="Cambria Math" w:hAnsi="Cambria Math"/>
                      <w:lang w:val="es-ES_tradnl"/>
                    </w:rPr>
                    <m:t>τ</m:t>
                  </m:r>
                </m:sub>
              </m:sSub>
              <m:ctrlPr>
                <w:rPr>
                  <w:rFonts w:ascii="Cambria Math" w:hAnsi="Cambria Math"/>
                  <w:i/>
                  <w:lang w:val="es-ES_tradnl"/>
                </w:rPr>
              </m:ctrlPr>
            </m:den>
          </m:f>
        </m:oMath>
      </m:oMathPara>
    </w:p>
    <w:p w14:paraId="474B9A8D"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p w14:paraId="117BB052" w14:textId="518ADDDF" w:rsidR="005D017E" w:rsidRPr="005D017E" w:rsidRDefault="00000000" w:rsidP="005D017E">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oMath>
      <w:r w:rsidR="001C5822">
        <w:rPr>
          <w:rFonts w:eastAsiaTheme="minorEastAsia"/>
          <w:lang w:val="es-ES_tradnl"/>
        </w:rPr>
        <w:t xml:space="preserve"> </w:t>
      </w:r>
      <w:r w:rsidR="005D017E">
        <w:rPr>
          <w:rFonts w:eastAsiaTheme="minorEastAsia"/>
          <w:lang w:val="es-ES_tradnl"/>
        </w:rPr>
        <w:t xml:space="preserve">= </w:t>
      </w:r>
      <w:r w:rsidR="001C5822">
        <w:rPr>
          <w:rFonts w:eastAsiaTheme="minorEastAsia"/>
          <w:lang w:val="es-ES_tradnl"/>
        </w:rPr>
        <w:t>Periodos de tiempo antes de la recuperación total de la inversión inicial</w:t>
      </w:r>
    </w:p>
    <w:p w14:paraId="5E20BB1D" w14:textId="061A9B1B" w:rsidR="005D017E" w:rsidRPr="005D017E" w:rsidRDefault="005D017E" w:rsidP="005D017E">
      <w:pPr>
        <w:rPr>
          <w:rFonts w:eastAsiaTheme="minorEastAsia"/>
          <w:iCs/>
          <w:lang w:val="es-ES_tradnl"/>
        </w:rPr>
      </w:pPr>
      <m:oMath>
        <m:r>
          <w:rPr>
            <w:rFonts w:ascii="Cambria Math" w:hAnsi="Cambria Math"/>
            <w:lang w:val="es-ES_tradnl"/>
          </w:rPr>
          <m:t>DIN</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α</m:t>
            </m:r>
          </m:sub>
        </m:sSub>
        <m:r>
          <w:rPr>
            <w:rFonts w:ascii="Cambria Math" w:hAnsi="Cambria Math"/>
            <w:lang w:val="es-ES_tradnl"/>
          </w:rPr>
          <m:t>τ</m:t>
        </m:r>
      </m:oMath>
      <w:r w:rsidR="001C5822">
        <w:rPr>
          <w:rFonts w:eastAsiaTheme="minorEastAsia"/>
          <w:iCs/>
          <w:lang w:val="es-ES_tradnl"/>
        </w:rPr>
        <w:t xml:space="preserve"> = desembolso inicial no recuperado al principio del año de recuperación</w:t>
      </w:r>
    </w:p>
    <w:p w14:paraId="3781701F" w14:textId="32163E0F" w:rsidR="005D017E" w:rsidRDefault="001C5822" w:rsidP="005D017E">
      <w:pPr>
        <w:rPr>
          <w:rFonts w:eastAsiaTheme="minorEastAsia"/>
          <w:lang w:val="es-ES_tradnl"/>
        </w:rPr>
      </w:pPr>
      <m:oMath>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EN</m:t>
            </m:r>
          </m:e>
          <m:sub>
            <m:r>
              <w:rPr>
                <w:rFonts w:ascii="Cambria Math" w:hAnsi="Cambria Math"/>
                <w:lang w:val="es-ES_tradnl"/>
              </w:rPr>
              <m:t>τ</m:t>
            </m:r>
          </m:sub>
        </m:sSub>
      </m:oMath>
      <w:r>
        <w:rPr>
          <w:rFonts w:eastAsiaTheme="minorEastAsia"/>
          <w:lang w:val="es-ES_tradnl"/>
        </w:rPr>
        <w:t xml:space="preserve"> = flujo de efectivo neto generado durante el año de recuperación.</w:t>
      </w:r>
    </w:p>
    <w:p w14:paraId="006DC2C6" w14:textId="77777777" w:rsidR="0009628D" w:rsidRPr="005D017E" w:rsidRDefault="0009628D" w:rsidP="005D017E">
      <w:pPr>
        <w:rPr>
          <w:lang w:val="es-ES_tradnl"/>
        </w:rPr>
      </w:pPr>
    </w:p>
    <w:p w14:paraId="3A74FCF2"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7F71595C" w14:textId="243C5708" w:rsidR="004D6948" w:rsidRPr="004D6948" w:rsidRDefault="004D6948" w:rsidP="004D6948">
      <w:pPr>
        <w:rPr>
          <w:lang w:val="es-ES_tradnl"/>
        </w:rPr>
      </w:pPr>
      <w:r>
        <w:rPr>
          <w:lang w:val="es-ES_tradnl"/>
        </w:rPr>
        <w:t>Esta técnica requiere que se determine</w:t>
      </w:r>
      <w:r w:rsidR="00D77822">
        <w:rPr>
          <w:lang w:val="es-ES_tradnl"/>
        </w:rPr>
        <w:t>n los flujos descotados con a</w:t>
      </w:r>
      <w:r w:rsidR="00174DFD">
        <w:rPr>
          <w:lang w:val="es-ES_tradnl"/>
        </w:rPr>
        <w:t>n</w:t>
      </w:r>
      <w:r w:rsidR="00D77822">
        <w:rPr>
          <w:lang w:val="es-ES_tradnl"/>
        </w:rPr>
        <w:t>terioridad</w:t>
      </w:r>
      <w:r>
        <w:rPr>
          <w:lang w:val="es-ES_tradnl"/>
        </w:rPr>
        <w:t>.</w:t>
      </w:r>
    </w:p>
    <w:p w14:paraId="2BE32805" w14:textId="4C5D0B97" w:rsidR="0009628D" w:rsidRDefault="0009628D" w:rsidP="0009628D">
      <w:pPr>
        <w:rPr>
          <w:lang w:val="es-ES_tradnl"/>
        </w:rPr>
      </w:pPr>
      <w:r>
        <w:rPr>
          <w:lang w:val="es-ES_tradnl"/>
        </w:rPr>
        <w:t xml:space="preserve">Para que esta técnica ayude a dar el visto bueno respecto a la decisión de inversión debería ser </w:t>
      </w:r>
      <w:r w:rsidR="00437B8B">
        <w:rPr>
          <w:lang w:val="es-ES_tradnl"/>
        </w:rPr>
        <w:t>menor</w:t>
      </w:r>
      <w:r>
        <w:rPr>
          <w:lang w:val="es-ES_tradnl"/>
        </w:rPr>
        <w:t xml:space="preserve"> a la vida </w:t>
      </w:r>
      <w:r w:rsidR="00437B8B">
        <w:rPr>
          <w:lang w:val="es-ES_tradnl"/>
        </w:rPr>
        <w:t xml:space="preserve">prevista </w:t>
      </w:r>
      <w:r>
        <w:rPr>
          <w:lang w:val="es-ES_tradnl"/>
        </w:rPr>
        <w:t xml:space="preserve">del proyecto o a una política establecida de recuperación en la que se tiene un tiempo límite para esperar los flujos de efectivo de ingresos como un intento de los inversionistas de evitar la </w:t>
      </w:r>
      <w:r w:rsidR="00437B8B">
        <w:rPr>
          <w:lang w:val="es-ES_tradnl"/>
        </w:rPr>
        <w:t>insolvencia</w:t>
      </w:r>
      <w:r>
        <w:rPr>
          <w:lang w:val="es-ES_tradnl"/>
        </w:rPr>
        <w:t>.</w:t>
      </w:r>
    </w:p>
    <w:p w14:paraId="4918C3F7" w14:textId="48C1DF63" w:rsidR="00437B8B" w:rsidRDefault="00581E9A" w:rsidP="0009628D">
      <w:pPr>
        <w:rPr>
          <w:lang w:val="es-ES"/>
        </w:rPr>
      </w:pPr>
      <w:r w:rsidRPr="00581E9A">
        <w:rPr>
          <w:lang w:val="es-ES"/>
        </w:rPr>
        <w:t>En esta técnica se recomienda usar los valores reales de los flujos de efectivo por que la segunda parte debería ser negativa tanto si el desembol</w:t>
      </w:r>
      <w:r>
        <w:rPr>
          <w:lang w:val="es-ES"/>
        </w:rPr>
        <w:t>s</w:t>
      </w:r>
      <w:r w:rsidRPr="00581E9A">
        <w:rPr>
          <w:lang w:val="es-ES"/>
        </w:rPr>
        <w:t>o inicial o el flujo de recuperación es negativo</w:t>
      </w:r>
      <w:r>
        <w:rPr>
          <w:lang w:val="es-ES"/>
        </w:rPr>
        <w:t>.</w:t>
      </w:r>
    </w:p>
    <w:p w14:paraId="330F5A82" w14:textId="77A5A3AB" w:rsidR="00581E9A" w:rsidRPr="004D6948" w:rsidRDefault="004D6948" w:rsidP="0009628D">
      <w:pPr>
        <w:rPr>
          <w:lang w:val="es-ES"/>
        </w:rPr>
      </w:pPr>
      <m:oMathPara>
        <m:oMath>
          <m:r>
            <w:rPr>
              <w:rFonts w:ascii="Cambria Math" w:eastAsiaTheme="minorEastAsia" w:hAnsi="Cambria Math"/>
              <w:lang w:val="es-ES"/>
            </w:rPr>
            <m:t>-</m:t>
          </m:r>
          <m:d>
            <m:dPr>
              <m:ctrlPr>
                <w:rPr>
                  <w:rFonts w:ascii="Cambria Math" w:eastAsiaTheme="minorEastAsia" w:hAnsi="Cambria Math"/>
                  <w:lang w:val="es-ES"/>
                </w:rPr>
              </m:ctrlPr>
            </m:dPr>
            <m:e>
              <m:f>
                <m:fPr>
                  <m:ctrlPr>
                    <w:rPr>
                      <w:rFonts w:ascii="Cambria Math" w:eastAsiaTheme="minorEastAsia" w:hAnsi="Cambria Math"/>
                      <w:lang w:val="es-ES"/>
                    </w:rPr>
                  </m:ctrlPr>
                </m:fPr>
                <m:num>
                  <m:r>
                    <w:rPr>
                      <w:rFonts w:ascii="Cambria Math" w:eastAsiaTheme="minorEastAsia" w:hAnsi="Cambria Math"/>
                      <w:lang w:val="es-ES"/>
                    </w:rPr>
                    <m:t>-DIN</m:t>
                  </m:r>
                  <m:sSub>
                    <m:sSubPr>
                      <m:ctrlPr>
                        <w:rPr>
                          <w:rFonts w:ascii="Cambria Math" w:eastAsiaTheme="minorEastAsia" w:hAnsi="Cambria Math"/>
                          <w:i/>
                          <w:lang w:val="es-ES"/>
                        </w:rPr>
                      </m:ctrlPr>
                    </m:sSubPr>
                    <m:e>
                      <m:r>
                        <w:rPr>
                          <w:rFonts w:ascii="Cambria Math" w:eastAsiaTheme="minorEastAsia" w:hAnsi="Cambria Math"/>
                          <w:lang w:val="es-ES"/>
                        </w:rPr>
                        <m:t>R</m:t>
                      </m:r>
                    </m:e>
                    <m:sub>
                      <m:r>
                        <m:rPr>
                          <m:sty m:val="p"/>
                        </m:rPr>
                        <w:rPr>
                          <w:rFonts w:ascii="Cambria Math" w:eastAsiaTheme="minorEastAsia" w:hAnsi="Cambria Math"/>
                          <w:lang w:val="es-ES"/>
                        </w:rPr>
                        <m:t>α</m:t>
                      </m:r>
                    </m:sub>
                  </m:sSub>
                  <m:r>
                    <m:rPr>
                      <m:sty m:val="p"/>
                    </m:rPr>
                    <w:rPr>
                      <w:rFonts w:ascii="Cambria Math" w:eastAsiaTheme="minorEastAsia" w:hAnsi="Cambria Math"/>
                      <w:lang w:val="es-ES"/>
                    </w:rPr>
                    <m:t>τ</m:t>
                  </m:r>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w:rPr>
              <w:rFonts w:ascii="Cambria Math" w:eastAsiaTheme="minorEastAsia" w:hAnsi="Cambria Math"/>
              <w:lang w:val="es-ES"/>
            </w:rPr>
            <m:t>o-</m:t>
          </m:r>
          <m:d>
            <m:dPr>
              <m:ctrlPr>
                <w:rPr>
                  <w:rFonts w:ascii="Cambria Math" w:eastAsiaTheme="minorEastAsia" w:hAnsi="Cambria Math"/>
                  <w:lang w:val="es-ES"/>
                </w:rPr>
              </m:ctrlPr>
            </m:dPr>
            <m:e>
              <m:f>
                <m:fPr>
                  <m:ctrlPr>
                    <w:rPr>
                      <w:rFonts w:ascii="Cambria Math" w:eastAsiaTheme="minorEastAsia" w:hAnsi="Cambria Math"/>
                      <w:lang w:val="es-ES"/>
                    </w:rPr>
                  </m:ctrlPr>
                </m:fPr>
                <m:num>
                  <m:r>
                    <w:rPr>
                      <w:rFonts w:ascii="Cambria Math" w:eastAsiaTheme="minorEastAsia" w:hAnsi="Cambria Math"/>
                      <w:lang w:val="es-ES"/>
                    </w:rPr>
                    <m:t>DIN</m:t>
                  </m:r>
                  <m:sSub>
                    <m:sSubPr>
                      <m:ctrlPr>
                        <w:rPr>
                          <w:rFonts w:ascii="Cambria Math" w:eastAsiaTheme="minorEastAsia" w:hAnsi="Cambria Math"/>
                          <w:i/>
                          <w:lang w:val="es-ES"/>
                        </w:rPr>
                      </m:ctrlPr>
                    </m:sSubPr>
                    <m:e>
                      <m:r>
                        <w:rPr>
                          <w:rFonts w:ascii="Cambria Math" w:eastAsiaTheme="minorEastAsia" w:hAnsi="Cambria Math"/>
                          <w:lang w:val="es-ES"/>
                        </w:rPr>
                        <m:t>R</m:t>
                      </m:r>
                    </m:e>
                    <m:sub>
                      <m:r>
                        <m:rPr>
                          <m:sty m:val="p"/>
                        </m:rPr>
                        <w:rPr>
                          <w:rFonts w:ascii="Cambria Math" w:eastAsiaTheme="minorEastAsia" w:hAnsi="Cambria Math"/>
                          <w:lang w:val="es-ES"/>
                        </w:rPr>
                        <m:t>α</m:t>
                      </m:r>
                    </m:sub>
                  </m:sSub>
                  <m:r>
                    <m:rPr>
                      <m:sty m:val="p"/>
                    </m:rPr>
                    <w:rPr>
                      <w:rFonts w:ascii="Cambria Math" w:eastAsiaTheme="minorEastAsia" w:hAnsi="Cambria Math"/>
                      <w:lang w:val="es-ES"/>
                    </w:rPr>
                    <m:t>τ</m:t>
                  </m:r>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m:rPr>
              <m:sty m:val="p"/>
            </m:rPr>
            <w:rPr>
              <w:rFonts w:ascii="Cambria Math" w:eastAsiaTheme="minorEastAsia" w:hAnsi="Cambria Math"/>
              <w:lang w:val="es-ES"/>
            </w:rPr>
            <m:t>∴</m:t>
          </m:r>
          <m:r>
            <w:rPr>
              <w:rFonts w:ascii="Cambria Math" w:eastAsiaTheme="minorEastAsia" w:hAnsi="Cambria Math"/>
              <w:lang w:val="es-ES_tradnl"/>
            </w:rPr>
            <m:t>-</m:t>
          </m:r>
          <m:d>
            <m:dPr>
              <m:ctrlPr>
                <w:rPr>
                  <w:rFonts w:ascii="Cambria Math" w:eastAsiaTheme="minorEastAsia" w:hAnsi="Cambria Math"/>
                  <w:lang w:val="es-ES"/>
                </w:rPr>
              </m:ctrlPr>
            </m:dPr>
            <m:e>
              <m:r>
                <w:rPr>
                  <w:rFonts w:ascii="Cambria Math" w:eastAsiaTheme="minorEastAsia" w:hAnsi="Cambria Math"/>
                  <w:lang w:val="es-ES_tradnl"/>
                </w:rPr>
                <m:t>-</m:t>
              </m:r>
              <m:f>
                <m:fPr>
                  <m:ctrlPr>
                    <w:rPr>
                      <w:rFonts w:ascii="Cambria Math" w:eastAsiaTheme="minorEastAsia" w:hAnsi="Cambria Math"/>
                      <w:lang w:val="es-ES"/>
                    </w:rPr>
                  </m:ctrlPr>
                </m:fPr>
                <m:num>
                  <m:r>
                    <w:rPr>
                      <w:rFonts w:ascii="Cambria Math" w:eastAsiaTheme="minorEastAsia" w:hAnsi="Cambria Math"/>
                      <w:lang w:val="es-ES"/>
                    </w:rPr>
                    <m:t>DIN</m:t>
                  </m:r>
                  <m:sSub>
                    <m:sSubPr>
                      <m:ctrlPr>
                        <w:rPr>
                          <w:rFonts w:ascii="Cambria Math" w:eastAsiaTheme="minorEastAsia" w:hAnsi="Cambria Math"/>
                          <w:i/>
                          <w:lang w:val="es-ES"/>
                        </w:rPr>
                      </m:ctrlPr>
                    </m:sSubPr>
                    <m:e>
                      <m:r>
                        <w:rPr>
                          <w:rFonts w:ascii="Cambria Math" w:eastAsiaTheme="minorEastAsia" w:hAnsi="Cambria Math"/>
                          <w:lang w:val="es-ES"/>
                        </w:rPr>
                        <m:t>R</m:t>
                      </m:r>
                    </m:e>
                    <m:sub>
                      <m:r>
                        <m:rPr>
                          <m:sty m:val="p"/>
                        </m:rPr>
                        <w:rPr>
                          <w:rFonts w:ascii="Cambria Math" w:eastAsiaTheme="minorEastAsia" w:hAnsi="Cambria Math"/>
                          <w:lang w:val="es-ES"/>
                        </w:rPr>
                        <m:t>α</m:t>
                      </m:r>
                    </m:sub>
                  </m:sSub>
                  <m:r>
                    <m:rPr>
                      <m:sty m:val="p"/>
                    </m:rPr>
                    <w:rPr>
                      <w:rFonts w:ascii="Cambria Math" w:eastAsiaTheme="minorEastAsia" w:hAnsi="Cambria Math"/>
                      <w:lang w:val="es-ES"/>
                    </w:rPr>
                    <m:t>τ</m:t>
                  </m:r>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w:rPr>
              <w:rFonts w:ascii="Cambria Math" w:eastAsiaTheme="minorEastAsia" w:hAnsi="Cambria Math"/>
              <w:lang w:val="es-ES"/>
            </w:rPr>
            <m:t> </m:t>
          </m:r>
          <m:r>
            <m:rPr>
              <m:sty m:val="p"/>
            </m:rPr>
            <w:rPr>
              <w:rFonts w:ascii="Cambria Math" w:eastAsiaTheme="minorEastAsia" w:hAnsi="Cambria Math"/>
              <w:lang w:val="es-ES"/>
            </w:rPr>
            <m:t>⇒</m:t>
          </m:r>
          <m:sSub>
            <m:sSubPr>
              <m:ctrlPr>
                <w:rPr>
                  <w:rFonts w:ascii="Cambria Math" w:eastAsiaTheme="minorEastAsia" w:hAnsi="Cambria Math"/>
                  <w:i/>
                  <w:lang w:val="es-ES_tradnl"/>
                </w:rPr>
              </m:ctrlPr>
            </m:sSubPr>
            <m:e>
              <m:sSub>
                <m:sSubPr>
                  <m:ctrlPr>
                    <w:rPr>
                      <w:rFonts w:ascii="Cambria Math" w:eastAsiaTheme="minorEastAsia" w:hAnsi="Cambria Math"/>
                      <w:i/>
                      <w:lang w:val="es-ES_tradnl"/>
                    </w:rPr>
                  </m:ctrlPr>
                </m:sSubPr>
                <m:e>
                  <m:r>
                    <w:rPr>
                      <w:rFonts w:ascii="Cambria Math" w:eastAsiaTheme="minorEastAsia" w:hAnsi="Cambria Math"/>
                      <w:lang w:val="es-ES_tradnl"/>
                    </w:rPr>
                    <m:t>λ</m:t>
                  </m:r>
                </m:e>
                <m:sub>
                  <m:r>
                    <w:rPr>
                      <w:rFonts w:ascii="Cambria Math" w:eastAsiaTheme="minorEastAsia" w:hAnsi="Cambria Math"/>
                      <w:lang w:val="es-ES_tradnl"/>
                    </w:rPr>
                    <m:t>t</m:t>
                  </m:r>
                </m:sub>
              </m:sSub>
              <m:r>
                <w:rPr>
                  <w:rFonts w:ascii="Cambria Math" w:eastAsiaTheme="minorEastAsia" w:hAnsi="Cambria Math"/>
                  <w:lang w:val="es-ES_tradnl"/>
                </w:rPr>
                <m:t>+</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DIN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α</m:t>
                          </m:r>
                        </m:sub>
                      </m:sSub>
                      <m:r>
                        <w:rPr>
                          <w:rFonts w:ascii="Cambria Math" w:eastAsiaTheme="minorEastAsia" w:hAnsi="Cambria Math"/>
                          <w:lang w:val="es-ES_tradnl"/>
                        </w:rPr>
                        <m:t>τ</m:t>
                      </m:r>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τ</m:t>
                          </m:r>
                        </m:sub>
                      </m:sSub>
                      <m:ctrlPr>
                        <w:rPr>
                          <w:rFonts w:ascii="Cambria Math" w:eastAsiaTheme="minorEastAsia" w:hAnsi="Cambria Math"/>
                          <w:i/>
                          <w:lang w:val="es-ES_tradnl"/>
                        </w:rPr>
                      </m:ctrlPr>
                    </m:den>
                  </m:f>
                  <m:ctrlPr>
                    <w:rPr>
                      <w:rFonts w:ascii="Cambria Math" w:eastAsiaTheme="minorEastAsia" w:hAnsi="Cambria Math"/>
                      <w:i/>
                      <w:lang w:val="es-ES_tradnl"/>
                    </w:rPr>
                  </m:ctrlPr>
                </m:e>
              </m:d>
              <m:r>
                <m:rPr>
                  <m:sty m:val="p"/>
                </m:rPr>
                <w:rPr>
                  <w:rFonts w:ascii="Cambria Math" w:eastAsiaTheme="minorEastAsia" w:hAnsi="Cambria Math"/>
                  <w:lang w:val="es-ES_tradnl"/>
                </w:rPr>
                <m:t>=λ</m:t>
              </m:r>
              <m:ctrlPr>
                <w:rPr>
                  <w:rFonts w:ascii="Cambria Math" w:eastAsiaTheme="minorEastAsia" w:hAnsi="Cambria Math"/>
                  <w:lang w:val="es-ES"/>
                </w:rPr>
              </m:ctrlPr>
            </m:e>
            <m:sub>
              <m:r>
                <w:rPr>
                  <w:rFonts w:ascii="Cambria Math" w:eastAsiaTheme="minorEastAsia" w:hAnsi="Cambria Math"/>
                  <w:lang w:val="es-ES_tradnl"/>
                </w:rPr>
                <m:t>t</m:t>
              </m:r>
            </m:sub>
          </m:sSub>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DIN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m:rPr>
                      <m:sty m:val="p"/>
                    </m:rPr>
                    <w:rPr>
                      <w:rFonts w:ascii="Cambria Math" w:eastAsiaTheme="minorEastAsia" w:hAnsi="Cambria Math"/>
                      <w:lang w:val="es-ES_tradnl"/>
                    </w:rPr>
                    <m:t>α</m:t>
                  </m:r>
                </m:sub>
              </m:sSub>
              <m:r>
                <m:rPr>
                  <m:sty m:val="p"/>
                </m:rPr>
                <w:rPr>
                  <w:rFonts w:ascii="Cambria Math" w:eastAsiaTheme="minorEastAsia" w:hAnsi="Cambria Math"/>
                  <w:lang w:val="es-ES_tradnl"/>
                </w:rPr>
                <m:t>τ</m:t>
              </m:r>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34BE5F9A" w14:textId="77777777" w:rsidR="00581E9A" w:rsidRPr="004D6948" w:rsidRDefault="00581E9A" w:rsidP="0009628D">
      <w:pPr>
        <w:rPr>
          <w:lang w:val="es-ES"/>
        </w:rPr>
      </w:pPr>
    </w:p>
    <w:p w14:paraId="3518B511"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FE72F4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330CC7E6"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4D5248A" w14:textId="39C0D557" w:rsidR="00437B8B" w:rsidRDefault="00437B8B" w:rsidP="00437B8B">
      <w:pPr>
        <w:rPr>
          <w:lang w:val="es-ES_tradnl"/>
        </w:rPr>
      </w:pPr>
      <w:r>
        <w:rPr>
          <w:lang w:val="es-ES_tradnl"/>
        </w:rPr>
        <w:lastRenderedPageBreak/>
        <w:t>Se presenta una propuesta de inversión para</w:t>
      </w:r>
      <w:r w:rsidR="004D6948">
        <w:rPr>
          <w:lang w:val="es-ES_tradnl"/>
        </w:rPr>
        <w:t xml:space="preserve"> un proyecto de inversión que ofrece los siguientes flujos de efectivo: 20, 70, 60, 8</w:t>
      </w:r>
      <w:r w:rsidR="00733E28">
        <w:rPr>
          <w:lang w:val="es-ES_tradnl"/>
        </w:rPr>
        <w:t>5</w:t>
      </w:r>
      <w:r w:rsidR="004D6948">
        <w:rPr>
          <w:lang w:val="es-ES_tradnl"/>
        </w:rPr>
        <w:t>, 100 mil pesos en los próximos 5 años a cambio de una inversión de 200 en el momento cero, se ha establecido una tasa de descuento del 12%</w:t>
      </w:r>
      <w:r w:rsidR="00D05079">
        <w:rPr>
          <w:lang w:val="es-ES_tradnl"/>
        </w:rPr>
        <w:t xml:space="preserve"> ¿en cuánto tiempo se recuperaría la inversión? De acuerdo con este método es viable invertir?</w:t>
      </w:r>
    </w:p>
    <w:p w14:paraId="6C07D946" w14:textId="77777777" w:rsidR="00D05079" w:rsidRPr="00437B8B" w:rsidRDefault="00D05079" w:rsidP="00437B8B">
      <w:pPr>
        <w:rPr>
          <w:lang w:val="es-ES_tradnl"/>
        </w:rPr>
      </w:pPr>
    </w:p>
    <w:p w14:paraId="60872DA8" w14:textId="0D4B5C82" w:rsidR="0009628D" w:rsidRPr="00D05079" w:rsidRDefault="00733E28" w:rsidP="0009628D">
      <w:pPr>
        <w:rPr>
          <w:rFonts w:eastAsiaTheme="minorEastAsia"/>
          <w:lang w:val="es-ES_tradnl"/>
        </w:rPr>
      </w:pPr>
      <m:oMathPara>
        <m:oMath>
          <m:r>
            <w:rPr>
              <w:rFonts w:ascii="Cambria Math" w:hAnsi="Cambria Math"/>
              <w:lang w:val="es-ES_tradnl"/>
            </w:rPr>
            <m:t>VPN=</m:t>
          </m:r>
          <m:f>
            <m:fPr>
              <m:ctrlPr>
                <w:rPr>
                  <w:rFonts w:ascii="Cambria Math" w:hAnsi="Cambria Math"/>
                  <w:lang w:val="es-ES_tradnl"/>
                </w:rPr>
              </m:ctrlPr>
            </m:fPr>
            <m:num>
              <m:r>
                <w:rPr>
                  <w:rFonts w:ascii="Cambria Math" w:hAnsi="Cambria Math"/>
                  <w:lang w:val="es-ES_tradnl"/>
                </w:rPr>
                <m:t>-200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60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85</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5</m:t>
                  </m:r>
                </m:sup>
              </m:sSup>
              <m:ctrlPr>
                <w:rPr>
                  <w:rFonts w:ascii="Cambria Math" w:hAnsi="Cambria Math"/>
                  <w:i/>
                  <w:lang w:val="es-ES_tradnl"/>
                </w:rPr>
              </m:ctrlPr>
            </m:den>
          </m:f>
        </m:oMath>
      </m:oMathPara>
    </w:p>
    <w:p w14:paraId="5D442686" w14:textId="77777777" w:rsidR="00D05079" w:rsidRPr="00D05079" w:rsidRDefault="00D05079" w:rsidP="0009628D">
      <w:pPr>
        <w:rPr>
          <w:rFonts w:eastAsiaTheme="minorEastAsia"/>
          <w:lang w:val="es-ES_tradnl"/>
        </w:rPr>
      </w:pPr>
    </w:p>
    <w:p w14:paraId="36745BD6" w14:textId="0FE0B7A8" w:rsidR="00D05079" w:rsidRPr="00D77822" w:rsidRDefault="00D05079" w:rsidP="0009628D">
      <w:pPr>
        <w:rPr>
          <w:rFonts w:eastAsiaTheme="minorEastAsia"/>
        </w:rPr>
      </w:pPr>
      <m:oMathPara>
        <m:oMath>
          <m:r>
            <w:rPr>
              <w:rFonts w:ascii="Cambria Math" w:eastAsiaTheme="minorEastAsia" w:hAnsi="Cambria Math"/>
              <w:lang w:val="es-ES_tradnl"/>
            </w:rPr>
            <m:t xml:space="preserve">VPN = </m:t>
          </m:r>
          <m:r>
            <w:rPr>
              <w:rFonts w:ascii="Cambria Math" w:eastAsiaTheme="minorEastAsia" w:hAnsi="Cambria Math"/>
            </w:rPr>
            <m:t>-200.00+17.86+55.80+42.71+54.02+56.74</m:t>
          </m:r>
        </m:oMath>
      </m:oMathPara>
    </w:p>
    <w:p w14:paraId="66AF147C" w14:textId="77777777" w:rsidR="00D77822" w:rsidRPr="00D77822" w:rsidRDefault="00D77822" w:rsidP="0009628D">
      <w:pPr>
        <w:rPr>
          <w:rFonts w:eastAsiaTheme="minorEastAsia"/>
        </w:rPr>
      </w:pPr>
    </w:p>
    <w:p w14:paraId="429F2226" w14:textId="14084C46" w:rsidR="00D77822" w:rsidRPr="00733E28" w:rsidRDefault="00D77822" w:rsidP="0009628D">
      <w:pPr>
        <w:rPr>
          <w:rFonts w:eastAsiaTheme="minorEastAsia"/>
          <w:lang w:val="es-ES_tradnl"/>
        </w:rPr>
      </w:pPr>
      <w:r>
        <w:rPr>
          <w:rFonts w:eastAsiaTheme="minorEastAsia"/>
          <w:lang w:val="es-ES_tradnl"/>
        </w:rPr>
        <w:t>Los flujos descontados del VPN se suman a la inversión inicial para determinar los flujos de efectivo netos hasta el periodo en el que los flujos netos dejen de ser negativos:</w:t>
      </w:r>
    </w:p>
    <w:p w14:paraId="1B22DF5E" w14:textId="77777777" w:rsidR="00733E28" w:rsidRDefault="00733E28" w:rsidP="0009628D">
      <w:pPr>
        <w:rPr>
          <w:rFonts w:eastAsiaTheme="minorEastAsia"/>
          <w:lang w:val="es-ES_tradnl"/>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16127" w:rsidRPr="00F16127" w14:paraId="7AA72D0B" w14:textId="77777777" w:rsidTr="00F16127">
        <w:trPr>
          <w:trHeight w:val="380"/>
        </w:trPr>
        <w:tc>
          <w:tcPr>
            <w:tcW w:w="1500" w:type="dxa"/>
            <w:noWrap/>
            <w:hideMark/>
          </w:tcPr>
          <w:p w14:paraId="2D71151B" w14:textId="77777777" w:rsidR="00F16127" w:rsidRPr="00D05079" w:rsidRDefault="00F16127">
            <w:pPr>
              <w:rPr>
                <w:b/>
                <w:bCs/>
                <w:i/>
                <w:iCs/>
              </w:rPr>
            </w:pPr>
            <w:r w:rsidRPr="00D05079">
              <w:rPr>
                <w:b/>
                <w:bCs/>
                <w:i/>
                <w:iCs/>
              </w:rPr>
              <w:t>n</w:t>
            </w:r>
          </w:p>
        </w:tc>
        <w:tc>
          <w:tcPr>
            <w:tcW w:w="1500" w:type="dxa"/>
            <w:noWrap/>
            <w:hideMark/>
          </w:tcPr>
          <w:p w14:paraId="66437F27" w14:textId="5C57D6FC" w:rsidR="00F16127" w:rsidRPr="00D05079" w:rsidRDefault="00F16127" w:rsidP="00D05079">
            <w:pPr>
              <w:jc w:val="center"/>
              <w:rPr>
                <w:b/>
                <w:bCs/>
              </w:rPr>
            </w:pPr>
            <w:r w:rsidRPr="00D05079">
              <w:rPr>
                <w:b/>
                <w:bCs/>
              </w:rPr>
              <w:t>0</w:t>
            </w:r>
          </w:p>
        </w:tc>
        <w:tc>
          <w:tcPr>
            <w:tcW w:w="1500" w:type="dxa"/>
            <w:noWrap/>
            <w:hideMark/>
          </w:tcPr>
          <w:p w14:paraId="4671FB4C" w14:textId="7282EF0F" w:rsidR="00F16127" w:rsidRPr="00D05079" w:rsidRDefault="00F16127" w:rsidP="00D05079">
            <w:pPr>
              <w:jc w:val="center"/>
              <w:rPr>
                <w:b/>
                <w:bCs/>
              </w:rPr>
            </w:pPr>
            <w:r w:rsidRPr="00D05079">
              <w:rPr>
                <w:b/>
                <w:bCs/>
              </w:rPr>
              <w:t>1</w:t>
            </w:r>
          </w:p>
        </w:tc>
        <w:tc>
          <w:tcPr>
            <w:tcW w:w="1500" w:type="dxa"/>
            <w:noWrap/>
            <w:hideMark/>
          </w:tcPr>
          <w:p w14:paraId="1DC25D51" w14:textId="671D2C12" w:rsidR="00F16127" w:rsidRPr="00D05079" w:rsidRDefault="00F16127" w:rsidP="00D05079">
            <w:pPr>
              <w:jc w:val="center"/>
              <w:rPr>
                <w:b/>
                <w:bCs/>
              </w:rPr>
            </w:pPr>
            <w:r w:rsidRPr="00D05079">
              <w:rPr>
                <w:b/>
                <w:bCs/>
              </w:rPr>
              <w:t>2</w:t>
            </w:r>
          </w:p>
        </w:tc>
        <w:tc>
          <w:tcPr>
            <w:tcW w:w="1500" w:type="dxa"/>
            <w:noWrap/>
            <w:hideMark/>
          </w:tcPr>
          <w:p w14:paraId="4482A393" w14:textId="79B48D1A" w:rsidR="00F16127" w:rsidRPr="00D05079" w:rsidRDefault="00F16127" w:rsidP="00D05079">
            <w:pPr>
              <w:jc w:val="center"/>
              <w:rPr>
                <w:b/>
                <w:bCs/>
              </w:rPr>
            </w:pPr>
            <w:r w:rsidRPr="00D05079">
              <w:rPr>
                <w:b/>
                <w:bCs/>
              </w:rPr>
              <w:t>3</w:t>
            </w:r>
          </w:p>
        </w:tc>
        <w:tc>
          <w:tcPr>
            <w:tcW w:w="1500" w:type="dxa"/>
            <w:noWrap/>
            <w:hideMark/>
          </w:tcPr>
          <w:p w14:paraId="62CA0C40" w14:textId="7D730978" w:rsidR="00F16127" w:rsidRPr="00D05079" w:rsidRDefault="00F16127" w:rsidP="00D05079">
            <w:pPr>
              <w:jc w:val="center"/>
              <w:rPr>
                <w:b/>
                <w:bCs/>
              </w:rPr>
            </w:pPr>
            <w:r w:rsidRPr="00D05079">
              <w:rPr>
                <w:b/>
                <w:bCs/>
              </w:rPr>
              <w:t>4</w:t>
            </w:r>
          </w:p>
        </w:tc>
        <w:tc>
          <w:tcPr>
            <w:tcW w:w="1500" w:type="dxa"/>
            <w:noWrap/>
            <w:hideMark/>
          </w:tcPr>
          <w:p w14:paraId="7C44E8E2" w14:textId="601AEB34" w:rsidR="00F16127" w:rsidRPr="00D05079" w:rsidRDefault="00F16127" w:rsidP="00D05079">
            <w:pPr>
              <w:jc w:val="center"/>
              <w:rPr>
                <w:b/>
                <w:bCs/>
              </w:rPr>
            </w:pPr>
            <w:r w:rsidRPr="00D05079">
              <w:rPr>
                <w:b/>
                <w:bCs/>
              </w:rPr>
              <w:t>5</w:t>
            </w:r>
          </w:p>
        </w:tc>
      </w:tr>
      <w:tr w:rsidR="00F16127" w:rsidRPr="00F16127" w14:paraId="7BCD2544" w14:textId="77777777" w:rsidTr="00F16127">
        <w:trPr>
          <w:trHeight w:val="380"/>
        </w:trPr>
        <w:tc>
          <w:tcPr>
            <w:tcW w:w="1500" w:type="dxa"/>
            <w:noWrap/>
            <w:hideMark/>
          </w:tcPr>
          <w:p w14:paraId="7A780471" w14:textId="77777777" w:rsidR="00F16127" w:rsidRPr="00F16127" w:rsidRDefault="00F16127">
            <w:pPr>
              <w:rPr>
                <w:b/>
                <w:bCs/>
              </w:rPr>
            </w:pPr>
            <w:r w:rsidRPr="00F16127">
              <w:rPr>
                <w:b/>
                <w:bCs/>
              </w:rPr>
              <w:t>FE</w:t>
            </w:r>
          </w:p>
        </w:tc>
        <w:tc>
          <w:tcPr>
            <w:tcW w:w="1500" w:type="dxa"/>
            <w:noWrap/>
            <w:hideMark/>
          </w:tcPr>
          <w:p w14:paraId="694F5038" w14:textId="77777777" w:rsidR="00F16127" w:rsidRPr="00F16127" w:rsidRDefault="00F16127">
            <w:r w:rsidRPr="00F16127">
              <w:t>-200.00</w:t>
            </w:r>
          </w:p>
        </w:tc>
        <w:tc>
          <w:tcPr>
            <w:tcW w:w="1500" w:type="dxa"/>
            <w:noWrap/>
            <w:hideMark/>
          </w:tcPr>
          <w:p w14:paraId="22C56736" w14:textId="77777777" w:rsidR="00F16127" w:rsidRPr="00F16127" w:rsidRDefault="00F16127">
            <w:r w:rsidRPr="00F16127">
              <w:t>20.00</w:t>
            </w:r>
          </w:p>
        </w:tc>
        <w:tc>
          <w:tcPr>
            <w:tcW w:w="1500" w:type="dxa"/>
            <w:noWrap/>
            <w:hideMark/>
          </w:tcPr>
          <w:p w14:paraId="0A15478E" w14:textId="77777777" w:rsidR="00F16127" w:rsidRPr="00F16127" w:rsidRDefault="00F16127">
            <w:r w:rsidRPr="00F16127">
              <w:t>70.00</w:t>
            </w:r>
          </w:p>
        </w:tc>
        <w:tc>
          <w:tcPr>
            <w:tcW w:w="1500" w:type="dxa"/>
            <w:noWrap/>
            <w:hideMark/>
          </w:tcPr>
          <w:p w14:paraId="6D66CA41" w14:textId="77777777" w:rsidR="00F16127" w:rsidRPr="00F16127" w:rsidRDefault="00F16127">
            <w:r w:rsidRPr="00F16127">
              <w:t>60.00</w:t>
            </w:r>
          </w:p>
        </w:tc>
        <w:tc>
          <w:tcPr>
            <w:tcW w:w="1500" w:type="dxa"/>
            <w:noWrap/>
            <w:hideMark/>
          </w:tcPr>
          <w:p w14:paraId="1B6A1E3F" w14:textId="77777777" w:rsidR="00F16127" w:rsidRPr="00F16127" w:rsidRDefault="00F16127">
            <w:r w:rsidRPr="00F16127">
              <w:t>85.00</w:t>
            </w:r>
          </w:p>
        </w:tc>
        <w:tc>
          <w:tcPr>
            <w:tcW w:w="1500" w:type="dxa"/>
            <w:noWrap/>
            <w:hideMark/>
          </w:tcPr>
          <w:p w14:paraId="51170950" w14:textId="77777777" w:rsidR="00F16127" w:rsidRPr="00F16127" w:rsidRDefault="00F16127">
            <w:r w:rsidRPr="00F16127">
              <w:t>100.00</w:t>
            </w:r>
          </w:p>
        </w:tc>
      </w:tr>
      <w:tr w:rsidR="00F16127" w:rsidRPr="00F16127" w14:paraId="57E6E7AD" w14:textId="77777777" w:rsidTr="00F16127">
        <w:trPr>
          <w:trHeight w:val="380"/>
        </w:trPr>
        <w:tc>
          <w:tcPr>
            <w:tcW w:w="1500" w:type="dxa"/>
            <w:noWrap/>
            <w:hideMark/>
          </w:tcPr>
          <w:p w14:paraId="081B8E6E" w14:textId="77777777" w:rsidR="00F16127" w:rsidRPr="00F16127" w:rsidRDefault="00F16127">
            <w:pPr>
              <w:rPr>
                <w:b/>
                <w:bCs/>
              </w:rPr>
            </w:pPr>
            <w:r w:rsidRPr="00F16127">
              <w:rPr>
                <w:b/>
                <w:bCs/>
              </w:rPr>
              <w:t>FED</w:t>
            </w:r>
          </w:p>
        </w:tc>
        <w:tc>
          <w:tcPr>
            <w:tcW w:w="1500" w:type="dxa"/>
            <w:noWrap/>
            <w:hideMark/>
          </w:tcPr>
          <w:p w14:paraId="2433B4A8" w14:textId="77777777" w:rsidR="00F16127" w:rsidRPr="00F16127" w:rsidRDefault="00F16127">
            <w:r w:rsidRPr="00F16127">
              <w:t>-200.00</w:t>
            </w:r>
          </w:p>
        </w:tc>
        <w:tc>
          <w:tcPr>
            <w:tcW w:w="1500" w:type="dxa"/>
            <w:noWrap/>
            <w:hideMark/>
          </w:tcPr>
          <w:p w14:paraId="6EA64853" w14:textId="77777777" w:rsidR="00F16127" w:rsidRPr="00F16127" w:rsidRDefault="00F16127">
            <w:r w:rsidRPr="00F16127">
              <w:t>17.86</w:t>
            </w:r>
          </w:p>
        </w:tc>
        <w:tc>
          <w:tcPr>
            <w:tcW w:w="1500" w:type="dxa"/>
            <w:noWrap/>
            <w:hideMark/>
          </w:tcPr>
          <w:p w14:paraId="7C319A4D" w14:textId="77777777" w:rsidR="00F16127" w:rsidRPr="00F16127" w:rsidRDefault="00F16127">
            <w:r w:rsidRPr="00F16127">
              <w:t>55.80</w:t>
            </w:r>
          </w:p>
        </w:tc>
        <w:tc>
          <w:tcPr>
            <w:tcW w:w="1500" w:type="dxa"/>
            <w:noWrap/>
            <w:hideMark/>
          </w:tcPr>
          <w:p w14:paraId="15F96972" w14:textId="77777777" w:rsidR="00F16127" w:rsidRPr="00F16127" w:rsidRDefault="00F16127">
            <w:r w:rsidRPr="00F16127">
              <w:t>42.71</w:t>
            </w:r>
          </w:p>
        </w:tc>
        <w:tc>
          <w:tcPr>
            <w:tcW w:w="1500" w:type="dxa"/>
            <w:noWrap/>
            <w:hideMark/>
          </w:tcPr>
          <w:p w14:paraId="1C4EFC6E" w14:textId="77777777" w:rsidR="00F16127" w:rsidRPr="00F16127" w:rsidRDefault="00F16127">
            <w:r w:rsidRPr="00F16127">
              <w:t>54.02</w:t>
            </w:r>
          </w:p>
        </w:tc>
        <w:tc>
          <w:tcPr>
            <w:tcW w:w="1500" w:type="dxa"/>
            <w:noWrap/>
            <w:hideMark/>
          </w:tcPr>
          <w:p w14:paraId="1D36BC6A" w14:textId="77777777" w:rsidR="00F16127" w:rsidRPr="00F16127" w:rsidRDefault="00F16127">
            <w:r w:rsidRPr="00F16127">
              <w:t>56.74</w:t>
            </w:r>
          </w:p>
        </w:tc>
      </w:tr>
      <w:tr w:rsidR="00F16127" w:rsidRPr="00F16127" w14:paraId="58680CBF" w14:textId="77777777" w:rsidTr="00F16127">
        <w:trPr>
          <w:trHeight w:val="380"/>
        </w:trPr>
        <w:tc>
          <w:tcPr>
            <w:tcW w:w="1500" w:type="dxa"/>
            <w:noWrap/>
            <w:hideMark/>
          </w:tcPr>
          <w:p w14:paraId="5052C864" w14:textId="77777777" w:rsidR="00F16127" w:rsidRPr="00F16127" w:rsidRDefault="00F16127">
            <w:pPr>
              <w:rPr>
                <w:b/>
                <w:bCs/>
              </w:rPr>
            </w:pPr>
            <w:r w:rsidRPr="00F16127">
              <w:rPr>
                <w:b/>
                <w:bCs/>
              </w:rPr>
              <w:t>FEN</w:t>
            </w:r>
          </w:p>
        </w:tc>
        <w:tc>
          <w:tcPr>
            <w:tcW w:w="1500" w:type="dxa"/>
            <w:noWrap/>
            <w:hideMark/>
          </w:tcPr>
          <w:p w14:paraId="12DE776D" w14:textId="77777777" w:rsidR="00F16127" w:rsidRPr="00F16127" w:rsidRDefault="00F16127">
            <w:r w:rsidRPr="00F16127">
              <w:t>-200.00</w:t>
            </w:r>
          </w:p>
        </w:tc>
        <w:tc>
          <w:tcPr>
            <w:tcW w:w="1500" w:type="dxa"/>
            <w:noWrap/>
            <w:hideMark/>
          </w:tcPr>
          <w:p w14:paraId="7B9854EE" w14:textId="77777777" w:rsidR="00F16127" w:rsidRPr="00F16127" w:rsidRDefault="00F16127">
            <w:r w:rsidRPr="00F16127">
              <w:t>-182.14</w:t>
            </w:r>
          </w:p>
        </w:tc>
        <w:tc>
          <w:tcPr>
            <w:tcW w:w="1500" w:type="dxa"/>
            <w:noWrap/>
            <w:hideMark/>
          </w:tcPr>
          <w:p w14:paraId="1DFF217A" w14:textId="77777777" w:rsidR="00F16127" w:rsidRPr="00F16127" w:rsidRDefault="00F16127">
            <w:r w:rsidRPr="00F16127">
              <w:t>-126.34</w:t>
            </w:r>
          </w:p>
        </w:tc>
        <w:tc>
          <w:tcPr>
            <w:tcW w:w="1500" w:type="dxa"/>
            <w:noWrap/>
            <w:hideMark/>
          </w:tcPr>
          <w:p w14:paraId="5FB41844" w14:textId="77777777" w:rsidR="00F16127" w:rsidRPr="00F16127" w:rsidRDefault="00F16127">
            <w:r w:rsidRPr="00F16127">
              <w:t>-83.63</w:t>
            </w:r>
          </w:p>
        </w:tc>
        <w:tc>
          <w:tcPr>
            <w:tcW w:w="1500" w:type="dxa"/>
            <w:noWrap/>
            <w:hideMark/>
          </w:tcPr>
          <w:p w14:paraId="1B13C578" w14:textId="77777777" w:rsidR="00F16127" w:rsidRPr="00F16127" w:rsidRDefault="00F16127">
            <w:r w:rsidRPr="00F16127">
              <w:t>-29.61</w:t>
            </w:r>
          </w:p>
        </w:tc>
        <w:tc>
          <w:tcPr>
            <w:tcW w:w="1500" w:type="dxa"/>
            <w:noWrap/>
            <w:hideMark/>
          </w:tcPr>
          <w:p w14:paraId="608B3B1F" w14:textId="77777777" w:rsidR="00F16127" w:rsidRPr="00F16127" w:rsidRDefault="00F16127">
            <w:r w:rsidRPr="00F16127">
              <w:t>27.13</w:t>
            </w:r>
          </w:p>
        </w:tc>
      </w:tr>
    </w:tbl>
    <w:p w14:paraId="5F6034C4" w14:textId="526C24AA" w:rsidR="00733E28" w:rsidRDefault="00733E28" w:rsidP="0009628D">
      <w:pPr>
        <w:rPr>
          <w:lang w:val="es-ES_tradnl"/>
        </w:rPr>
      </w:pPr>
    </w:p>
    <w:p w14:paraId="70A304BD" w14:textId="4080B778" w:rsidR="00D05079" w:rsidRPr="00D05079" w:rsidRDefault="00D05079" w:rsidP="0009628D">
      <w:pPr>
        <w:rPr>
          <w:rFonts w:eastAsiaTheme="minorEastAsia"/>
          <w:lang w:val="es-ES_tradnl"/>
        </w:rPr>
      </w:pPr>
      <m:oMathPara>
        <m:oMath>
          <m:r>
            <w:rPr>
              <w:rFonts w:ascii="Cambria Math" w:eastAsiaTheme="minorEastAsia" w:hAnsi="Cambria Math"/>
              <w:lang w:val="es-ES_tradnl"/>
            </w:rPr>
            <m:t>PRD=4-</m:t>
          </m:r>
          <m:d>
            <m:dPr>
              <m:ctrlPr>
                <w:rPr>
                  <w:rFonts w:ascii="Cambria Math" w:eastAsiaTheme="minorEastAsia" w:hAnsi="Cambria Math"/>
                  <w:i/>
                  <w:lang w:val="es-ES_tradnl"/>
                </w:rPr>
              </m:ctrlPr>
            </m:dPr>
            <m:e>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29.61</m:t>
                  </m:r>
                  <m:ctrlPr>
                    <w:rPr>
                      <w:rFonts w:ascii="Cambria Math" w:eastAsiaTheme="minorEastAsia" w:hAnsi="Cambria Math"/>
                      <w:i/>
                      <w:lang w:val="es-ES_tradnl"/>
                    </w:rPr>
                  </m:ctrlPr>
                </m:num>
                <m:den>
                  <m:r>
                    <w:rPr>
                      <w:rFonts w:ascii="Cambria Math" w:eastAsiaTheme="minorEastAsia" w:hAnsi="Cambria Math"/>
                      <w:lang w:val="es-ES_tradnl"/>
                    </w:rPr>
                    <m:t>56.74</m:t>
                  </m:r>
                  <m:ctrlPr>
                    <w:rPr>
                      <w:rFonts w:ascii="Cambria Math" w:eastAsiaTheme="minorEastAsia" w:hAnsi="Cambria Math"/>
                      <w:i/>
                      <w:lang w:val="es-ES_tradnl"/>
                    </w:rPr>
                  </m:ctrlPr>
                </m:den>
              </m:f>
            </m:e>
          </m:d>
          <m:r>
            <w:rPr>
              <w:rFonts w:ascii="Cambria Math" w:eastAsiaTheme="minorEastAsia" w:hAnsi="Cambria Math"/>
              <w:lang w:val="es-ES_tradnl"/>
            </w:rPr>
            <m:t>=4.52 años</m:t>
          </m:r>
        </m:oMath>
      </m:oMathPara>
    </w:p>
    <w:p w14:paraId="3D0FCB0A" w14:textId="77777777" w:rsidR="00D77822" w:rsidRDefault="00D77822" w:rsidP="0009628D">
      <w:pPr>
        <w:rPr>
          <w:rFonts w:eastAsiaTheme="minorEastAsia"/>
          <w:lang w:val="es-ES_tradnl"/>
        </w:rPr>
      </w:pPr>
    </w:p>
    <w:p w14:paraId="113708AE" w14:textId="500D9B7C" w:rsidR="00D05079" w:rsidRDefault="00D05079" w:rsidP="0009628D">
      <w:pPr>
        <w:rPr>
          <w:lang w:val="es-ES_tradnl"/>
        </w:rPr>
      </w:pPr>
      <w:r>
        <w:rPr>
          <w:rFonts w:eastAsiaTheme="minorEastAsia"/>
          <w:lang w:val="es-ES_tradnl"/>
        </w:rPr>
        <w:t>El proyecto puede ser viable</w:t>
      </w:r>
      <w:r w:rsidR="00D77822">
        <w:rPr>
          <w:rFonts w:eastAsiaTheme="minorEastAsia"/>
          <w:lang w:val="es-ES_tradnl"/>
        </w:rPr>
        <w:t xml:space="preserve"> considerando que se recupera antes de su vida esperada a los 4 años y 7 meses (0.52*12 = </w:t>
      </w:r>
      <w:r w:rsidR="00D77822" w:rsidRPr="00D77822">
        <w:rPr>
          <w:rFonts w:eastAsiaTheme="minorEastAsia"/>
          <w:lang w:val="es-ES_tradnl"/>
        </w:rPr>
        <w:t>6.24</w:t>
      </w:r>
      <w:r w:rsidR="00D77822">
        <w:rPr>
          <w:rFonts w:eastAsiaTheme="minorEastAsia"/>
          <w:lang w:val="es-ES_tradnl"/>
        </w:rPr>
        <w:t>), sin embargo este no sería tan bueno si se aplicaran políticas de recuperación más agresivas.</w:t>
      </w:r>
    </w:p>
    <w:p w14:paraId="5E9A1D1F" w14:textId="77777777" w:rsidR="00D05079" w:rsidRPr="00F16127" w:rsidRDefault="00D05079" w:rsidP="0009628D">
      <w:pPr>
        <w:rPr>
          <w:lang w:val="es-ES_tradnl"/>
        </w:rPr>
      </w:pPr>
    </w:p>
    <w:p w14:paraId="27F99EF9" w14:textId="3233618A" w:rsidR="009D3FB3" w:rsidRPr="00172E2C" w:rsidRDefault="009D3FB3" w:rsidP="00B35B81">
      <w:pPr>
        <w:pStyle w:val="Heading2"/>
        <w:rPr>
          <w:lang w:val="es-ES_tradnl"/>
        </w:rPr>
      </w:pPr>
      <w:bookmarkStart w:id="42" w:name="_Toc159824467"/>
      <w:r w:rsidRPr="00172E2C">
        <w:rPr>
          <w:lang w:val="es-ES_tradnl"/>
        </w:rPr>
        <w:t>Método costo-beneficio</w:t>
      </w:r>
      <w:bookmarkEnd w:id="42"/>
    </w:p>
    <w:p w14:paraId="2E5476D2"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95F3140"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3F151B8"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0011E77F" w14:textId="60F94095" w:rsidR="009D3FB3" w:rsidRPr="00172E2C" w:rsidRDefault="009D3FB3" w:rsidP="009D3FB3">
      <w:pPr>
        <w:rPr>
          <w:b/>
          <w:bCs/>
          <w:lang w:val="es-ES_tradnl"/>
        </w:rPr>
      </w:pPr>
      <m:oMathPara>
        <m:oMath>
          <m:r>
            <w:rPr>
              <w:rFonts w:ascii="Cambria Math" w:hAnsi="Cambria Math"/>
              <w:lang w:val="es-ES_tradnl"/>
            </w:rPr>
            <m:t>CB=</m:t>
          </m:r>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*100</m:t>
          </m:r>
        </m:oMath>
      </m:oMathPara>
    </w:p>
    <w:p w14:paraId="6BD8E837"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7B518727"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1BAE91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A8BFB6D"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67398506"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7831B7C8" w14:textId="65776F41" w:rsidR="009D3FB3" w:rsidRPr="00172E2C" w:rsidRDefault="009D3FB3" w:rsidP="00B35B81">
      <w:pPr>
        <w:pStyle w:val="Heading2"/>
        <w:rPr>
          <w:lang w:val="es-ES_tradnl"/>
        </w:rPr>
      </w:pPr>
      <w:bookmarkStart w:id="43" w:name="_Toc159824468"/>
      <w:r w:rsidRPr="00172E2C">
        <w:rPr>
          <w:lang w:val="es-ES_tradnl"/>
        </w:rPr>
        <w:t>Punto de equilibrio</w:t>
      </w:r>
      <w:bookmarkEnd w:id="43"/>
    </w:p>
    <w:p w14:paraId="26646CE4"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9565D97" w14:textId="39F8EF1D" w:rsidR="007A634D" w:rsidRPr="007A634D" w:rsidRDefault="007A634D" w:rsidP="007A634D">
      <w:pPr>
        <w:rPr>
          <w:lang w:val="es-ES_tradnl"/>
        </w:rPr>
      </w:pPr>
      <w:r>
        <w:rPr>
          <w:lang w:val="es-ES_tradnl"/>
        </w:rPr>
        <w:t>Break-</w:t>
      </w:r>
      <w:proofErr w:type="spellStart"/>
      <w:r>
        <w:rPr>
          <w:lang w:val="es-ES_tradnl"/>
        </w:rPr>
        <w:t>even</w:t>
      </w:r>
      <w:proofErr w:type="spellEnd"/>
      <w:r>
        <w:rPr>
          <w:lang w:val="es-ES_tradnl"/>
        </w:rPr>
        <w:t xml:space="preserve"> </w:t>
      </w:r>
      <w:proofErr w:type="spellStart"/>
      <w:r>
        <w:rPr>
          <w:lang w:val="es-ES_tradnl"/>
        </w:rPr>
        <w:t>point</w:t>
      </w:r>
      <w:proofErr w:type="spellEnd"/>
    </w:p>
    <w:p w14:paraId="75B23C9E" w14:textId="77777777" w:rsidR="009D3FB3" w:rsidRDefault="009D3FB3" w:rsidP="009D3FB3">
      <w:pPr>
        <w:pStyle w:val="ListParagraph"/>
        <w:numPr>
          <w:ilvl w:val="0"/>
          <w:numId w:val="1"/>
        </w:numPr>
        <w:rPr>
          <w:b/>
          <w:bCs/>
          <w:lang w:val="es-ES_tradnl"/>
        </w:rPr>
      </w:pPr>
      <w:r w:rsidRPr="00172E2C">
        <w:rPr>
          <w:b/>
          <w:bCs/>
          <w:lang w:val="es-ES_tradnl"/>
        </w:rPr>
        <w:lastRenderedPageBreak/>
        <w:t>Descripción, uso o aplicación</w:t>
      </w:r>
    </w:p>
    <w:p w14:paraId="18294E07" w14:textId="3E80B649" w:rsidR="007A634D" w:rsidRPr="007A634D" w:rsidRDefault="007A634D" w:rsidP="007A634D">
      <w:pPr>
        <w:rPr>
          <w:lang w:val="es-ES_tradnl"/>
        </w:rPr>
      </w:pPr>
      <w:r>
        <w:rPr>
          <w:lang w:val="es-ES_tradnl"/>
        </w:rPr>
        <w:t>Representa el número de unidades vendidas necesarias para que la contribución marginal cubra apenas los costos fijos de un periodo y ayuda a determinar si un aumento en la capacidad instalada le corresponde compromisos mayores de ventas dado las reducciones del costo variable por unidad y los aumentos de costos fijos.</w:t>
      </w:r>
    </w:p>
    <w:p w14:paraId="51CC78C7" w14:textId="1F87575D" w:rsidR="009D3FB3" w:rsidRPr="00172E2C" w:rsidRDefault="009D3FB3" w:rsidP="009D3FB3">
      <w:pPr>
        <w:pStyle w:val="ListParagraph"/>
        <w:numPr>
          <w:ilvl w:val="0"/>
          <w:numId w:val="1"/>
        </w:numPr>
        <w:rPr>
          <w:b/>
          <w:bCs/>
          <w:lang w:val="es-ES_tradnl"/>
        </w:rPr>
      </w:pPr>
      <w:r w:rsidRPr="00172E2C">
        <w:rPr>
          <w:b/>
          <w:bCs/>
          <w:lang w:val="es-ES_tradnl"/>
        </w:rPr>
        <w:t>Formula</w:t>
      </w:r>
      <w:r w:rsidR="008452E3" w:rsidRPr="008452E3">
        <w:rPr>
          <w:rFonts w:ascii="Cambria Math" w:hAnsi="Cambria Math"/>
          <w:i/>
          <w:lang w:val="es-ES_tradnl"/>
        </w:rPr>
        <w:br/>
      </w: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PV-CV</m:t>
              </m:r>
              <m:ctrlPr>
                <w:rPr>
                  <w:rFonts w:ascii="Cambria Math" w:hAnsi="Cambria Math"/>
                  <w:i/>
                  <w:lang w:val="es-ES_tradnl"/>
                </w:rPr>
              </m:ctrlPr>
            </m:den>
          </m:f>
        </m:oMath>
      </m:oMathPara>
    </w:p>
    <w:p w14:paraId="0714A891" w14:textId="5B51A3E7" w:rsidR="009D3FB3" w:rsidRPr="00172E2C" w:rsidRDefault="009D3FB3" w:rsidP="009D3FB3">
      <w:pPr>
        <w:rPr>
          <w:lang w:val="es-ES_tradnl"/>
        </w:rPr>
      </w:pPr>
    </w:p>
    <w:p w14:paraId="3E93843D" w14:textId="77777777" w:rsidR="009D3FB3" w:rsidRPr="00172E2C" w:rsidRDefault="009D3FB3" w:rsidP="009D3FB3">
      <w:pPr>
        <w:rPr>
          <w:lang w:val="es-ES_tradnl"/>
        </w:rPr>
      </w:pPr>
    </w:p>
    <w:p w14:paraId="423C8BDB" w14:textId="208E8BDE" w:rsidR="009D3FB3" w:rsidRPr="00172E2C" w:rsidRDefault="009D3FB3" w:rsidP="009D3FB3">
      <w:pPr>
        <w:rPr>
          <w:lang w:val="es-ES_tradnl"/>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r>
                    <w:rPr>
                      <w:rFonts w:ascii="Cambria Math" w:hAnsi="Cambria Math"/>
                      <w:lang w:val="es-ES_tradnl"/>
                    </w:rPr>
                    <m:t>PV</m:t>
                  </m:r>
                  <m:ctrlPr>
                    <w:rPr>
                      <w:rFonts w:ascii="Cambria Math" w:hAnsi="Cambria Math"/>
                      <w:i/>
                      <w:lang w:val="es-ES_tradnl"/>
                    </w:rPr>
                  </m:ctrlPr>
                </m:den>
              </m:f>
              <m:ctrlPr>
                <w:rPr>
                  <w:rFonts w:ascii="Cambria Math" w:hAnsi="Cambria Math"/>
                  <w:i/>
                  <w:lang w:val="es-ES_tradnl"/>
                </w:rPr>
              </m:ctrlPr>
            </m:den>
          </m:f>
        </m:oMath>
      </m:oMathPara>
    </w:p>
    <w:p w14:paraId="2C423C0B"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p w14:paraId="6BD63DFE" w14:textId="0E83B5F9" w:rsidR="007A634D" w:rsidRDefault="007A634D" w:rsidP="007A634D">
      <w:pPr>
        <w:rPr>
          <w:lang w:val="es-ES_tradnl"/>
        </w:rPr>
      </w:pPr>
      <w:r>
        <w:rPr>
          <w:lang w:val="es-ES_tradnl"/>
        </w:rPr>
        <w:t>Q = unidades que generan el punto de equilibrio</w:t>
      </w:r>
    </w:p>
    <w:p w14:paraId="153C9D7C" w14:textId="20504910" w:rsidR="007A634D" w:rsidRDefault="007A634D" w:rsidP="007A634D">
      <w:pPr>
        <w:rPr>
          <w:lang w:val="es-ES_tradnl"/>
        </w:rPr>
      </w:pPr>
      <w:r>
        <w:rPr>
          <w:lang w:val="es-ES_tradnl"/>
        </w:rPr>
        <w:t>CF = costos fijos</w:t>
      </w:r>
    </w:p>
    <w:p w14:paraId="4E7C71E6" w14:textId="559CA94E" w:rsidR="007A634D" w:rsidRDefault="007A634D" w:rsidP="007A634D">
      <w:pPr>
        <w:rPr>
          <w:lang w:val="es-ES_tradnl"/>
        </w:rPr>
      </w:pPr>
      <w:r>
        <w:rPr>
          <w:lang w:val="es-ES_tradnl"/>
        </w:rPr>
        <w:t>CF = costo variable unitario</w:t>
      </w:r>
    </w:p>
    <w:p w14:paraId="28EB385C" w14:textId="58DE30F2" w:rsidR="007A634D" w:rsidRPr="007A634D" w:rsidRDefault="007A634D" w:rsidP="007A634D">
      <w:pPr>
        <w:rPr>
          <w:lang w:val="es-ES_tradnl"/>
        </w:rPr>
      </w:pPr>
      <w:r>
        <w:rPr>
          <w:lang w:val="es-ES_tradnl"/>
        </w:rPr>
        <w:t>PV = precio de venta unitario</w:t>
      </w:r>
    </w:p>
    <w:p w14:paraId="1B1B5B37" w14:textId="7DA8E4C1" w:rsidR="007A634D" w:rsidRPr="008452E3" w:rsidRDefault="009D3FB3" w:rsidP="007A634D">
      <w:pPr>
        <w:pStyle w:val="ListParagraph"/>
        <w:numPr>
          <w:ilvl w:val="0"/>
          <w:numId w:val="1"/>
        </w:numPr>
        <w:rPr>
          <w:b/>
          <w:bCs/>
          <w:lang w:val="es-ES_tradnl"/>
        </w:rPr>
      </w:pPr>
      <w:r w:rsidRPr="00172E2C">
        <w:rPr>
          <w:b/>
          <w:bCs/>
          <w:lang w:val="es-ES_tradnl"/>
        </w:rPr>
        <w:t>Restricciones, limitaciones, puntos a considerar</w:t>
      </w:r>
    </w:p>
    <w:p w14:paraId="74A651AD" w14:textId="0504298D" w:rsidR="007A634D" w:rsidRPr="007A634D" w:rsidRDefault="007A634D" w:rsidP="007A634D">
      <w:pPr>
        <w:rPr>
          <w:lang w:val="es-ES_tradnl"/>
        </w:rPr>
      </w:pPr>
      <w:r>
        <w:rPr>
          <w:lang w:val="es-ES_tradnl"/>
        </w:rPr>
        <w:t>Esta técnica es de utilidad cuando se usa con datos históricos, sin embargo, en proyecciones estos puntos de equilibrio pueden tener variaciones considerables con lo previsto.</w:t>
      </w:r>
    </w:p>
    <w:p w14:paraId="16E5A905" w14:textId="69BEE1B4" w:rsidR="007A634D" w:rsidRDefault="009D3FB3" w:rsidP="007A634D">
      <w:pPr>
        <w:pStyle w:val="ListParagraph"/>
        <w:numPr>
          <w:ilvl w:val="0"/>
          <w:numId w:val="1"/>
        </w:numPr>
        <w:rPr>
          <w:b/>
          <w:bCs/>
          <w:lang w:val="es-ES_tradnl"/>
        </w:rPr>
      </w:pPr>
      <w:r w:rsidRPr="00172E2C">
        <w:rPr>
          <w:b/>
          <w:bCs/>
          <w:lang w:val="es-ES_tradnl"/>
        </w:rPr>
        <w:t>Casos especiales</w:t>
      </w:r>
    </w:p>
    <w:p w14:paraId="38E1335B" w14:textId="496D9E37" w:rsidR="0039219D" w:rsidRPr="0039219D" w:rsidRDefault="0039219D" w:rsidP="0039219D">
      <w:pPr>
        <w:rPr>
          <w:lang w:val="es-ES_tradnl"/>
        </w:rPr>
      </w:pPr>
      <w:r>
        <w:rPr>
          <w:lang w:val="es-ES_tradnl"/>
        </w:rPr>
        <w:t>Capacidad instalada limitada, repercusiones en el costo de capital por inversión en activos, cambio precio venta</w:t>
      </w:r>
    </w:p>
    <w:p w14:paraId="74405267" w14:textId="7A825994" w:rsidR="007A634D" w:rsidRPr="008452E3" w:rsidRDefault="009D3FB3" w:rsidP="007A634D">
      <w:pPr>
        <w:pStyle w:val="ListParagraph"/>
        <w:numPr>
          <w:ilvl w:val="0"/>
          <w:numId w:val="1"/>
        </w:numPr>
        <w:rPr>
          <w:b/>
          <w:bCs/>
          <w:lang w:val="es-ES_tradnl"/>
        </w:rPr>
      </w:pPr>
      <w:r w:rsidRPr="00172E2C">
        <w:rPr>
          <w:b/>
          <w:bCs/>
          <w:lang w:val="es-ES_tradnl"/>
        </w:rPr>
        <w:t>Formulas despejando las variables</w:t>
      </w:r>
    </w:p>
    <w:p w14:paraId="653CC09A"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2615EF1" w14:textId="17D6B703" w:rsidR="007A634D" w:rsidRDefault="008452E3" w:rsidP="007A634D">
      <w:pPr>
        <w:rPr>
          <w:lang w:val="es-ES_tradnl"/>
        </w:rPr>
      </w:pPr>
      <w:r>
        <w:rPr>
          <w:lang w:val="es-ES_tradnl"/>
        </w:rPr>
        <w:t>Una empresa está interesada es aumentar la escalabilidad de su negocio por lo cual tiene la intención de adquirir nuevos activos productivos que permitan este cometido, esta empresa actualmente vende paquetes de papel de oficina por 150 a precio de venta le cuesta por cada uno un 30% y cada mes tiene costos fijos por 20,000 pesos ¿Cuántas unidades debería vender para no tener pérdidas al mes? si va a realizar una inversión de presupuesto de capital en la que los costos variables serán de $</w:t>
      </w:r>
      <w:r w:rsidR="007A1CC0">
        <w:rPr>
          <w:lang w:val="es-ES_tradnl"/>
        </w:rPr>
        <w:t>2</w:t>
      </w:r>
      <w:r>
        <w:rPr>
          <w:lang w:val="es-ES_tradnl"/>
        </w:rPr>
        <w:t>0 y los costes fijos de $25,000 ¿realmente se está logrando aprovechar una economía de escala?</w:t>
      </w:r>
    </w:p>
    <w:p w14:paraId="4C9400C8" w14:textId="77777777" w:rsidR="008452E3" w:rsidRDefault="008452E3" w:rsidP="007A634D">
      <w:pPr>
        <w:rPr>
          <w:lang w:val="es-ES_tradnl"/>
        </w:rPr>
      </w:pPr>
    </w:p>
    <w:p w14:paraId="37143A92" w14:textId="5D9163EF" w:rsidR="008452E3" w:rsidRPr="008452E3" w:rsidRDefault="008452E3" w:rsidP="007A634D">
      <w:pPr>
        <w:rPr>
          <w:rFonts w:eastAsiaTheme="minorEastAsia"/>
          <w:lang w:val="es-ES_tradnl"/>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150-45</m:t>
              </m:r>
              <m:ctrlPr>
                <w:rPr>
                  <w:rFonts w:ascii="Cambria Math" w:hAnsi="Cambria Math"/>
                  <w:i/>
                  <w:lang w:val="es-ES_tradnl"/>
                </w:rPr>
              </m:ctrlPr>
            </m:den>
          </m:f>
          <m:r>
            <w:rPr>
              <w:rFonts w:ascii="Cambria Math" w:hAnsi="Cambria Math"/>
              <w:lang w:val="es-ES_tradnl"/>
            </w:rPr>
            <m:t>=1</m:t>
          </m:r>
          <m:r>
            <w:rPr>
              <w:rFonts w:ascii="Cambria Math" w:hAnsi="Cambria Math"/>
              <w:lang w:val="es-ES_tradnl"/>
            </w:rPr>
            <m:t>90</m:t>
          </m:r>
          <m:r>
            <w:rPr>
              <w:rFonts w:ascii="Cambria Math" w:hAnsi="Cambria Math"/>
              <w:lang w:val="es-ES_tradnl"/>
            </w:rPr>
            <m:t xml:space="preserve"> paquetes⟹ 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45</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=$28,571.43</m:t>
          </m:r>
        </m:oMath>
      </m:oMathPara>
    </w:p>
    <w:p w14:paraId="4EAB4EED" w14:textId="77777777" w:rsidR="008452E3" w:rsidRDefault="008452E3" w:rsidP="007A634D">
      <w:pPr>
        <w:rPr>
          <w:rFonts w:eastAsiaTheme="minorEastAsia"/>
          <w:lang w:val="es-ES_tradnl"/>
        </w:rPr>
      </w:pPr>
    </w:p>
    <w:p w14:paraId="37FAF903" w14:textId="528ADD53" w:rsidR="007A1CC0" w:rsidRDefault="007A1CC0" w:rsidP="007A634D">
      <w:pPr>
        <w:rPr>
          <w:rFonts w:eastAsiaTheme="minorEastAsia"/>
          <w:lang w:val="es-ES_tradnl"/>
        </w:rPr>
      </w:pPr>
      <m:oMathPara>
        <m:oMath>
          <m:r>
            <m:rPr>
              <m:nor/>
            </m:rPr>
            <w:rPr>
              <w:rFonts w:ascii="Cambria Math" w:eastAsiaTheme="minorEastAsia" w:hAnsi="Cambria Math"/>
              <w:lang w:val="es-ES_tradnl"/>
            </w:rPr>
            <m:t>Costo unitario antes de inversión</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m:t>
              </m:r>
              <m:ctrlPr>
                <w:rPr>
                  <w:rFonts w:ascii="Cambria Math" w:eastAsiaTheme="minorEastAsia" w:hAnsi="Cambria Math"/>
                  <w:i/>
                  <w:lang w:val="es-ES_tradnl"/>
                </w:rPr>
              </m:ctrlPr>
            </m:num>
            <m:den>
              <m:r>
                <w:rPr>
                  <w:rFonts w:ascii="Cambria Math" w:eastAsiaTheme="minorEastAsia" w:hAnsi="Cambria Math"/>
                  <w:lang w:val="es-ES_tradnl"/>
                </w:rPr>
                <m:t>1</m:t>
              </m:r>
              <m:r>
                <w:rPr>
                  <w:rFonts w:ascii="Cambria Math" w:eastAsiaTheme="minorEastAsia" w:hAnsi="Cambria Math"/>
                  <w:lang w:val="es-ES_tradnl"/>
                </w:rPr>
                <m:t>90</m:t>
              </m:r>
              <m:ctrlPr>
                <w:rPr>
                  <w:rFonts w:ascii="Cambria Math" w:eastAsiaTheme="minorEastAsia" w:hAnsi="Cambria Math"/>
                  <w:i/>
                  <w:lang w:val="es-ES_tradnl"/>
                </w:rPr>
              </m:ctrlPr>
            </m:den>
          </m:f>
          <m:r>
            <w:rPr>
              <w:rFonts w:ascii="Cambria Math" w:eastAsiaTheme="minorEastAsia" w:hAnsi="Cambria Math"/>
              <w:lang w:val="es-ES_tradnl"/>
            </w:rPr>
            <m:t>+45=</m:t>
          </m:r>
          <m:r>
            <w:rPr>
              <w:rFonts w:ascii="Cambria Math" w:eastAsiaTheme="minorEastAsia" w:hAnsi="Cambria Math"/>
              <w:lang w:val="es-ES_tradnl"/>
            </w:rPr>
            <m:t>$1</m:t>
          </m:r>
          <m:r>
            <w:rPr>
              <w:rFonts w:ascii="Cambria Math" w:eastAsiaTheme="minorEastAsia" w:hAnsi="Cambria Math"/>
              <w:lang w:val="es-ES_tradnl"/>
            </w:rPr>
            <m:t>5</m:t>
          </m:r>
          <m:r>
            <w:rPr>
              <w:rFonts w:ascii="Cambria Math" w:eastAsiaTheme="minorEastAsia" w:hAnsi="Cambria Math"/>
              <w:lang w:val="es-ES_tradnl"/>
            </w:rPr>
            <m:t>0</m:t>
          </m:r>
        </m:oMath>
      </m:oMathPara>
    </w:p>
    <w:p w14:paraId="33DCCAF1" w14:textId="77777777" w:rsidR="007A1CC0" w:rsidRPr="008452E3" w:rsidRDefault="007A1CC0" w:rsidP="007A634D">
      <w:pPr>
        <w:rPr>
          <w:rFonts w:eastAsiaTheme="minorEastAsia"/>
          <w:lang w:val="es-ES_tradnl"/>
        </w:rPr>
      </w:pPr>
    </w:p>
    <w:p w14:paraId="102B1331" w14:textId="631F1C75" w:rsidR="008452E3" w:rsidRPr="007A1CC0" w:rsidRDefault="008452E3" w:rsidP="007A634D">
      <w:pPr>
        <w:rPr>
          <w:rFonts w:eastAsiaTheme="minorEastAsia"/>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2</m:t>
              </m:r>
              <m:r>
                <w:rPr>
                  <w:rFonts w:ascii="Cambria Math" w:hAnsi="Cambria Math"/>
                  <w:lang w:val="es-ES_tradnl"/>
                </w:rPr>
                <m:t>4</m:t>
              </m:r>
              <m:r>
                <w:rPr>
                  <w:rFonts w:ascii="Cambria Math" w:hAnsi="Cambria Math"/>
                  <w:lang w:val="es-ES_tradnl"/>
                </w:rPr>
                <m:t>,000</m:t>
              </m:r>
              <m:ctrlPr>
                <w:rPr>
                  <w:rFonts w:ascii="Cambria Math" w:hAnsi="Cambria Math"/>
                  <w:i/>
                  <w:lang w:val="es-ES_tradnl"/>
                </w:rPr>
              </m:ctrlPr>
            </m:num>
            <m:den>
              <m:r>
                <w:rPr>
                  <w:rFonts w:ascii="Cambria Math" w:hAnsi="Cambria Math"/>
                  <w:lang w:val="es-ES_tradnl"/>
                </w:rPr>
                <m:t>150-</m:t>
              </m:r>
              <m:r>
                <w:rPr>
                  <w:rFonts w:ascii="Cambria Math" w:hAnsi="Cambria Math"/>
                  <w:lang w:val="es-ES_tradnl"/>
                </w:rPr>
                <m:t>2</m:t>
              </m:r>
              <m:r>
                <w:rPr>
                  <w:rFonts w:ascii="Cambria Math" w:hAnsi="Cambria Math"/>
                  <w:lang w:val="es-ES_tradnl"/>
                </w:rPr>
                <m:t>0</m:t>
              </m:r>
              <m:ctrlPr>
                <w:rPr>
                  <w:rFonts w:ascii="Cambria Math" w:hAnsi="Cambria Math"/>
                  <w:i/>
                  <w:lang w:val="es-ES_tradnl"/>
                </w:rPr>
              </m:ctrlPr>
            </m:den>
          </m:f>
          <m:r>
            <w:rPr>
              <w:rFonts w:ascii="Cambria Math" w:hAnsi="Cambria Math"/>
              <w:lang w:val="es-ES_tradnl"/>
            </w:rPr>
            <m:t>=</m:t>
          </m:r>
          <m:r>
            <w:rPr>
              <w:rFonts w:ascii="Cambria Math" w:hAnsi="Cambria Math"/>
              <w:lang w:val="es-ES_tradnl"/>
            </w:rPr>
            <m:t>1</m:t>
          </m:r>
          <m:r>
            <w:rPr>
              <w:rFonts w:ascii="Cambria Math" w:hAnsi="Cambria Math"/>
              <w:lang w:val="es-ES_tradnl"/>
            </w:rPr>
            <m:t>8</m:t>
          </m:r>
          <m:r>
            <w:rPr>
              <w:rFonts w:ascii="Cambria Math" w:hAnsi="Cambria Math"/>
              <w:lang w:val="es-ES_tradnl"/>
            </w:rPr>
            <m:t>4</m:t>
          </m:r>
          <m:r>
            <w:rPr>
              <w:rFonts w:ascii="Cambria Math" w:hAnsi="Cambria Math"/>
              <w:lang w:val="es-ES_tradnl"/>
            </w:rPr>
            <m:t xml:space="preserve"> paquetes⟹ Q=</m:t>
          </m:r>
          <m:f>
            <m:fPr>
              <m:ctrlPr>
                <w:rPr>
                  <w:rFonts w:ascii="Cambria Math" w:hAnsi="Cambria Math"/>
                  <w:lang w:val="es-ES_tradnl"/>
                </w:rPr>
              </m:ctrlPr>
            </m:fPr>
            <m:num>
              <m:r>
                <w:rPr>
                  <w:rFonts w:ascii="Cambria Math" w:hAnsi="Cambria Math"/>
                  <w:lang w:val="es-ES_tradnl"/>
                </w:rPr>
                <m:t>2</m:t>
              </m:r>
              <m:r>
                <w:rPr>
                  <w:rFonts w:ascii="Cambria Math" w:hAnsi="Cambria Math"/>
                  <w:lang w:val="es-ES_tradnl"/>
                </w:rPr>
                <m:t>4</m:t>
              </m:r>
              <m:r>
                <w:rPr>
                  <w:rFonts w:ascii="Cambria Math" w:hAnsi="Cambria Math"/>
                  <w:lang w:val="es-ES_tradnl"/>
                </w:rPr>
                <m:t>,000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2</m:t>
                  </m:r>
                  <m:r>
                    <w:rPr>
                      <w:rFonts w:ascii="Cambria Math" w:hAnsi="Cambria Math"/>
                      <w:lang w:val="es-ES_tradnl"/>
                    </w:rPr>
                    <m:t>0</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m:t>
          </m:r>
          <m:r>
            <w:rPr>
              <w:rFonts w:ascii="Cambria Math" w:hAnsi="Cambria Math"/>
            </w:rPr>
            <m:t>27,692.31</m:t>
          </m:r>
        </m:oMath>
      </m:oMathPara>
    </w:p>
    <w:p w14:paraId="55AF9091" w14:textId="77777777" w:rsidR="007A1CC0" w:rsidRPr="007A1CC0" w:rsidRDefault="007A1CC0" w:rsidP="007A634D">
      <w:pPr>
        <w:rPr>
          <w:rFonts w:eastAsiaTheme="minorEastAsia"/>
        </w:rPr>
      </w:pPr>
    </w:p>
    <w:p w14:paraId="2AA831BF" w14:textId="2888CDDD" w:rsidR="007A1CC0" w:rsidRPr="0039219D" w:rsidRDefault="007A1CC0" w:rsidP="007A1CC0">
      <w:pPr>
        <w:rPr>
          <w:rFonts w:eastAsiaTheme="minorEastAsia"/>
          <w:lang w:val="es-ES_tradnl"/>
        </w:rPr>
      </w:pPr>
      <m:oMathPara>
        <m:oMath>
          <m:r>
            <m:rPr>
              <m:nor/>
            </m:rPr>
            <w:rPr>
              <w:rFonts w:ascii="Cambria Math" w:eastAsiaTheme="minorEastAsia" w:hAnsi="Cambria Math"/>
              <w:lang w:val="es-ES_tradnl"/>
            </w:rPr>
            <w:lastRenderedPageBreak/>
            <m:t>Costo unitario después de inversión</m:t>
          </m:r>
          <m:r>
            <m:rPr>
              <m:nor/>
            </m:rPr>
            <w:rPr>
              <w:rFonts w:ascii="Cambria Math" w:eastAsiaTheme="minorEastAsia" w:hAnsi="Cambria Math"/>
              <w:lang w:val="es-ES_tradnl"/>
            </w:rPr>
            <m:t xml:space="preserve"> vendiendo lo mismo</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m:t>
              </m:r>
              <m:r>
                <w:rPr>
                  <w:rFonts w:ascii="Cambria Math" w:eastAsiaTheme="minorEastAsia" w:hAnsi="Cambria Math"/>
                  <w:lang w:val="es-ES_tradnl"/>
                </w:rPr>
                <m:t>4</m:t>
              </m:r>
              <m:r>
                <w:rPr>
                  <w:rFonts w:ascii="Cambria Math" w:eastAsiaTheme="minorEastAsia" w:hAnsi="Cambria Math"/>
                  <w:lang w:val="es-ES_tradnl"/>
                </w:rPr>
                <m:t>,000</m:t>
              </m:r>
              <m:ctrlPr>
                <w:rPr>
                  <w:rFonts w:ascii="Cambria Math" w:eastAsiaTheme="minorEastAsia" w:hAnsi="Cambria Math"/>
                  <w:i/>
                  <w:lang w:val="es-ES_tradnl"/>
                </w:rPr>
              </m:ctrlPr>
            </m:num>
            <m:den>
              <m:r>
                <w:rPr>
                  <w:rFonts w:ascii="Cambria Math" w:eastAsiaTheme="minorEastAsia" w:hAnsi="Cambria Math"/>
                  <w:lang w:val="es-ES_tradnl"/>
                </w:rPr>
                <m:t>1</m:t>
              </m:r>
              <m:r>
                <w:rPr>
                  <w:rFonts w:ascii="Cambria Math" w:eastAsiaTheme="minorEastAsia" w:hAnsi="Cambria Math"/>
                  <w:lang w:val="es-ES_tradnl"/>
                </w:rPr>
                <m:t>84</m:t>
              </m:r>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eastAsiaTheme="minorEastAsia" w:hAnsi="Cambria Math"/>
              <w:lang w:val="es-ES_tradnl"/>
            </w:rPr>
            <m:t>2</m:t>
          </m:r>
          <m:r>
            <w:rPr>
              <w:rFonts w:ascii="Cambria Math" w:eastAsiaTheme="minorEastAsia" w:hAnsi="Cambria Math"/>
              <w:lang w:val="es-ES_tradnl"/>
            </w:rPr>
            <m:t>0=</m:t>
          </m:r>
          <m:r>
            <w:rPr>
              <w:rFonts w:ascii="Cambria Math" w:eastAsiaTheme="minorEastAsia" w:hAnsi="Cambria Math"/>
              <w:lang w:val="es-ES_tradnl"/>
            </w:rPr>
            <m:t>$1</m:t>
          </m:r>
          <m:r>
            <w:rPr>
              <w:rFonts w:ascii="Cambria Math" w:eastAsiaTheme="minorEastAsia" w:hAnsi="Cambria Math"/>
              <w:lang w:val="es-ES_tradnl"/>
            </w:rPr>
            <m:t>46</m:t>
          </m:r>
        </m:oMath>
      </m:oMathPara>
    </w:p>
    <w:p w14:paraId="7CAE0A71" w14:textId="77777777" w:rsidR="0039219D" w:rsidRDefault="0039219D" w:rsidP="007A1CC0">
      <w:pPr>
        <w:rPr>
          <w:rFonts w:eastAsiaTheme="minorEastAsia"/>
          <w:lang w:val="es-ES_tradnl"/>
        </w:rPr>
      </w:pPr>
    </w:p>
    <w:p w14:paraId="2E06BA48" w14:textId="7DE36A2E" w:rsidR="007A1CC0" w:rsidRPr="008452E3" w:rsidRDefault="003314D7" w:rsidP="007A634D">
      <w:pPr>
        <w:rPr>
          <w:lang w:val="es-ES_tradnl"/>
        </w:rPr>
      </w:pPr>
      <w:r>
        <w:rPr>
          <w:lang w:val="es-ES_tradnl"/>
        </w:rPr>
        <w:t>Al final gracias</w:t>
      </w:r>
      <w:r w:rsidR="0039219D">
        <w:rPr>
          <w:lang w:val="es-ES_tradnl"/>
        </w:rPr>
        <w:t xml:space="preserve"> a</w:t>
      </w:r>
      <w:r>
        <w:rPr>
          <w:lang w:val="es-ES_tradnl"/>
        </w:rPr>
        <w:t xml:space="preserve"> la inversión</w:t>
      </w:r>
      <w:r w:rsidR="0039219D">
        <w:rPr>
          <w:lang w:val="es-ES_tradnl"/>
        </w:rPr>
        <w:t xml:space="preserve"> en activos</w:t>
      </w:r>
      <w:r>
        <w:rPr>
          <w:lang w:val="es-ES_tradnl"/>
        </w:rPr>
        <w:t xml:space="preserve"> </w:t>
      </w:r>
      <w:r w:rsidR="0039219D">
        <w:rPr>
          <w:lang w:val="es-ES_tradnl"/>
        </w:rPr>
        <w:t>se</w:t>
      </w:r>
      <w:r>
        <w:rPr>
          <w:lang w:val="es-ES_tradnl"/>
        </w:rPr>
        <w:t xml:space="preserve"> requerirá</w:t>
      </w:r>
      <w:r w:rsidR="0039219D">
        <w:rPr>
          <w:lang w:val="es-ES_tradnl"/>
        </w:rPr>
        <w:t>n</w:t>
      </w:r>
      <w:r>
        <w:rPr>
          <w:lang w:val="es-ES_tradnl"/>
        </w:rPr>
        <w:t xml:space="preserve"> menos costos variables</w:t>
      </w:r>
      <w:r w:rsidR="0039219D">
        <w:rPr>
          <w:lang w:val="es-ES_tradnl"/>
        </w:rPr>
        <w:t xml:space="preserve"> por unidad por lo que este crece en mayor proporción que el monto de costos fijos, lo que a su vez conduce a una reducción en el costo unitario de $6 pesos considerando </w:t>
      </w:r>
      <w:r w:rsidR="00B70143">
        <w:rPr>
          <w:lang w:val="es-ES_tradnl"/>
        </w:rPr>
        <w:t>los costes actuales y los esperados en caso de invertir en el mismo mes en</w:t>
      </w:r>
      <w:r w:rsidR="0039219D">
        <w:rPr>
          <w:lang w:val="es-ES_tradnl"/>
        </w:rPr>
        <w:t xml:space="preserve"> el </w:t>
      </w:r>
      <w:r w:rsidR="00B70143">
        <w:rPr>
          <w:lang w:val="es-ES_tradnl"/>
        </w:rPr>
        <w:t xml:space="preserve">que el </w:t>
      </w:r>
      <w:r w:rsidR="0039219D">
        <w:rPr>
          <w:lang w:val="es-ES_tradnl"/>
        </w:rPr>
        <w:t>precio de venta no cambie.</w:t>
      </w:r>
    </w:p>
    <w:p w14:paraId="0FAD4EBF" w14:textId="619698DA" w:rsidR="009D3FB3" w:rsidRPr="00172E2C" w:rsidRDefault="009D3FB3" w:rsidP="00B35B81">
      <w:pPr>
        <w:pStyle w:val="Heading2"/>
        <w:rPr>
          <w:lang w:val="es-ES_tradnl"/>
        </w:rPr>
      </w:pPr>
      <w:bookmarkStart w:id="44" w:name="_Toc159824469"/>
      <w:r w:rsidRPr="00172E2C">
        <w:rPr>
          <w:lang w:val="es-ES_tradnl"/>
        </w:rPr>
        <w:t>Índice de rentabilidad</w:t>
      </w:r>
      <w:bookmarkEnd w:id="44"/>
    </w:p>
    <w:p w14:paraId="06B2A5F2" w14:textId="77777777" w:rsidR="009D3FB3" w:rsidRDefault="009D3FB3" w:rsidP="009D3FB3">
      <w:pPr>
        <w:numPr>
          <w:ilvl w:val="0"/>
          <w:numId w:val="1"/>
        </w:numPr>
        <w:rPr>
          <w:b/>
          <w:bCs/>
          <w:lang w:val="es-ES_tradnl"/>
        </w:rPr>
      </w:pPr>
      <w:r w:rsidRPr="00172E2C">
        <w:rPr>
          <w:b/>
          <w:bCs/>
          <w:lang w:val="es-ES_tradnl"/>
        </w:rPr>
        <w:t>Otros nombres conocidos</w:t>
      </w:r>
    </w:p>
    <w:p w14:paraId="3A3250EC" w14:textId="6762813F" w:rsidR="00BF60E0" w:rsidRPr="00BF60E0" w:rsidRDefault="00BF60E0" w:rsidP="00BF60E0">
      <w:pPr>
        <w:rPr>
          <w:lang w:val="es-ES_tradnl"/>
        </w:rPr>
      </w:pPr>
      <w:r>
        <w:rPr>
          <w:lang w:val="es-ES_tradnl"/>
        </w:rPr>
        <w:t>A veces se le puede intercambiar el nombre a método costo-beneficio aunque este tiene sus particularidades.</w:t>
      </w:r>
    </w:p>
    <w:p w14:paraId="0E94DD01" w14:textId="77777777" w:rsidR="009D3FB3" w:rsidRDefault="009D3FB3" w:rsidP="009D3FB3">
      <w:pPr>
        <w:numPr>
          <w:ilvl w:val="0"/>
          <w:numId w:val="1"/>
        </w:numPr>
        <w:rPr>
          <w:b/>
          <w:bCs/>
          <w:lang w:val="es-ES_tradnl"/>
        </w:rPr>
      </w:pPr>
      <w:r w:rsidRPr="00172E2C">
        <w:rPr>
          <w:b/>
          <w:bCs/>
          <w:lang w:val="es-ES_tradnl"/>
        </w:rPr>
        <w:t>Descripción, uso o aplicación</w:t>
      </w:r>
    </w:p>
    <w:p w14:paraId="69F0CCC7" w14:textId="077EE0E4" w:rsidR="00BF60E0" w:rsidRPr="00ED6E42" w:rsidRDefault="00ED6E42" w:rsidP="00BF60E0">
      <w:pPr>
        <w:rPr>
          <w:lang w:val="es-ES_tradnl"/>
        </w:rPr>
      </w:pPr>
      <w:r>
        <w:rPr>
          <w:lang w:val="es-ES_tradnl"/>
        </w:rPr>
        <w:t>Este es un método alterno y complementario del valor presente neto en el que se trata a la inversión inicial como comparación en proporción con los flujos para comprobar que los costos asociados con la inversión sean menores que los flujos de entrada de efectivo, en vez de la comparación en monto de efectivo como se hace en el VPN, aquí el resultado estará dado en forma de múltiplo o veces que se recupera la inversión inicial.</w:t>
      </w:r>
    </w:p>
    <w:p w14:paraId="7FEF29A7" w14:textId="77777777" w:rsidR="009D3FB3" w:rsidRPr="00172E2C" w:rsidRDefault="009D3FB3" w:rsidP="009D3FB3">
      <w:pPr>
        <w:numPr>
          <w:ilvl w:val="0"/>
          <w:numId w:val="1"/>
        </w:numPr>
        <w:rPr>
          <w:b/>
          <w:bCs/>
          <w:lang w:val="es-ES_tradnl"/>
        </w:rPr>
      </w:pPr>
      <w:r w:rsidRPr="00172E2C">
        <w:rPr>
          <w:b/>
          <w:bCs/>
          <w:lang w:val="es-ES_tradnl"/>
        </w:rPr>
        <w:t>Formula</w:t>
      </w:r>
    </w:p>
    <w:p w14:paraId="3FAC65D2" w14:textId="53CAFA36" w:rsidR="009D3FB3" w:rsidRPr="00172E2C" w:rsidRDefault="009D3FB3" w:rsidP="009D3FB3">
      <w:pPr>
        <w:rPr>
          <w:b/>
          <w:bCs/>
          <w:lang w:val="es-ES_tradnl"/>
        </w:rPr>
      </w:pPr>
      <m:oMathPara>
        <m:oMath>
          <m:r>
            <w:rPr>
              <w:rFonts w:ascii="Cambria Math" w:hAnsi="Cambria Math"/>
              <w:lang w:val="es-ES_tradnl"/>
            </w:rPr>
            <m:t>IR=</m:t>
          </m:r>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151DF803" w14:textId="77777777" w:rsidR="009D3FB3" w:rsidRDefault="009D3FB3" w:rsidP="009D3FB3">
      <w:pPr>
        <w:numPr>
          <w:ilvl w:val="0"/>
          <w:numId w:val="1"/>
        </w:numPr>
        <w:rPr>
          <w:b/>
          <w:bCs/>
          <w:lang w:val="es-ES_tradnl"/>
        </w:rPr>
      </w:pPr>
      <w:r w:rsidRPr="00172E2C">
        <w:rPr>
          <w:b/>
          <w:bCs/>
          <w:lang w:val="es-ES_tradnl"/>
        </w:rPr>
        <w:t>Significado de las siglas</w:t>
      </w:r>
    </w:p>
    <w:p w14:paraId="20A92121" w14:textId="2DFB7054" w:rsidR="00ED6E42" w:rsidRPr="00ED6E42" w:rsidRDefault="00ED6E42" w:rsidP="00ED6E42">
      <w:pPr>
        <w:rPr>
          <w:rFonts w:eastAsiaTheme="minorEastAsia"/>
          <w:lang w:val="es-ES_tradnl"/>
        </w:rPr>
      </w:pPr>
      <m:oMath>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oMath>
      <w:r>
        <w:rPr>
          <w:rFonts w:eastAsiaTheme="minorEastAsia"/>
          <w:lang w:val="es-ES_tradnl"/>
        </w:rPr>
        <w:t xml:space="preserve"> = flujos de efectivos netos del periodo t</w:t>
      </w:r>
    </w:p>
    <w:p w14:paraId="1D5237AD" w14:textId="16D9954C" w:rsidR="00ED6E42" w:rsidRPr="00ED6E42" w:rsidRDefault="00ED6E42" w:rsidP="00ED6E42">
      <w:pPr>
        <w:rPr>
          <w:rFonts w:eastAsiaTheme="minorEastAsia"/>
          <w:lang w:val="es-ES_tradnl"/>
        </w:rPr>
      </w:pPr>
      <m:oMath>
        <m:r>
          <w:rPr>
            <w:rFonts w:ascii="Cambria Math" w:hAnsi="Cambria Math"/>
            <w:lang w:val="es-ES_tradnl"/>
          </w:rPr>
          <m:t>IIN</m:t>
        </m:r>
      </m:oMath>
      <w:r>
        <w:rPr>
          <w:rFonts w:eastAsiaTheme="minorEastAsia"/>
          <w:lang w:val="es-ES_tradnl"/>
        </w:rPr>
        <w:t xml:space="preserve"> = inversión inicial neta</w:t>
      </w:r>
    </w:p>
    <w:p w14:paraId="629CF709" w14:textId="4FA1FF85" w:rsidR="00ED6E42" w:rsidRPr="00ED6E42" w:rsidRDefault="00ED6E42" w:rsidP="00ED6E42">
      <w:pPr>
        <w:rPr>
          <w:rFonts w:eastAsiaTheme="minorEastAsia"/>
          <w:lang w:val="es-ES_tradnl"/>
        </w:rPr>
      </w:pPr>
      <m:oMath>
        <m:r>
          <w:rPr>
            <w:rFonts w:ascii="Cambria Math" w:hAnsi="Cambria Math"/>
            <w:lang w:val="es-ES_tradnl"/>
          </w:rPr>
          <m:t>VS</m:t>
        </m:r>
      </m:oMath>
      <w:r>
        <w:rPr>
          <w:rFonts w:eastAsiaTheme="minorEastAsia"/>
          <w:lang w:val="es-ES_tradnl"/>
        </w:rPr>
        <w:t xml:space="preserve"> = valor de salvamento de los activos</w:t>
      </w:r>
    </w:p>
    <w:p w14:paraId="3763F32A" w14:textId="46EB9FF1" w:rsidR="00ED6E42" w:rsidRPr="00ED6E42" w:rsidRDefault="00ED6E42" w:rsidP="00ED6E42">
      <w:pPr>
        <w:rPr>
          <w:rFonts w:eastAsiaTheme="minorEastAsia"/>
          <w:lang w:val="es-ES_tradnl"/>
        </w:rPr>
      </w:pPr>
      <m:oMath>
        <m:r>
          <w:rPr>
            <w:rFonts w:ascii="Cambria Math" w:hAnsi="Cambria Math"/>
            <w:lang w:val="es-ES_tradnl"/>
          </w:rPr>
          <m:t>i</m:t>
        </m:r>
      </m:oMath>
      <w:r>
        <w:rPr>
          <w:rFonts w:eastAsiaTheme="minorEastAsia"/>
          <w:lang w:val="es-ES_tradnl"/>
        </w:rPr>
        <w:t xml:space="preserve"> = tasa de descuento</w:t>
      </w:r>
    </w:p>
    <w:p w14:paraId="10746B6D" w14:textId="20FA5A4E" w:rsidR="00ED6E42" w:rsidRPr="00ED6E42" w:rsidRDefault="00ED6E42" w:rsidP="00ED6E42">
      <w:pPr>
        <w:rPr>
          <w:rFonts w:eastAsiaTheme="minorEastAsia"/>
          <w:lang w:val="es-ES_tradnl"/>
        </w:rPr>
      </w:pPr>
      <m:oMath>
        <m:r>
          <w:rPr>
            <w:rFonts w:ascii="Cambria Math" w:hAnsi="Cambria Math"/>
            <w:lang w:val="es-ES_tradnl"/>
          </w:rPr>
          <m:t>n</m:t>
        </m:r>
      </m:oMath>
      <w:r>
        <w:rPr>
          <w:rFonts w:eastAsiaTheme="minorEastAsia"/>
          <w:lang w:val="es-ES_tradnl"/>
        </w:rPr>
        <w:t xml:space="preserve"> = número del periodo</w:t>
      </w:r>
    </w:p>
    <w:p w14:paraId="378D00C9" w14:textId="77777777" w:rsidR="00ED6E42" w:rsidRPr="00172E2C" w:rsidRDefault="00ED6E42" w:rsidP="00ED6E42">
      <w:pPr>
        <w:rPr>
          <w:b/>
          <w:bCs/>
          <w:lang w:val="es-ES_tradnl"/>
        </w:rPr>
      </w:pPr>
    </w:p>
    <w:p w14:paraId="39C046CF" w14:textId="77777777" w:rsidR="009D3FB3" w:rsidRPr="00172E2C" w:rsidRDefault="009D3FB3" w:rsidP="009D3FB3">
      <w:pPr>
        <w:numPr>
          <w:ilvl w:val="0"/>
          <w:numId w:val="1"/>
        </w:numPr>
        <w:rPr>
          <w:b/>
          <w:bCs/>
          <w:lang w:val="es-ES_tradnl"/>
        </w:rPr>
      </w:pPr>
      <w:r w:rsidRPr="00172E2C">
        <w:rPr>
          <w:b/>
          <w:bCs/>
          <w:lang w:val="es-ES_tradnl"/>
        </w:rPr>
        <w:t>Restricciones, limitaciones, puntos a considerar</w:t>
      </w:r>
    </w:p>
    <w:p w14:paraId="20694420" w14:textId="77777777" w:rsidR="009D3FB3" w:rsidRPr="00172E2C" w:rsidRDefault="009D3FB3" w:rsidP="009D3FB3">
      <w:pPr>
        <w:numPr>
          <w:ilvl w:val="0"/>
          <w:numId w:val="1"/>
        </w:numPr>
        <w:rPr>
          <w:b/>
          <w:bCs/>
          <w:lang w:val="es-ES_tradnl"/>
        </w:rPr>
      </w:pPr>
      <w:r w:rsidRPr="00172E2C">
        <w:rPr>
          <w:b/>
          <w:bCs/>
          <w:lang w:val="es-ES_tradnl"/>
        </w:rPr>
        <w:t>Casos especiales</w:t>
      </w:r>
    </w:p>
    <w:p w14:paraId="016739B3" w14:textId="77777777" w:rsidR="009D3FB3" w:rsidRPr="00172E2C" w:rsidRDefault="009D3FB3" w:rsidP="009D3FB3">
      <w:pPr>
        <w:numPr>
          <w:ilvl w:val="0"/>
          <w:numId w:val="1"/>
        </w:numPr>
        <w:rPr>
          <w:b/>
          <w:bCs/>
          <w:lang w:val="es-ES_tradnl"/>
        </w:rPr>
      </w:pPr>
      <w:r w:rsidRPr="00172E2C">
        <w:rPr>
          <w:b/>
          <w:bCs/>
          <w:lang w:val="es-ES_tradnl"/>
        </w:rPr>
        <w:t>Formulas despejando las variables</w:t>
      </w:r>
    </w:p>
    <w:p w14:paraId="701D32BC" w14:textId="77777777" w:rsidR="009D3FB3" w:rsidRDefault="009D3FB3" w:rsidP="009D3FB3">
      <w:pPr>
        <w:numPr>
          <w:ilvl w:val="0"/>
          <w:numId w:val="1"/>
        </w:numPr>
        <w:rPr>
          <w:b/>
          <w:bCs/>
          <w:lang w:val="es-ES_tradnl"/>
        </w:rPr>
      </w:pPr>
      <w:r w:rsidRPr="00172E2C">
        <w:rPr>
          <w:b/>
          <w:bCs/>
          <w:lang w:val="es-ES_tradnl"/>
        </w:rPr>
        <w:t>Ejemplo de uso</w:t>
      </w:r>
    </w:p>
    <w:p w14:paraId="688817A9" w14:textId="1C411687" w:rsidR="0082760C" w:rsidRDefault="00ED6E42" w:rsidP="00ED6E42">
      <w:pPr>
        <w:rPr>
          <w:lang w:val="es-ES_tradnl"/>
        </w:rPr>
      </w:pPr>
      <w:r>
        <w:rPr>
          <w:lang w:val="es-ES_tradnl"/>
        </w:rPr>
        <w:t xml:space="preserve">El gobierno federal planea la construcción de un edificio </w:t>
      </w:r>
      <w:r w:rsidR="00ED56C5">
        <w:rPr>
          <w:lang w:val="es-ES_tradnl"/>
        </w:rPr>
        <w:t xml:space="preserve">para aumentar la cobertura de atención a servicios tributarios en un estado de la república por lo que requiere una inversión de </w:t>
      </w:r>
      <w:r w:rsidR="00B538B1">
        <w:rPr>
          <w:lang w:val="es-ES_tradnl"/>
        </w:rPr>
        <w:t>10</w:t>
      </w:r>
      <w:r w:rsidR="00ED56C5">
        <w:rPr>
          <w:lang w:val="es-ES_tradnl"/>
        </w:rPr>
        <w:t xml:space="preserve"> millones de pesos, debido a que este proyecto es de beneficio social se no se desea una rentabilidad económica sino que el dinero cubra la pérdida del valor adquisitivo por la inflación de la inversión inicial por lo que si la inflación </w:t>
      </w:r>
      <w:r w:rsidR="00394097">
        <w:rPr>
          <w:lang w:val="es-ES_tradnl"/>
        </w:rPr>
        <w:t>proyectada</w:t>
      </w:r>
      <w:r w:rsidR="003B048A">
        <w:rPr>
          <w:lang w:val="es-ES_tradnl"/>
        </w:rPr>
        <w:t xml:space="preserve"> </w:t>
      </w:r>
      <w:r w:rsidR="00ED56C5">
        <w:rPr>
          <w:lang w:val="es-ES_tradnl"/>
        </w:rPr>
        <w:t>es</w:t>
      </w:r>
      <w:r w:rsidR="00394097">
        <w:rPr>
          <w:lang w:val="es-ES_tradnl"/>
        </w:rPr>
        <w:t xml:space="preserve">tá en </w:t>
      </w:r>
      <w:r w:rsidR="00ED56C5">
        <w:rPr>
          <w:lang w:val="es-ES_tradnl"/>
        </w:rPr>
        <w:t>4.45%</w:t>
      </w:r>
      <w:r w:rsidR="0082760C">
        <w:rPr>
          <w:lang w:val="es-ES_tradnl"/>
        </w:rPr>
        <w:t xml:space="preserve"> y se planea recuperar a </w:t>
      </w:r>
      <w:r w:rsidR="003B048A">
        <w:rPr>
          <w:lang w:val="es-ES_tradnl"/>
        </w:rPr>
        <w:t>4</w:t>
      </w:r>
      <w:r w:rsidR="0082760C">
        <w:rPr>
          <w:lang w:val="es-ES_tradnl"/>
        </w:rPr>
        <w:t xml:space="preserve"> años en flujos constantes de </w:t>
      </w:r>
      <w:r w:rsidR="00EB0423">
        <w:rPr>
          <w:lang w:val="es-ES_tradnl"/>
        </w:rPr>
        <w:t>2</w:t>
      </w:r>
      <w:r w:rsidR="0082760C">
        <w:rPr>
          <w:lang w:val="es-ES_tradnl"/>
        </w:rPr>
        <w:t xml:space="preserve"> millones por año </w:t>
      </w:r>
      <w:r w:rsidR="00394097">
        <w:rPr>
          <w:lang w:val="es-ES_tradnl"/>
        </w:rPr>
        <w:t>durante</w:t>
      </w:r>
      <w:r w:rsidR="0082760C">
        <w:rPr>
          <w:lang w:val="es-ES_tradnl"/>
        </w:rPr>
        <w:t xml:space="preserve"> </w:t>
      </w:r>
      <w:r w:rsidR="00394097">
        <w:rPr>
          <w:lang w:val="es-ES_tradnl"/>
        </w:rPr>
        <w:t>4</w:t>
      </w:r>
      <w:r w:rsidR="0082760C">
        <w:rPr>
          <w:lang w:val="es-ES_tradnl"/>
        </w:rPr>
        <w:t xml:space="preserve"> años</w:t>
      </w:r>
      <w:r w:rsidR="003B048A">
        <w:rPr>
          <w:lang w:val="es-ES_tradnl"/>
        </w:rPr>
        <w:t xml:space="preserve"> la inversión</w:t>
      </w:r>
      <w:r w:rsidR="00394097">
        <w:rPr>
          <w:lang w:val="es-ES_tradnl"/>
        </w:rPr>
        <w:t xml:space="preserve"> con un valor de salvamento valuado en 5 millones</w:t>
      </w:r>
      <w:r w:rsidR="0082760C">
        <w:rPr>
          <w:lang w:val="es-ES_tradnl"/>
        </w:rPr>
        <w:t xml:space="preserve"> ¿los costos implicados con el proyecto son mayores que los beneficios?</w:t>
      </w:r>
    </w:p>
    <w:p w14:paraId="75F54218" w14:textId="04938209" w:rsidR="00ED6E42" w:rsidRDefault="00ED6E42" w:rsidP="00ED6E42">
      <w:pPr>
        <w:rPr>
          <w:lang w:val="es-ES_tradnl"/>
        </w:rPr>
      </w:pPr>
    </w:p>
    <w:p w14:paraId="7BC33976" w14:textId="25AD0D39" w:rsidR="00EB0423" w:rsidRPr="00EB0423" w:rsidRDefault="00EB0423" w:rsidP="00ED6E42">
      <w:pPr>
        <w:rPr>
          <w:rFonts w:eastAsiaTheme="minorEastAsia"/>
          <w:lang w:val="es-ES_tradnl"/>
        </w:rPr>
      </w:pPr>
      <m:oMathPara>
        <m:oMath>
          <m:r>
            <w:rPr>
              <w:rFonts w:ascii="Cambria Math" w:eastAsiaTheme="minorEastAsia" w:hAnsi="Cambria Math"/>
              <w:lang w:val="es-ES_tradnl"/>
            </w:rPr>
            <w:lastRenderedPageBreak/>
            <m:t>IR=</m:t>
          </m:r>
          <m:f>
            <m:fPr>
              <m:ctrlPr>
                <w:rPr>
                  <w:rFonts w:ascii="Cambria Math" w:eastAsiaTheme="minorEastAsia" w:hAnsi="Cambria Math"/>
                  <w:i/>
                  <w:lang w:val="es-ES_tradnl"/>
                </w:rPr>
              </m:ctrlPr>
            </m:fPr>
            <m:num>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1</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3</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4</m:t>
                          </m:r>
                        </m:sup>
                      </m:sSup>
                    </m:den>
                  </m:f>
                </m:e>
              </m:d>
            </m:num>
            <m:den>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10</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0</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5</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e>
              </m:d>
            </m:den>
          </m:f>
        </m:oMath>
      </m:oMathPara>
    </w:p>
    <w:p w14:paraId="2A4EC4A6" w14:textId="77777777" w:rsidR="00EB0423" w:rsidRDefault="00EB0423" w:rsidP="00ED6E42">
      <w:pPr>
        <w:rPr>
          <w:lang w:val="es-ES_tradnl"/>
        </w:rPr>
      </w:pPr>
    </w:p>
    <w:p w14:paraId="049CDF1E" w14:textId="5D1D1EA2" w:rsidR="00EB0423" w:rsidRDefault="00EB0423" w:rsidP="00ED6E42">
      <w:pPr>
        <w:rPr>
          <w:lang w:val="es-ES_tradnl"/>
        </w:rPr>
      </w:pPr>
      <m:oMathPara>
        <m:oMath>
          <m:r>
            <w:rPr>
              <w:rFonts w:ascii="Cambria Math" w:hAnsi="Cambria Math"/>
            </w:rPr>
            <m:t>IR=</m:t>
          </m:r>
          <m:f>
            <m:fPr>
              <m:ctrlPr>
                <w:rPr>
                  <w:rFonts w:ascii="Cambria Math" w:hAnsi="Cambria Math"/>
                </w:rPr>
              </m:ctrlPr>
            </m:fPr>
            <m:num>
              <m:r>
                <w:rPr>
                  <w:rFonts w:ascii="Cambria Math" w:hAnsi="Cambria Math"/>
                </w:rPr>
                <m:t>1.91+1.83+1.76+1.68</m:t>
              </m:r>
              <m:ctrlPr>
                <w:rPr>
                  <w:rFonts w:ascii="Cambria Math" w:hAnsi="Cambria Math"/>
                  <w:i/>
                </w:rPr>
              </m:ctrlPr>
            </m:num>
            <m:den>
              <m:r>
                <w:rPr>
                  <w:rFonts w:ascii="Cambria Math" w:hAnsi="Cambria Math"/>
                </w:rPr>
                <m:t>10+4.20</m:t>
              </m:r>
              <m:ctrlPr>
                <w:rPr>
                  <w:rFonts w:ascii="Cambria Math" w:hAnsi="Cambria Math"/>
                  <w:i/>
                </w:rPr>
              </m:ctrlPr>
            </m:den>
          </m:f>
          <m:r>
            <w:rPr>
              <w:rFonts w:ascii="Cambria Math" w:hAnsi="Cambria Math"/>
            </w:rPr>
            <m:t>=1.24</m:t>
          </m:r>
        </m:oMath>
      </m:oMathPara>
    </w:p>
    <w:p w14:paraId="365FA45F" w14:textId="77777777" w:rsidR="00ED6E42" w:rsidRDefault="00ED6E42" w:rsidP="00ED6E42">
      <w:pPr>
        <w:rPr>
          <w:lang w:val="es-ES_tradnl"/>
        </w:rPr>
      </w:pPr>
    </w:p>
    <w:p w14:paraId="2B5F1995" w14:textId="201A827C" w:rsidR="00EB0423" w:rsidRDefault="00255776" w:rsidP="00ED6E42">
      <w:pPr>
        <w:rPr>
          <w:lang w:val="es-ES_tradnl"/>
        </w:rPr>
      </w:pPr>
      <w:r>
        <w:rPr>
          <w:lang w:val="es-ES_tradnl"/>
        </w:rPr>
        <w:t>En este caso los beneficios son un 24% mayores que los costos por lo que la entidad gubernamental encargada puede reducir el monto de la inversión para este proyecto debido a que la intención principal del proyecto no es lucrativa aun cuando la actividad que se lleve a cabo con el proyecto sea relacionado con ingresos tributarios.</w:t>
      </w:r>
    </w:p>
    <w:p w14:paraId="68C15649" w14:textId="77777777" w:rsidR="00255776" w:rsidRPr="00ED6E42" w:rsidRDefault="00255776" w:rsidP="00ED6E42">
      <w:pPr>
        <w:rPr>
          <w:lang w:val="es-ES_tradnl"/>
        </w:rPr>
      </w:pPr>
    </w:p>
    <w:p w14:paraId="3BC693C4" w14:textId="32995A14" w:rsidR="009D3FB3" w:rsidRPr="00172E2C" w:rsidRDefault="009D3FB3" w:rsidP="00B35B81">
      <w:pPr>
        <w:pStyle w:val="Heading2"/>
        <w:rPr>
          <w:lang w:val="es-ES_tradnl"/>
        </w:rPr>
      </w:pPr>
      <w:bookmarkStart w:id="45" w:name="_Toc159824470"/>
      <w:r w:rsidRPr="00172E2C">
        <w:rPr>
          <w:lang w:val="es-ES_tradnl"/>
        </w:rPr>
        <w:t>Tasa simple o contable de rendimiento sobre la inversión</w:t>
      </w:r>
      <w:bookmarkEnd w:id="45"/>
    </w:p>
    <w:p w14:paraId="4C1F9AB9"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6EAA0537" w14:textId="1F98145F" w:rsidR="009D3FB3" w:rsidRPr="00172E2C" w:rsidRDefault="009D3FB3" w:rsidP="009D3FB3">
      <w:pPr>
        <w:rPr>
          <w:b/>
          <w:bCs/>
          <w:lang w:val="es-ES_tradnl"/>
        </w:rPr>
      </w:pPr>
      <w:r w:rsidRPr="00172E2C">
        <w:rPr>
          <w:b/>
          <w:bCs/>
          <w:lang w:val="es-ES_tradnl"/>
        </w:rPr>
        <w:t>TRI</w:t>
      </w:r>
    </w:p>
    <w:p w14:paraId="737F80D9"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D7EF645"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7AB543CB" w14:textId="16F6B949" w:rsidR="009D3FB3" w:rsidRPr="00172E2C" w:rsidRDefault="009D3FB3" w:rsidP="009D3FB3">
      <w:pPr>
        <w:rPr>
          <w:b/>
          <w:bCs/>
          <w:lang w:val="es-ES_tradnl"/>
        </w:rPr>
      </w:pPr>
      <m:oMathPara>
        <m:oMath>
          <m:r>
            <w:rPr>
              <w:rFonts w:ascii="Cambria Math" w:hAnsi="Cambria Math"/>
              <w:lang w:val="es-ES_tradnl"/>
            </w:rPr>
            <m:t>TSR=</m:t>
          </m:r>
          <m:f>
            <m:fPr>
              <m:ctrlPr>
                <w:rPr>
                  <w:rFonts w:ascii="Cambria Math" w:hAnsi="Cambria Math"/>
                  <w:lang w:val="es-ES_tradnl"/>
                </w:rPr>
              </m:ctrlPr>
            </m:fPr>
            <m:num>
              <m:r>
                <w:rPr>
                  <w:rFonts w:ascii="Cambria Math" w:hAnsi="Cambria Math"/>
                  <w:lang w:val="es-ES_tradnl"/>
                </w:rPr>
                <m:t>FNE</m:t>
              </m:r>
              <m:ctrlPr>
                <w:rPr>
                  <w:rFonts w:ascii="Cambria Math" w:hAnsi="Cambria Math"/>
                  <w:i/>
                  <w:lang w:val="es-ES_tradnl"/>
                </w:rPr>
              </m:ctrlPr>
            </m:num>
            <m:den>
              <m:r>
                <w:rPr>
                  <w:rFonts w:ascii="Cambria Math" w:hAnsi="Cambria Math"/>
                  <w:lang w:val="es-ES_tradnl"/>
                </w:rPr>
                <m:t>IIN</m:t>
              </m:r>
              <m:ctrlPr>
                <w:rPr>
                  <w:rFonts w:ascii="Cambria Math" w:hAnsi="Cambria Math"/>
                  <w:i/>
                  <w:lang w:val="es-ES_tradnl"/>
                </w:rPr>
              </m:ctrlPr>
            </m:den>
          </m:f>
        </m:oMath>
      </m:oMathPara>
    </w:p>
    <w:p w14:paraId="0ABAB56C"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37CEA98E"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E4B84B4"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22EB840"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555F0DF8"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40217980" w14:textId="4373597A" w:rsidR="009D3FB3" w:rsidRPr="00172E2C" w:rsidRDefault="009D3FB3" w:rsidP="00B35B81">
      <w:pPr>
        <w:pStyle w:val="Heading2"/>
        <w:rPr>
          <w:lang w:val="es-ES_tradnl"/>
        </w:rPr>
      </w:pPr>
      <w:bookmarkStart w:id="46" w:name="_Toc159824471"/>
      <w:r w:rsidRPr="00172E2C">
        <w:rPr>
          <w:lang w:val="es-ES_tradnl"/>
        </w:rPr>
        <w:t>Tasa de rendimiento promedio sobre la inversión</w:t>
      </w:r>
      <w:bookmarkEnd w:id="46"/>
    </w:p>
    <w:p w14:paraId="5F3EF1E0"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0CD1F811"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6E2667E9"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4BA0323C" w14:textId="46E303D0" w:rsidR="009D3FB3" w:rsidRPr="00172E2C" w:rsidRDefault="009D3FB3" w:rsidP="009D3FB3">
      <w:pPr>
        <w:rPr>
          <w:b/>
          <w:bCs/>
          <w:lang w:val="es-ES_tradnl"/>
        </w:rPr>
      </w:pPr>
      <m:oMathPara>
        <m:oMath>
          <m:r>
            <w:rPr>
              <w:rFonts w:ascii="Cambria Math" w:hAnsi="Cambria Math"/>
              <w:lang w:val="es-ES_tradnl"/>
            </w:rPr>
            <m:t>TPR=</m:t>
          </m:r>
          <m:f>
            <m:fPr>
              <m:ctrlPr>
                <w:rPr>
                  <w:rFonts w:ascii="Cambria Math" w:hAnsi="Cambria Math"/>
                  <w:lang w:val="es-ES_tradnl"/>
                </w:rPr>
              </m:ctrlPr>
            </m:fPr>
            <m:num>
              <m:r>
                <w:rPr>
                  <w:rFonts w:ascii="Cambria Math" w:hAnsi="Cambria Math"/>
                  <w:lang w:val="es-ES_tradnl"/>
                </w:rPr>
                <m:t>FNE</m:t>
              </m:r>
              <m:ctrlPr>
                <w:rPr>
                  <w:rFonts w:ascii="Cambria Math" w:hAnsi="Cambria Math"/>
                  <w:i/>
                  <w:lang w:val="es-ES_tradnl"/>
                </w:rPr>
              </m:ctrlPr>
            </m:num>
            <m:den>
              <m:r>
                <w:rPr>
                  <w:rFonts w:ascii="Cambria Math" w:hAnsi="Cambria Math"/>
                  <w:lang w:val="es-ES_tradnl"/>
                </w:rPr>
                <m:t>IIN</m:t>
              </m:r>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526D3746"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42EE6C58"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4FBF45BB"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7E307FF"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5BB6C582"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77E3DB37" w14:textId="77777777" w:rsidR="001D65DA" w:rsidRPr="00172E2C" w:rsidRDefault="001D65DA" w:rsidP="001D65DA">
      <w:pPr>
        <w:rPr>
          <w:lang w:val="es-ES_tradnl"/>
        </w:rPr>
      </w:pPr>
    </w:p>
    <w:p w14:paraId="607F5AA5" w14:textId="77777777" w:rsidR="001D65DA" w:rsidRPr="00172E2C" w:rsidRDefault="001D65DA" w:rsidP="001D65DA">
      <w:pPr>
        <w:rPr>
          <w:b/>
          <w:bCs/>
          <w:lang w:val="es-ES_tradnl"/>
        </w:rPr>
      </w:pPr>
      <w:r w:rsidRPr="00172E2C">
        <w:rPr>
          <w:b/>
          <w:bCs/>
          <w:lang w:val="es-ES_tradnl"/>
        </w:rPr>
        <w:t>Nombre de la formula</w:t>
      </w:r>
    </w:p>
    <w:p w14:paraId="10C54B41"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7BE4B1E2"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0F8930ED"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1D26B750"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715328EA" w14:textId="77777777" w:rsidR="001D65DA" w:rsidRPr="00172E2C" w:rsidRDefault="001D65DA" w:rsidP="001D65DA">
      <w:pPr>
        <w:pStyle w:val="ListParagraph"/>
        <w:numPr>
          <w:ilvl w:val="0"/>
          <w:numId w:val="1"/>
        </w:numPr>
        <w:rPr>
          <w:b/>
          <w:bCs/>
          <w:lang w:val="es-ES_tradnl"/>
        </w:rPr>
      </w:pPr>
      <w:r w:rsidRPr="00172E2C">
        <w:rPr>
          <w:b/>
          <w:bCs/>
          <w:lang w:val="es-ES_tradnl"/>
        </w:rPr>
        <w:lastRenderedPageBreak/>
        <w:t>Restricciones, limitaciones, puntos a considerar</w:t>
      </w:r>
    </w:p>
    <w:p w14:paraId="1E558355"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519C2420"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E22CE11"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B5DBE32" w14:textId="77777777" w:rsidR="001D65DA" w:rsidRPr="00172E2C" w:rsidRDefault="001D65DA" w:rsidP="001D65DA">
      <w:pPr>
        <w:rPr>
          <w:lang w:val="es-ES_tradnl"/>
        </w:rPr>
      </w:pPr>
    </w:p>
    <w:p w14:paraId="2F1DFD5C" w14:textId="77777777" w:rsidR="001D65DA" w:rsidRPr="00172E2C" w:rsidRDefault="001D65DA">
      <w:pPr>
        <w:rPr>
          <w:lang w:val="es-ES_tradnl"/>
        </w:rPr>
      </w:pPr>
      <w:r w:rsidRPr="00172E2C">
        <w:rPr>
          <w:lang w:val="es-ES_tradnl"/>
        </w:rPr>
        <w:br w:type="page"/>
      </w:r>
    </w:p>
    <w:p w14:paraId="65E9B6AB" w14:textId="5EC7642D" w:rsidR="00A0703F" w:rsidRPr="00172E2C" w:rsidRDefault="00A0703F" w:rsidP="00656CD1">
      <w:pPr>
        <w:pStyle w:val="Heading1"/>
        <w:rPr>
          <w:lang w:val="es-ES_tradnl"/>
        </w:rPr>
      </w:pPr>
      <w:bookmarkStart w:id="47" w:name="_Toc159824472"/>
      <w:r w:rsidRPr="00172E2C">
        <w:rPr>
          <w:lang w:val="es-ES_tradnl"/>
        </w:rPr>
        <w:lastRenderedPageBreak/>
        <w:t>Análisis financiero</w:t>
      </w:r>
      <w:bookmarkEnd w:id="47"/>
    </w:p>
    <w:p w14:paraId="4D077F97" w14:textId="772AE88D" w:rsidR="001D65DA" w:rsidRPr="00172E2C" w:rsidRDefault="00B35B81" w:rsidP="00B35B81">
      <w:pPr>
        <w:pStyle w:val="Heading2"/>
        <w:rPr>
          <w:lang w:val="es-ES_tradnl"/>
        </w:rPr>
      </w:pPr>
      <w:bookmarkStart w:id="48" w:name="_Toc159824473"/>
      <w:r w:rsidRPr="00172E2C">
        <w:rPr>
          <w:lang w:val="es-ES_tradnl"/>
        </w:rPr>
        <w:t xml:space="preserve">Razones de </w:t>
      </w:r>
      <w:r w:rsidR="001D65DA" w:rsidRPr="00172E2C">
        <w:rPr>
          <w:lang w:val="es-ES_tradnl"/>
        </w:rPr>
        <w:t>Solvencia</w:t>
      </w:r>
      <w:bookmarkEnd w:id="48"/>
    </w:p>
    <w:p w14:paraId="33B696BA" w14:textId="38142061" w:rsidR="001D65DA" w:rsidRPr="00172E2C" w:rsidRDefault="001D65DA" w:rsidP="001D65DA">
      <w:pPr>
        <w:rPr>
          <w:lang w:val="es-ES_tradnl"/>
        </w:rPr>
      </w:pPr>
      <w:r w:rsidRPr="00172E2C">
        <w:rPr>
          <w:lang w:val="es-ES_tradnl"/>
        </w:rPr>
        <w:t>Apalancamiento</w:t>
      </w:r>
    </w:p>
    <w:p w14:paraId="7EC1335C" w14:textId="58BEAD0F" w:rsidR="001D65DA" w:rsidRPr="00172E2C" w:rsidRDefault="001D65DA" w:rsidP="001D65DA">
      <w:pPr>
        <w:rPr>
          <w:lang w:val="es-ES_tradnl"/>
        </w:rPr>
      </w:pPr>
      <w:r w:rsidRPr="00172E2C">
        <w:rPr>
          <w:lang w:val="es-ES_tradnl"/>
        </w:rPr>
        <w:t>Cobertura</w:t>
      </w:r>
    </w:p>
    <w:p w14:paraId="54DC4FCD" w14:textId="3F439801" w:rsidR="001D65DA" w:rsidRPr="00172E2C" w:rsidRDefault="00B35B81" w:rsidP="00B35B81">
      <w:pPr>
        <w:pStyle w:val="Heading2"/>
        <w:rPr>
          <w:lang w:val="es-ES_tradnl"/>
        </w:rPr>
      </w:pPr>
      <w:bookmarkStart w:id="49" w:name="_Toc159824474"/>
      <w:r w:rsidRPr="00172E2C">
        <w:rPr>
          <w:lang w:val="es-ES_tradnl"/>
        </w:rPr>
        <w:t xml:space="preserve">Razones de </w:t>
      </w:r>
      <w:r w:rsidR="001D65DA" w:rsidRPr="00172E2C">
        <w:rPr>
          <w:lang w:val="es-ES_tradnl"/>
        </w:rPr>
        <w:t>Liquidez</w:t>
      </w:r>
      <w:bookmarkEnd w:id="49"/>
    </w:p>
    <w:p w14:paraId="22EE3D39" w14:textId="1BD46C18" w:rsidR="001D65DA" w:rsidRPr="00172E2C" w:rsidRDefault="001D65DA" w:rsidP="00B35B81">
      <w:pPr>
        <w:pStyle w:val="Heading2"/>
        <w:rPr>
          <w:lang w:val="es-ES_tradnl"/>
        </w:rPr>
      </w:pPr>
      <w:bookmarkStart w:id="50" w:name="_Toc159824475"/>
      <w:r w:rsidRPr="00172E2C">
        <w:rPr>
          <w:lang w:val="es-ES_tradnl"/>
        </w:rPr>
        <w:t>Eficiencia operativa</w:t>
      </w:r>
      <w:bookmarkEnd w:id="50"/>
    </w:p>
    <w:p w14:paraId="28AF6DB4" w14:textId="46ED61F9" w:rsidR="001D65DA" w:rsidRPr="00172E2C" w:rsidRDefault="001D65DA" w:rsidP="001D65DA">
      <w:pPr>
        <w:rPr>
          <w:lang w:val="es-ES_tradnl"/>
        </w:rPr>
      </w:pPr>
      <w:r w:rsidRPr="00172E2C">
        <w:rPr>
          <w:lang w:val="es-ES_tradnl"/>
        </w:rPr>
        <w:t>Actividad operativa</w:t>
      </w:r>
    </w:p>
    <w:p w14:paraId="6D105C7E" w14:textId="49E3C8F6" w:rsidR="001D65DA" w:rsidRPr="00172E2C" w:rsidRDefault="001D65DA" w:rsidP="001D65DA">
      <w:pPr>
        <w:rPr>
          <w:lang w:val="es-ES_tradnl"/>
        </w:rPr>
      </w:pPr>
      <w:r w:rsidRPr="00172E2C">
        <w:rPr>
          <w:lang w:val="es-ES_tradnl"/>
        </w:rPr>
        <w:t>Actividad de inversión</w:t>
      </w:r>
    </w:p>
    <w:p w14:paraId="27B94044" w14:textId="5B35F362" w:rsidR="001D65DA" w:rsidRPr="00172E2C" w:rsidRDefault="00B35B81" w:rsidP="00B35B81">
      <w:pPr>
        <w:pStyle w:val="Heading2"/>
        <w:rPr>
          <w:lang w:val="es-ES_tradnl"/>
        </w:rPr>
      </w:pPr>
      <w:bookmarkStart w:id="51" w:name="_Toc159824476"/>
      <w:r w:rsidRPr="00172E2C">
        <w:rPr>
          <w:lang w:val="es-ES_tradnl"/>
        </w:rPr>
        <w:t xml:space="preserve">Razones de </w:t>
      </w:r>
      <w:r w:rsidR="001D65DA" w:rsidRPr="00172E2C">
        <w:rPr>
          <w:lang w:val="es-ES_tradnl"/>
        </w:rPr>
        <w:t>Rentabilidad</w:t>
      </w:r>
      <w:bookmarkEnd w:id="51"/>
    </w:p>
    <w:p w14:paraId="08E3392A" w14:textId="1D3D7ECB" w:rsidR="001D65DA" w:rsidRPr="00172E2C" w:rsidRDefault="001D65DA" w:rsidP="001D65DA">
      <w:pPr>
        <w:rPr>
          <w:lang w:val="es-ES_tradnl"/>
        </w:rPr>
      </w:pPr>
      <w:r w:rsidRPr="00172E2C">
        <w:rPr>
          <w:lang w:val="es-ES_tradnl"/>
        </w:rPr>
        <w:t>Sobre ingresos</w:t>
      </w:r>
    </w:p>
    <w:p w14:paraId="1014A62D" w14:textId="3D28267B" w:rsidR="001D65DA" w:rsidRPr="00172E2C" w:rsidRDefault="001D65DA" w:rsidP="001D65DA">
      <w:pPr>
        <w:rPr>
          <w:lang w:val="es-ES_tradnl"/>
        </w:rPr>
      </w:pPr>
      <w:r w:rsidRPr="00172E2C">
        <w:rPr>
          <w:lang w:val="es-ES_tradnl"/>
        </w:rPr>
        <w:t>Sobre inversión</w:t>
      </w:r>
    </w:p>
    <w:p w14:paraId="0337BC61" w14:textId="77777777" w:rsidR="001D65DA" w:rsidRPr="00172E2C" w:rsidRDefault="001D65DA" w:rsidP="001D65DA">
      <w:pPr>
        <w:rPr>
          <w:lang w:val="es-ES_tradnl"/>
        </w:rPr>
      </w:pPr>
    </w:p>
    <w:p w14:paraId="080B6DF8" w14:textId="2473EA3A" w:rsidR="00053457" w:rsidRPr="00172E2C" w:rsidRDefault="00053457" w:rsidP="00B35B81">
      <w:pPr>
        <w:pStyle w:val="Heading2"/>
        <w:rPr>
          <w:lang w:val="es-ES_tradnl"/>
        </w:rPr>
      </w:pPr>
      <w:bookmarkStart w:id="52" w:name="_Toc159824477"/>
      <w:r w:rsidRPr="00172E2C">
        <w:rPr>
          <w:lang w:val="es-ES_tradnl"/>
        </w:rPr>
        <w:t>Grado de apalancamiento operativo</w:t>
      </w:r>
      <w:bookmarkEnd w:id="52"/>
    </w:p>
    <w:p w14:paraId="39867BF8"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774E9E64"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1E1F53EC" w14:textId="77777777" w:rsidR="00053457" w:rsidRPr="00172E2C" w:rsidRDefault="00053457" w:rsidP="00053457">
      <w:pPr>
        <w:pStyle w:val="ListParagraph"/>
        <w:numPr>
          <w:ilvl w:val="0"/>
          <w:numId w:val="1"/>
        </w:numPr>
        <w:rPr>
          <w:b/>
          <w:bCs/>
          <w:lang w:val="es-ES_tradnl"/>
        </w:rPr>
      </w:pPr>
      <w:r w:rsidRPr="00172E2C">
        <w:rPr>
          <w:b/>
          <w:bCs/>
          <w:lang w:val="es-ES_tradnl"/>
        </w:rPr>
        <w:t>Formula</w:t>
      </w:r>
    </w:p>
    <w:p w14:paraId="2E72B4E6" w14:textId="671C24C9" w:rsidR="00053457" w:rsidRPr="00172E2C" w:rsidRDefault="00053457" w:rsidP="00053457">
      <w:pPr>
        <w:rPr>
          <w:b/>
          <w:bCs/>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ctrlPr>
                <w:rPr>
                  <w:rFonts w:ascii="Cambria Math" w:hAnsi="Cambria Math"/>
                  <w:i/>
                  <w:lang w:val="es-ES_tradnl"/>
                </w:rPr>
              </m:ctrlPr>
            </m:den>
          </m:f>
        </m:oMath>
      </m:oMathPara>
    </w:p>
    <w:p w14:paraId="32E3464C" w14:textId="77777777" w:rsidR="00053457" w:rsidRPr="00172E2C" w:rsidRDefault="00053457" w:rsidP="00053457">
      <w:pPr>
        <w:pStyle w:val="ListParagraph"/>
        <w:numPr>
          <w:ilvl w:val="0"/>
          <w:numId w:val="1"/>
        </w:numPr>
        <w:rPr>
          <w:b/>
          <w:bCs/>
          <w:lang w:val="es-ES_tradnl"/>
        </w:rPr>
      </w:pPr>
      <w:r w:rsidRPr="00172E2C">
        <w:rPr>
          <w:b/>
          <w:bCs/>
          <w:lang w:val="es-ES_tradnl"/>
        </w:rPr>
        <w:t>Significado de las siglas</w:t>
      </w:r>
    </w:p>
    <w:p w14:paraId="540CA8FA"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04BB50B9"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21146AC7"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71FEE992" w14:textId="49680364" w:rsidR="001D65DA" w:rsidRPr="00172E2C" w:rsidRDefault="00053457" w:rsidP="001D65DA">
      <w:pPr>
        <w:pStyle w:val="ListParagraph"/>
        <w:numPr>
          <w:ilvl w:val="0"/>
          <w:numId w:val="1"/>
        </w:numPr>
        <w:rPr>
          <w:b/>
          <w:bCs/>
          <w:lang w:val="es-ES_tradnl"/>
        </w:rPr>
      </w:pPr>
      <w:r w:rsidRPr="00172E2C">
        <w:rPr>
          <w:b/>
          <w:bCs/>
          <w:lang w:val="es-ES_tradnl"/>
        </w:rPr>
        <w:t>Ejemplo de uso</w:t>
      </w:r>
    </w:p>
    <w:p w14:paraId="578848FE" w14:textId="0D6CBA02" w:rsidR="00053457" w:rsidRPr="00172E2C" w:rsidRDefault="00053457" w:rsidP="00B35B81">
      <w:pPr>
        <w:pStyle w:val="Heading2"/>
        <w:rPr>
          <w:lang w:val="es-ES_tradnl"/>
        </w:rPr>
      </w:pPr>
      <w:bookmarkStart w:id="53" w:name="_Toc159824478"/>
      <w:r w:rsidRPr="00172E2C">
        <w:rPr>
          <w:lang w:val="es-ES_tradnl"/>
        </w:rPr>
        <w:t>Grado de apalancamiento financiero</w:t>
      </w:r>
      <w:bookmarkEnd w:id="53"/>
    </w:p>
    <w:p w14:paraId="22652EAA"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1EBBE2F0"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28FDC6FD" w14:textId="77777777" w:rsidR="00053457" w:rsidRPr="00172E2C" w:rsidRDefault="00053457" w:rsidP="00053457">
      <w:pPr>
        <w:pStyle w:val="ListParagraph"/>
        <w:numPr>
          <w:ilvl w:val="0"/>
          <w:numId w:val="1"/>
        </w:numPr>
        <w:rPr>
          <w:b/>
          <w:bCs/>
          <w:lang w:val="es-ES_tradnl"/>
        </w:rPr>
      </w:pPr>
      <w:r w:rsidRPr="00172E2C">
        <w:rPr>
          <w:b/>
          <w:bCs/>
          <w:lang w:val="es-ES_tradnl"/>
        </w:rPr>
        <w:t>Formula</w:t>
      </w:r>
    </w:p>
    <w:p w14:paraId="2AC79B6C" w14:textId="0D49D5A8" w:rsidR="00053457" w:rsidRPr="00172E2C" w:rsidRDefault="00053457" w:rsidP="00053457">
      <w:pPr>
        <w:rPr>
          <w:b/>
          <w:bCs/>
          <w:lang w:val="es-ES_tradnl"/>
        </w:rPr>
      </w:pPr>
      <m:oMathPara>
        <m:oMath>
          <m:r>
            <w:rPr>
              <w:rFonts w:ascii="Cambria Math" w:hAnsi="Cambria Math"/>
              <w:lang w:val="es-ES_tradnl"/>
            </w:rPr>
            <m:t>GAF=</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UN</m:t>
              </m:r>
              <m:ctrlPr>
                <w:rPr>
                  <w:rFonts w:ascii="Cambria Math" w:hAnsi="Cambria Math"/>
                  <w:i/>
                  <w:lang w:val="es-ES_tradnl"/>
                </w:rPr>
              </m:ctrlPr>
            </m:den>
          </m:f>
        </m:oMath>
      </m:oMathPara>
    </w:p>
    <w:p w14:paraId="46A24AF6" w14:textId="77777777" w:rsidR="00053457" w:rsidRPr="00172E2C" w:rsidRDefault="00053457" w:rsidP="00053457">
      <w:pPr>
        <w:pStyle w:val="ListParagraph"/>
        <w:numPr>
          <w:ilvl w:val="0"/>
          <w:numId w:val="1"/>
        </w:numPr>
        <w:rPr>
          <w:b/>
          <w:bCs/>
          <w:lang w:val="es-ES_tradnl"/>
        </w:rPr>
      </w:pPr>
      <w:r w:rsidRPr="00172E2C">
        <w:rPr>
          <w:b/>
          <w:bCs/>
          <w:lang w:val="es-ES_tradnl"/>
        </w:rPr>
        <w:t>Significado de las siglas</w:t>
      </w:r>
    </w:p>
    <w:p w14:paraId="5B229934"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595C57ED"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46A5F87D"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08D5604B" w14:textId="60FEFF41" w:rsidR="00053457" w:rsidRPr="00172E2C" w:rsidRDefault="00053457" w:rsidP="001D65DA">
      <w:pPr>
        <w:pStyle w:val="ListParagraph"/>
        <w:numPr>
          <w:ilvl w:val="0"/>
          <w:numId w:val="1"/>
        </w:numPr>
        <w:rPr>
          <w:b/>
          <w:bCs/>
          <w:lang w:val="es-ES_tradnl"/>
        </w:rPr>
      </w:pPr>
      <w:r w:rsidRPr="00172E2C">
        <w:rPr>
          <w:b/>
          <w:bCs/>
          <w:lang w:val="es-ES_tradnl"/>
        </w:rPr>
        <w:t>Ejemplo de uso</w:t>
      </w:r>
    </w:p>
    <w:p w14:paraId="5E9C3DA4" w14:textId="6811B84D" w:rsidR="00053457" w:rsidRPr="00172E2C" w:rsidRDefault="00053457" w:rsidP="00B35B81">
      <w:pPr>
        <w:pStyle w:val="Heading2"/>
        <w:rPr>
          <w:lang w:val="es-ES_tradnl"/>
        </w:rPr>
      </w:pPr>
      <w:bookmarkStart w:id="54" w:name="_Toc159824479"/>
      <w:r w:rsidRPr="00172E2C">
        <w:rPr>
          <w:lang w:val="es-ES_tradnl"/>
        </w:rPr>
        <w:t>Grado de apalancamiento total</w:t>
      </w:r>
      <w:bookmarkEnd w:id="54"/>
    </w:p>
    <w:p w14:paraId="2AF5AD1F"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2DFF515C"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36E0FAC2" w14:textId="77777777" w:rsidR="00053457" w:rsidRPr="00172E2C" w:rsidRDefault="00053457" w:rsidP="00053457">
      <w:pPr>
        <w:pStyle w:val="ListParagraph"/>
        <w:numPr>
          <w:ilvl w:val="0"/>
          <w:numId w:val="1"/>
        </w:numPr>
        <w:rPr>
          <w:b/>
          <w:bCs/>
          <w:lang w:val="es-ES_tradnl"/>
        </w:rPr>
      </w:pPr>
      <w:r w:rsidRPr="00172E2C">
        <w:rPr>
          <w:b/>
          <w:bCs/>
          <w:lang w:val="es-ES_tradnl"/>
        </w:rPr>
        <w:lastRenderedPageBreak/>
        <w:t>Formula</w:t>
      </w:r>
    </w:p>
    <w:p w14:paraId="7000B120" w14:textId="3BAE2127" w:rsidR="00053457" w:rsidRPr="00172E2C" w:rsidRDefault="00053457" w:rsidP="00053457">
      <w:pPr>
        <w:rPr>
          <w:b/>
          <w:bCs/>
          <w:lang w:val="es-ES_tradnl"/>
        </w:rPr>
      </w:pPr>
      <m:oMathPara>
        <m:oMath>
          <m:r>
            <w:rPr>
              <w:rFonts w:ascii="Cambria Math" w:hAnsi="Cambria Math"/>
              <w:lang w:val="es-ES_tradnl"/>
            </w:rPr>
            <m:t>GAT=GAO*GAP=</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UN</m:t>
              </m:r>
              <m:ctrlPr>
                <w:rPr>
                  <w:rFonts w:ascii="Cambria Math" w:hAnsi="Cambria Math"/>
                  <w:i/>
                  <w:lang w:val="es-ES_tradnl"/>
                </w:rPr>
              </m:ctrlPr>
            </m:den>
          </m:f>
        </m:oMath>
      </m:oMathPara>
    </w:p>
    <w:p w14:paraId="659811DB" w14:textId="77777777" w:rsidR="00053457" w:rsidRPr="00172E2C" w:rsidRDefault="00053457" w:rsidP="00053457">
      <w:pPr>
        <w:pStyle w:val="ListParagraph"/>
        <w:numPr>
          <w:ilvl w:val="0"/>
          <w:numId w:val="1"/>
        </w:numPr>
        <w:rPr>
          <w:b/>
          <w:bCs/>
          <w:lang w:val="es-ES_tradnl"/>
        </w:rPr>
      </w:pPr>
      <w:r w:rsidRPr="00172E2C">
        <w:rPr>
          <w:b/>
          <w:bCs/>
          <w:lang w:val="es-ES_tradnl"/>
        </w:rPr>
        <w:t>Significado de las siglas</w:t>
      </w:r>
    </w:p>
    <w:p w14:paraId="15F1FAB8"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7F2C177E"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598E34E2"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3F8FA289" w14:textId="77777777" w:rsidR="00053457" w:rsidRPr="00172E2C" w:rsidRDefault="00053457" w:rsidP="00053457">
      <w:pPr>
        <w:pStyle w:val="ListParagraph"/>
        <w:numPr>
          <w:ilvl w:val="0"/>
          <w:numId w:val="1"/>
        </w:numPr>
        <w:rPr>
          <w:b/>
          <w:bCs/>
          <w:lang w:val="es-ES_tradnl"/>
        </w:rPr>
      </w:pPr>
      <w:r w:rsidRPr="00172E2C">
        <w:rPr>
          <w:b/>
          <w:bCs/>
          <w:lang w:val="es-ES_tradnl"/>
        </w:rPr>
        <w:t>Ejemplo de uso</w:t>
      </w:r>
    </w:p>
    <w:p w14:paraId="15A434BF" w14:textId="77777777" w:rsidR="00053457" w:rsidRPr="00172E2C" w:rsidRDefault="00053457" w:rsidP="001D65DA">
      <w:pPr>
        <w:rPr>
          <w:lang w:val="es-ES_tradnl"/>
        </w:rPr>
      </w:pPr>
    </w:p>
    <w:p w14:paraId="268489D5" w14:textId="77777777" w:rsidR="00053457" w:rsidRPr="00172E2C" w:rsidRDefault="00053457" w:rsidP="001D65DA">
      <w:pPr>
        <w:rPr>
          <w:lang w:val="es-ES_tradnl"/>
        </w:rPr>
      </w:pPr>
    </w:p>
    <w:p w14:paraId="5F5A2CC5" w14:textId="77777777" w:rsidR="001D65DA" w:rsidRPr="00172E2C" w:rsidRDefault="001D65DA" w:rsidP="00B35B81">
      <w:pPr>
        <w:pStyle w:val="Heading2"/>
        <w:rPr>
          <w:lang w:val="es-ES_tradnl"/>
        </w:rPr>
      </w:pPr>
      <w:bookmarkStart w:id="55" w:name="_Toc159824480"/>
      <w:r w:rsidRPr="00172E2C">
        <w:rPr>
          <w:lang w:val="es-ES_tradnl"/>
        </w:rPr>
        <w:t>Valor económico agregado o ingreso residual</w:t>
      </w:r>
      <w:bookmarkEnd w:id="55"/>
    </w:p>
    <w:p w14:paraId="01316772" w14:textId="77777777" w:rsidR="001D65DA" w:rsidRPr="00172E2C" w:rsidRDefault="001D65DA" w:rsidP="001D65DA">
      <w:pPr>
        <w:rPr>
          <w:lang w:val="es-ES_tradnl"/>
        </w:rPr>
      </w:pPr>
    </w:p>
    <w:p w14:paraId="045A6E03" w14:textId="77777777" w:rsidR="001D65DA" w:rsidRPr="00172E2C" w:rsidRDefault="001D65DA" w:rsidP="001D65DA">
      <w:pPr>
        <w:rPr>
          <w:b/>
          <w:bCs/>
          <w:lang w:val="es-ES_tradnl"/>
        </w:rPr>
      </w:pPr>
      <w:r w:rsidRPr="00172E2C">
        <w:rPr>
          <w:b/>
          <w:bCs/>
          <w:lang w:val="es-ES_tradnl"/>
        </w:rPr>
        <w:t>Nombre de la formula</w:t>
      </w:r>
    </w:p>
    <w:p w14:paraId="1C3B105B"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20EF3BCD"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4D5F8BC"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6FB40A8A"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69054834"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AAFE2E9"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18A0CD54"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BF1CA55"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001A19BF" w14:textId="77777777" w:rsidR="001D65DA" w:rsidRPr="00172E2C" w:rsidRDefault="001D65DA" w:rsidP="001D65DA">
      <w:pPr>
        <w:rPr>
          <w:lang w:val="es-ES_tradnl"/>
        </w:rPr>
      </w:pPr>
    </w:p>
    <w:p w14:paraId="4900A96A" w14:textId="77777777" w:rsidR="001D65DA" w:rsidRPr="00172E2C" w:rsidRDefault="001D65DA">
      <w:pPr>
        <w:rPr>
          <w:lang w:val="es-ES_tradnl"/>
        </w:rPr>
      </w:pPr>
      <w:r w:rsidRPr="00172E2C">
        <w:rPr>
          <w:lang w:val="es-ES_tradnl"/>
        </w:rPr>
        <w:br w:type="page"/>
      </w:r>
    </w:p>
    <w:p w14:paraId="5B538063" w14:textId="2C8D6FA4" w:rsidR="001D65DA" w:rsidRPr="00172E2C" w:rsidRDefault="001D65DA" w:rsidP="00656CD1">
      <w:pPr>
        <w:pStyle w:val="Heading1"/>
        <w:rPr>
          <w:lang w:val="es-ES_tradnl"/>
        </w:rPr>
      </w:pPr>
      <w:bookmarkStart w:id="56" w:name="_Toc159824481"/>
      <w:r w:rsidRPr="00172E2C">
        <w:rPr>
          <w:lang w:val="es-ES_tradnl"/>
        </w:rPr>
        <w:lastRenderedPageBreak/>
        <w:t>Administración de activos circulantes</w:t>
      </w:r>
      <w:bookmarkEnd w:id="56"/>
    </w:p>
    <w:p w14:paraId="12CBBBC0" w14:textId="77777777" w:rsidR="006C39F6" w:rsidRPr="00172E2C" w:rsidRDefault="006C39F6" w:rsidP="001D65DA">
      <w:pPr>
        <w:rPr>
          <w:lang w:val="es-ES_tradnl"/>
        </w:rPr>
      </w:pPr>
    </w:p>
    <w:p w14:paraId="2D713859" w14:textId="1D7B006B" w:rsidR="001D65DA" w:rsidRPr="00172E2C" w:rsidRDefault="001D65DA" w:rsidP="00B35B81">
      <w:pPr>
        <w:pStyle w:val="Heading2"/>
        <w:rPr>
          <w:lang w:val="es-ES_tradnl"/>
        </w:rPr>
      </w:pPr>
      <w:bookmarkStart w:id="57" w:name="_Toc159824482"/>
      <w:r w:rsidRPr="00172E2C">
        <w:rPr>
          <w:lang w:val="es-ES_tradnl"/>
        </w:rPr>
        <w:t>Ciclo de efectivo</w:t>
      </w:r>
      <w:bookmarkEnd w:id="57"/>
    </w:p>
    <w:p w14:paraId="6091735D" w14:textId="77777777" w:rsidR="006C39F6" w:rsidRPr="00172E2C" w:rsidRDefault="006C39F6" w:rsidP="001D65DA">
      <w:pPr>
        <w:rPr>
          <w:lang w:val="es-ES_tradnl"/>
        </w:rPr>
      </w:pPr>
    </w:p>
    <w:p w14:paraId="4DEADEA3" w14:textId="3A56975C" w:rsidR="00680E00" w:rsidRPr="00172E2C" w:rsidRDefault="00680E00" w:rsidP="00B35B81">
      <w:pPr>
        <w:pStyle w:val="Heading2"/>
        <w:rPr>
          <w:lang w:val="es-ES_tradnl"/>
        </w:rPr>
      </w:pPr>
      <w:bookmarkStart w:id="58" w:name="_Toc159824483"/>
      <w:r w:rsidRPr="00172E2C">
        <w:rPr>
          <w:lang w:val="es-ES_tradnl"/>
        </w:rPr>
        <w:t>Lote económico de inventarios</w:t>
      </w:r>
      <w:r w:rsidR="00D077D0" w:rsidRPr="00172E2C">
        <w:rPr>
          <w:lang w:val="es-ES_tradnl"/>
        </w:rPr>
        <w:t xml:space="preserve"> y cantidad económica de la orden</w:t>
      </w:r>
      <w:bookmarkEnd w:id="58"/>
    </w:p>
    <w:p w14:paraId="466BF1A0" w14:textId="77777777" w:rsidR="00680E00" w:rsidRPr="00172E2C" w:rsidRDefault="00680E00" w:rsidP="00680E00">
      <w:pPr>
        <w:pStyle w:val="ListParagraph"/>
        <w:numPr>
          <w:ilvl w:val="0"/>
          <w:numId w:val="1"/>
        </w:numPr>
        <w:rPr>
          <w:b/>
          <w:bCs/>
          <w:lang w:val="es-ES_tradnl"/>
        </w:rPr>
      </w:pPr>
      <w:r w:rsidRPr="00172E2C">
        <w:rPr>
          <w:b/>
          <w:bCs/>
          <w:lang w:val="es-ES_tradnl"/>
        </w:rPr>
        <w:t>Otros nombres conocidos</w:t>
      </w:r>
    </w:p>
    <w:p w14:paraId="36215BDF" w14:textId="77777777" w:rsidR="00680E00" w:rsidRPr="00172E2C" w:rsidRDefault="00680E00" w:rsidP="00680E00">
      <w:pPr>
        <w:pStyle w:val="ListParagraph"/>
        <w:numPr>
          <w:ilvl w:val="0"/>
          <w:numId w:val="1"/>
        </w:numPr>
        <w:rPr>
          <w:b/>
          <w:bCs/>
          <w:lang w:val="es-ES_tradnl"/>
        </w:rPr>
      </w:pPr>
      <w:r w:rsidRPr="00172E2C">
        <w:rPr>
          <w:b/>
          <w:bCs/>
          <w:lang w:val="es-ES_tradnl"/>
        </w:rPr>
        <w:t>Descripción, uso o aplicación</w:t>
      </w:r>
    </w:p>
    <w:p w14:paraId="38CE3E32" w14:textId="77777777" w:rsidR="00680E00" w:rsidRPr="00172E2C" w:rsidRDefault="00680E00" w:rsidP="00680E00">
      <w:pPr>
        <w:pStyle w:val="ListParagraph"/>
        <w:numPr>
          <w:ilvl w:val="0"/>
          <w:numId w:val="1"/>
        </w:numPr>
        <w:rPr>
          <w:b/>
          <w:bCs/>
          <w:lang w:val="es-ES_tradnl"/>
        </w:rPr>
      </w:pPr>
      <w:r w:rsidRPr="00172E2C">
        <w:rPr>
          <w:b/>
          <w:bCs/>
          <w:lang w:val="es-ES_tradnl"/>
        </w:rPr>
        <w:t>Formula</w:t>
      </w:r>
    </w:p>
    <w:p w14:paraId="3C9BC344" w14:textId="586B970A" w:rsidR="00680E00" w:rsidRPr="00172E2C" w:rsidRDefault="00680E00" w:rsidP="00680E00">
      <w:pPr>
        <w:rPr>
          <w:lang w:val="es-ES_tradnl"/>
        </w:rPr>
      </w:pPr>
      <m:oMathPara>
        <m:oMath>
          <m:r>
            <w:rPr>
              <w:rFonts w:ascii="Cambria Math" w:hAnsi="Cambria Math"/>
              <w:lang w:val="es-ES_tradnl"/>
            </w:rPr>
            <m:t>Q=</m:t>
          </m:r>
          <m:rad>
            <m:radPr>
              <m:degHide m:val="1"/>
              <m:ctrlPr>
                <w:rPr>
                  <w:rFonts w:ascii="Cambria Math" w:hAnsi="Cambria Math"/>
                  <w:lang w:val="es-ES_tradnl"/>
                </w:rPr>
              </m:ctrlPr>
            </m:radPr>
            <m:deg>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2OT</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e>
          </m:rad>
          <m:r>
            <w:rPr>
              <w:rFonts w:ascii="Cambria Math" w:hAnsi="Cambria Math"/>
              <w:lang w:val="es-ES_tradnl"/>
            </w:rPr>
            <m:t>=CEO</m:t>
          </m:r>
        </m:oMath>
      </m:oMathPara>
    </w:p>
    <w:p w14:paraId="5B34E93E" w14:textId="77777777" w:rsidR="00680E00" w:rsidRPr="00172E2C" w:rsidRDefault="00680E00" w:rsidP="00680E00">
      <w:pPr>
        <w:pStyle w:val="ListParagraph"/>
        <w:numPr>
          <w:ilvl w:val="0"/>
          <w:numId w:val="1"/>
        </w:numPr>
        <w:rPr>
          <w:b/>
          <w:bCs/>
          <w:lang w:val="es-ES_tradnl"/>
        </w:rPr>
      </w:pPr>
      <w:r w:rsidRPr="00172E2C">
        <w:rPr>
          <w:b/>
          <w:bCs/>
          <w:lang w:val="es-ES_tradnl"/>
        </w:rPr>
        <w:t>Significado de las siglas</w:t>
      </w:r>
    </w:p>
    <w:p w14:paraId="17E4CAA4" w14:textId="77777777" w:rsidR="00680E00" w:rsidRPr="00172E2C" w:rsidRDefault="00680E00" w:rsidP="00680E00">
      <w:pPr>
        <w:pStyle w:val="ListParagraph"/>
        <w:numPr>
          <w:ilvl w:val="0"/>
          <w:numId w:val="1"/>
        </w:numPr>
        <w:rPr>
          <w:b/>
          <w:bCs/>
          <w:lang w:val="es-ES_tradnl"/>
        </w:rPr>
      </w:pPr>
      <w:r w:rsidRPr="00172E2C">
        <w:rPr>
          <w:b/>
          <w:bCs/>
          <w:lang w:val="es-ES_tradnl"/>
        </w:rPr>
        <w:t>Restricciones, limitaciones, puntos a considerar</w:t>
      </w:r>
    </w:p>
    <w:p w14:paraId="3F3EA442" w14:textId="77777777" w:rsidR="00680E00" w:rsidRPr="00172E2C" w:rsidRDefault="00680E00" w:rsidP="00680E00">
      <w:pPr>
        <w:pStyle w:val="ListParagraph"/>
        <w:numPr>
          <w:ilvl w:val="0"/>
          <w:numId w:val="1"/>
        </w:numPr>
        <w:rPr>
          <w:b/>
          <w:bCs/>
          <w:lang w:val="es-ES_tradnl"/>
        </w:rPr>
      </w:pPr>
      <w:r w:rsidRPr="00172E2C">
        <w:rPr>
          <w:b/>
          <w:bCs/>
          <w:lang w:val="es-ES_tradnl"/>
        </w:rPr>
        <w:t>Casos especiales</w:t>
      </w:r>
    </w:p>
    <w:p w14:paraId="61305808" w14:textId="77777777" w:rsidR="00680E00" w:rsidRPr="00172E2C" w:rsidRDefault="00680E00" w:rsidP="00680E00">
      <w:pPr>
        <w:pStyle w:val="ListParagraph"/>
        <w:numPr>
          <w:ilvl w:val="0"/>
          <w:numId w:val="1"/>
        </w:numPr>
        <w:rPr>
          <w:b/>
          <w:bCs/>
          <w:lang w:val="es-ES_tradnl"/>
        </w:rPr>
      </w:pPr>
      <w:r w:rsidRPr="00172E2C">
        <w:rPr>
          <w:b/>
          <w:bCs/>
          <w:lang w:val="es-ES_tradnl"/>
        </w:rPr>
        <w:t>Formulas despejando las variables</w:t>
      </w:r>
    </w:p>
    <w:p w14:paraId="16AE25DE" w14:textId="77777777" w:rsidR="00680E00" w:rsidRPr="00172E2C" w:rsidRDefault="00680E00" w:rsidP="00680E00">
      <w:pPr>
        <w:pStyle w:val="ListParagraph"/>
        <w:numPr>
          <w:ilvl w:val="0"/>
          <w:numId w:val="1"/>
        </w:numPr>
        <w:rPr>
          <w:b/>
          <w:bCs/>
          <w:lang w:val="es-ES_tradnl"/>
        </w:rPr>
      </w:pPr>
      <w:r w:rsidRPr="00172E2C">
        <w:rPr>
          <w:b/>
          <w:bCs/>
          <w:lang w:val="es-ES_tradnl"/>
        </w:rPr>
        <w:t>Ejemplo de uso</w:t>
      </w:r>
    </w:p>
    <w:p w14:paraId="31EF6BE6" w14:textId="77777777" w:rsidR="00680E00" w:rsidRPr="00172E2C" w:rsidRDefault="00680E00" w:rsidP="00680E00">
      <w:pPr>
        <w:rPr>
          <w:lang w:val="es-ES_tradnl"/>
        </w:rPr>
      </w:pPr>
    </w:p>
    <w:p w14:paraId="4092F23B" w14:textId="77777777" w:rsidR="006C39F6" w:rsidRPr="00172E2C" w:rsidRDefault="006C39F6" w:rsidP="00D077D0">
      <w:pPr>
        <w:rPr>
          <w:b/>
          <w:bCs/>
          <w:lang w:val="es-ES_tradnl"/>
        </w:rPr>
      </w:pPr>
    </w:p>
    <w:p w14:paraId="01484823" w14:textId="4098CA3A" w:rsidR="00D077D0" w:rsidRPr="00172E2C" w:rsidRDefault="00D077D0" w:rsidP="00B35B81">
      <w:pPr>
        <w:pStyle w:val="Heading2"/>
        <w:rPr>
          <w:lang w:val="es-ES_tradnl"/>
        </w:rPr>
      </w:pPr>
      <w:bookmarkStart w:id="59" w:name="_Toc159824484"/>
      <w:r w:rsidRPr="00172E2C">
        <w:rPr>
          <w:lang w:val="es-ES_tradnl"/>
        </w:rPr>
        <w:t>Costo total de inventario</w:t>
      </w:r>
      <w:bookmarkEnd w:id="59"/>
    </w:p>
    <w:p w14:paraId="4D042907" w14:textId="77777777" w:rsidR="00D077D0" w:rsidRPr="00172E2C" w:rsidRDefault="00D077D0" w:rsidP="00D077D0">
      <w:pPr>
        <w:pStyle w:val="ListParagraph"/>
        <w:numPr>
          <w:ilvl w:val="0"/>
          <w:numId w:val="1"/>
        </w:numPr>
        <w:rPr>
          <w:b/>
          <w:bCs/>
          <w:lang w:val="es-ES_tradnl"/>
        </w:rPr>
      </w:pPr>
      <w:r w:rsidRPr="00172E2C">
        <w:rPr>
          <w:b/>
          <w:bCs/>
          <w:lang w:val="es-ES_tradnl"/>
        </w:rPr>
        <w:t>Otros nombres conocidos</w:t>
      </w:r>
    </w:p>
    <w:p w14:paraId="33A6C1DE" w14:textId="77777777" w:rsidR="00D077D0" w:rsidRPr="00172E2C" w:rsidRDefault="00D077D0" w:rsidP="00D077D0">
      <w:pPr>
        <w:pStyle w:val="ListParagraph"/>
        <w:numPr>
          <w:ilvl w:val="0"/>
          <w:numId w:val="1"/>
        </w:numPr>
        <w:rPr>
          <w:b/>
          <w:bCs/>
          <w:lang w:val="es-ES_tradnl"/>
        </w:rPr>
      </w:pPr>
      <w:r w:rsidRPr="00172E2C">
        <w:rPr>
          <w:b/>
          <w:bCs/>
          <w:lang w:val="es-ES_tradnl"/>
        </w:rPr>
        <w:t>Descripción, uso o aplicación</w:t>
      </w:r>
    </w:p>
    <w:p w14:paraId="1F683C2A" w14:textId="77777777" w:rsidR="00D077D0" w:rsidRPr="00172E2C" w:rsidRDefault="00D077D0" w:rsidP="00D077D0">
      <w:pPr>
        <w:pStyle w:val="ListParagraph"/>
        <w:numPr>
          <w:ilvl w:val="0"/>
          <w:numId w:val="1"/>
        </w:numPr>
        <w:rPr>
          <w:b/>
          <w:bCs/>
          <w:lang w:val="es-ES_tradnl"/>
        </w:rPr>
      </w:pPr>
      <w:r w:rsidRPr="00172E2C">
        <w:rPr>
          <w:b/>
          <w:bCs/>
          <w:lang w:val="es-ES_tradnl"/>
        </w:rPr>
        <w:t>Formula</w:t>
      </w:r>
    </w:p>
    <w:p w14:paraId="309E98E1" w14:textId="77F5ED87" w:rsidR="00D077D0" w:rsidRPr="00172E2C" w:rsidRDefault="00D077D0" w:rsidP="00D077D0">
      <w:pPr>
        <w:rPr>
          <w:lang w:val="es-ES_tradnl"/>
        </w:rPr>
      </w:pPr>
      <w:r w:rsidRPr="00172E2C">
        <w:rPr>
          <w:lang w:val="es-ES_tradnl"/>
        </w:rPr>
        <w:t>CT = Costo de mantenimiento de inventario + Costo de orden de inventario</w:t>
      </w:r>
    </w:p>
    <w:p w14:paraId="46CB54E7" w14:textId="77777777" w:rsidR="00D077D0" w:rsidRPr="00172E2C" w:rsidRDefault="00D077D0" w:rsidP="00D077D0">
      <w:pPr>
        <w:rPr>
          <w:b/>
          <w:bCs/>
          <w:lang w:val="es-ES_tradnl"/>
        </w:rPr>
      </w:pPr>
    </w:p>
    <w:p w14:paraId="7D485A48" w14:textId="613698E6" w:rsidR="00D077D0" w:rsidRPr="00172E2C" w:rsidRDefault="00D077D0" w:rsidP="00D077D0">
      <w:pPr>
        <w:rPr>
          <w:lang w:val="es-ES_tradnl"/>
        </w:rPr>
      </w:pPr>
      <m:oMathPara>
        <m:oMath>
          <m:r>
            <w:rPr>
              <w:rFonts w:ascii="Cambria Math" w:hAnsi="Cambria Math"/>
              <w:lang w:val="es-ES_tradnl"/>
            </w:rPr>
            <m:t>CT=P*C</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Q</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+O</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Q</m:t>
                  </m:r>
                  <m:ctrlPr>
                    <w:rPr>
                      <w:rFonts w:ascii="Cambria Math" w:hAnsi="Cambria Math"/>
                      <w:i/>
                      <w:lang w:val="es-ES_tradnl"/>
                    </w:rPr>
                  </m:ctrlPr>
                </m:den>
              </m:f>
              <m:ctrlPr>
                <w:rPr>
                  <w:rFonts w:ascii="Cambria Math" w:hAnsi="Cambria Math"/>
                  <w:i/>
                  <w:lang w:val="es-ES_tradnl"/>
                </w:rPr>
              </m:ctrlPr>
            </m:e>
          </m:d>
        </m:oMath>
      </m:oMathPara>
    </w:p>
    <w:p w14:paraId="7CD8DAEA" w14:textId="77777777" w:rsidR="00D077D0" w:rsidRPr="00172E2C" w:rsidRDefault="00D077D0" w:rsidP="00D077D0">
      <w:pPr>
        <w:pStyle w:val="ListParagraph"/>
        <w:numPr>
          <w:ilvl w:val="0"/>
          <w:numId w:val="1"/>
        </w:numPr>
        <w:rPr>
          <w:b/>
          <w:bCs/>
          <w:lang w:val="es-ES_tradnl"/>
        </w:rPr>
      </w:pPr>
      <w:r w:rsidRPr="00172E2C">
        <w:rPr>
          <w:b/>
          <w:bCs/>
          <w:lang w:val="es-ES_tradnl"/>
        </w:rPr>
        <w:t>Significado de las siglas</w:t>
      </w:r>
    </w:p>
    <w:p w14:paraId="26534409" w14:textId="77777777" w:rsidR="00D077D0" w:rsidRPr="00172E2C" w:rsidRDefault="00D077D0" w:rsidP="00D077D0">
      <w:pPr>
        <w:pStyle w:val="ListParagraph"/>
        <w:numPr>
          <w:ilvl w:val="0"/>
          <w:numId w:val="1"/>
        </w:numPr>
        <w:rPr>
          <w:b/>
          <w:bCs/>
          <w:lang w:val="es-ES_tradnl"/>
        </w:rPr>
      </w:pPr>
      <w:r w:rsidRPr="00172E2C">
        <w:rPr>
          <w:b/>
          <w:bCs/>
          <w:lang w:val="es-ES_tradnl"/>
        </w:rPr>
        <w:t>Restricciones, limitaciones, puntos a considerar</w:t>
      </w:r>
    </w:p>
    <w:p w14:paraId="6365DEDD" w14:textId="77777777" w:rsidR="00D077D0" w:rsidRPr="00172E2C" w:rsidRDefault="00D077D0" w:rsidP="00D077D0">
      <w:pPr>
        <w:pStyle w:val="ListParagraph"/>
        <w:numPr>
          <w:ilvl w:val="0"/>
          <w:numId w:val="1"/>
        </w:numPr>
        <w:rPr>
          <w:b/>
          <w:bCs/>
          <w:lang w:val="es-ES_tradnl"/>
        </w:rPr>
      </w:pPr>
      <w:r w:rsidRPr="00172E2C">
        <w:rPr>
          <w:b/>
          <w:bCs/>
          <w:lang w:val="es-ES_tradnl"/>
        </w:rPr>
        <w:t>Casos especiales</w:t>
      </w:r>
    </w:p>
    <w:p w14:paraId="5623BD12" w14:textId="77777777" w:rsidR="00D077D0" w:rsidRPr="00172E2C" w:rsidRDefault="00D077D0" w:rsidP="00D077D0">
      <w:pPr>
        <w:pStyle w:val="ListParagraph"/>
        <w:numPr>
          <w:ilvl w:val="0"/>
          <w:numId w:val="1"/>
        </w:numPr>
        <w:rPr>
          <w:b/>
          <w:bCs/>
          <w:lang w:val="es-ES_tradnl"/>
        </w:rPr>
      </w:pPr>
      <w:r w:rsidRPr="00172E2C">
        <w:rPr>
          <w:b/>
          <w:bCs/>
          <w:lang w:val="es-ES_tradnl"/>
        </w:rPr>
        <w:t>Formulas despejando las variables</w:t>
      </w:r>
    </w:p>
    <w:p w14:paraId="34192DE3" w14:textId="77777777" w:rsidR="00D077D0" w:rsidRPr="00172E2C" w:rsidRDefault="00D077D0" w:rsidP="00D077D0">
      <w:pPr>
        <w:pStyle w:val="ListParagraph"/>
        <w:numPr>
          <w:ilvl w:val="0"/>
          <w:numId w:val="1"/>
        </w:numPr>
        <w:rPr>
          <w:b/>
          <w:bCs/>
          <w:lang w:val="es-ES_tradnl"/>
        </w:rPr>
      </w:pPr>
      <w:r w:rsidRPr="00172E2C">
        <w:rPr>
          <w:b/>
          <w:bCs/>
          <w:lang w:val="es-ES_tradnl"/>
        </w:rPr>
        <w:t>Ejemplo de uso</w:t>
      </w:r>
    </w:p>
    <w:p w14:paraId="0A4767CC" w14:textId="77777777" w:rsidR="00D077D0" w:rsidRPr="00172E2C" w:rsidRDefault="00D077D0" w:rsidP="001D65DA">
      <w:pPr>
        <w:rPr>
          <w:lang w:val="es-ES_tradnl"/>
        </w:rPr>
      </w:pPr>
    </w:p>
    <w:p w14:paraId="56F2EDC7" w14:textId="77777777" w:rsidR="006C39F6" w:rsidRPr="00172E2C" w:rsidRDefault="006C39F6" w:rsidP="006C39F6">
      <w:pPr>
        <w:rPr>
          <w:lang w:val="es-ES_tradnl"/>
        </w:rPr>
      </w:pPr>
    </w:p>
    <w:p w14:paraId="3D8AC722" w14:textId="752CE8FB" w:rsidR="006C39F6" w:rsidRPr="00172E2C" w:rsidRDefault="006C39F6" w:rsidP="00B35B81">
      <w:pPr>
        <w:pStyle w:val="Heading2"/>
        <w:rPr>
          <w:lang w:val="es-ES_tradnl"/>
        </w:rPr>
      </w:pPr>
      <w:bookmarkStart w:id="60" w:name="_Toc159824485"/>
      <w:r w:rsidRPr="00172E2C">
        <w:rPr>
          <w:lang w:val="es-ES_tradnl"/>
        </w:rPr>
        <w:t>Punto de reorden</w:t>
      </w:r>
      <w:bookmarkEnd w:id="60"/>
    </w:p>
    <w:p w14:paraId="100640E2"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5AF3E415" w14:textId="77777777" w:rsidR="006C39F6" w:rsidRPr="00172E2C" w:rsidRDefault="006C39F6" w:rsidP="006C39F6">
      <w:pPr>
        <w:pStyle w:val="ListParagraph"/>
        <w:numPr>
          <w:ilvl w:val="0"/>
          <w:numId w:val="1"/>
        </w:numPr>
        <w:rPr>
          <w:b/>
          <w:bCs/>
          <w:lang w:val="es-ES_tradnl"/>
        </w:rPr>
      </w:pPr>
      <w:r w:rsidRPr="00172E2C">
        <w:rPr>
          <w:b/>
          <w:bCs/>
          <w:lang w:val="es-ES_tradnl"/>
        </w:rPr>
        <w:t>Descripción, uso o aplicación</w:t>
      </w:r>
    </w:p>
    <w:p w14:paraId="5981EC7E"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77BCE28D" w14:textId="34BCAA9C" w:rsidR="006C39F6" w:rsidRPr="00172E2C" w:rsidRDefault="006C39F6" w:rsidP="006C39F6">
      <w:pPr>
        <w:rPr>
          <w:lang w:val="es-ES_tradnl"/>
        </w:rPr>
      </w:pPr>
      <m:oMathPara>
        <m:oMath>
          <m:r>
            <w:rPr>
              <w:rFonts w:ascii="Cambria Math" w:hAnsi="Cambria Math"/>
              <w:lang w:val="es-ES_tradnl"/>
            </w:rPr>
            <m:t>r=U * T</m:t>
          </m:r>
        </m:oMath>
      </m:oMathPara>
    </w:p>
    <w:p w14:paraId="685A8912" w14:textId="77777777" w:rsidR="006C39F6" w:rsidRPr="00172E2C" w:rsidRDefault="006C39F6" w:rsidP="006C39F6">
      <w:pPr>
        <w:pStyle w:val="ListParagraph"/>
        <w:numPr>
          <w:ilvl w:val="0"/>
          <w:numId w:val="1"/>
        </w:numPr>
        <w:rPr>
          <w:b/>
          <w:bCs/>
          <w:lang w:val="es-ES_tradnl"/>
        </w:rPr>
      </w:pPr>
      <w:r w:rsidRPr="00172E2C">
        <w:rPr>
          <w:b/>
          <w:bCs/>
          <w:lang w:val="es-ES_tradnl"/>
        </w:rPr>
        <w:t>Significado de las siglas</w:t>
      </w:r>
    </w:p>
    <w:p w14:paraId="74495592" w14:textId="77777777" w:rsidR="006C39F6" w:rsidRPr="00172E2C" w:rsidRDefault="006C39F6" w:rsidP="006C39F6">
      <w:pPr>
        <w:pStyle w:val="ListParagraph"/>
        <w:numPr>
          <w:ilvl w:val="0"/>
          <w:numId w:val="1"/>
        </w:numPr>
        <w:rPr>
          <w:b/>
          <w:bCs/>
          <w:lang w:val="es-ES_tradnl"/>
        </w:rPr>
      </w:pPr>
      <w:r w:rsidRPr="00172E2C">
        <w:rPr>
          <w:b/>
          <w:bCs/>
          <w:lang w:val="es-ES_tradnl"/>
        </w:rPr>
        <w:lastRenderedPageBreak/>
        <w:t>Restricciones, limitaciones, puntos a considerar</w:t>
      </w:r>
    </w:p>
    <w:p w14:paraId="3C64C0AB"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004038EA"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2AE905C5" w14:textId="77777777" w:rsidR="006C39F6" w:rsidRPr="00172E2C" w:rsidRDefault="006C39F6" w:rsidP="001D65DA">
      <w:pPr>
        <w:rPr>
          <w:lang w:val="es-ES_tradnl"/>
        </w:rPr>
      </w:pPr>
    </w:p>
    <w:p w14:paraId="5A9583E8" w14:textId="4EA3504C" w:rsidR="001D65DA" w:rsidRPr="00172E2C" w:rsidRDefault="001D65DA" w:rsidP="00B35B81">
      <w:pPr>
        <w:pStyle w:val="Heading2"/>
        <w:rPr>
          <w:lang w:val="es-ES_tradnl"/>
        </w:rPr>
      </w:pPr>
      <w:bookmarkStart w:id="61" w:name="_Toc159824486"/>
      <w:r w:rsidRPr="00172E2C">
        <w:rPr>
          <w:lang w:val="es-ES_tradnl"/>
        </w:rPr>
        <w:t>Análisis de las cuentas por cobrar</w:t>
      </w:r>
      <w:r w:rsidR="00B35B81" w:rsidRPr="00172E2C">
        <w:rPr>
          <w:lang w:val="es-ES_tradnl"/>
        </w:rPr>
        <w:t xml:space="preserve"> (Procesos de Márkov)</w:t>
      </w:r>
      <w:bookmarkEnd w:id="61"/>
    </w:p>
    <w:p w14:paraId="34F23CD7" w14:textId="564DF6C3" w:rsidR="001D65DA" w:rsidRPr="00172E2C" w:rsidRDefault="001D65DA" w:rsidP="001D65DA">
      <w:pPr>
        <w:rPr>
          <w:lang w:val="es-ES_tradnl"/>
        </w:rPr>
      </w:pPr>
      <w:r w:rsidRPr="00172E2C">
        <w:rPr>
          <w:lang w:val="es-ES_tradnl"/>
        </w:rPr>
        <w:tab/>
      </w:r>
    </w:p>
    <w:p w14:paraId="4C14CA9D" w14:textId="77777777" w:rsidR="001D65DA" w:rsidRPr="00172E2C" w:rsidRDefault="001D65DA" w:rsidP="001D65DA">
      <w:pPr>
        <w:rPr>
          <w:lang w:val="es-ES_tradnl"/>
        </w:rPr>
      </w:pPr>
    </w:p>
    <w:p w14:paraId="344148BB" w14:textId="77777777" w:rsidR="001D65DA" w:rsidRPr="00172E2C" w:rsidRDefault="001D65DA" w:rsidP="001D65DA">
      <w:pPr>
        <w:rPr>
          <w:b/>
          <w:bCs/>
          <w:lang w:val="es-ES_tradnl"/>
        </w:rPr>
      </w:pPr>
      <w:r w:rsidRPr="00172E2C">
        <w:rPr>
          <w:b/>
          <w:bCs/>
          <w:lang w:val="es-ES_tradnl"/>
        </w:rPr>
        <w:t>Nombre de la formula</w:t>
      </w:r>
    </w:p>
    <w:p w14:paraId="478FFB09"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799E5E95"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4B9F83EC"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4194D012"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04FF2C7E"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4C5A8B1B"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48976087"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725EED16"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1387CD04" w14:textId="77777777" w:rsidR="001D65DA" w:rsidRPr="00172E2C" w:rsidRDefault="001D65DA" w:rsidP="001D65DA">
      <w:pPr>
        <w:rPr>
          <w:lang w:val="es-ES_tradnl"/>
        </w:rPr>
      </w:pPr>
    </w:p>
    <w:p w14:paraId="04BEC50F" w14:textId="77777777" w:rsidR="001D65DA" w:rsidRPr="00172E2C" w:rsidRDefault="001D65DA">
      <w:pPr>
        <w:rPr>
          <w:lang w:val="es-ES_tradnl"/>
        </w:rPr>
      </w:pPr>
      <w:r w:rsidRPr="00172E2C">
        <w:rPr>
          <w:lang w:val="es-ES_tradnl"/>
        </w:rPr>
        <w:br w:type="page"/>
      </w:r>
    </w:p>
    <w:p w14:paraId="5BD0D211" w14:textId="68CC6800" w:rsidR="001D65DA" w:rsidRPr="00172E2C" w:rsidRDefault="001D65DA" w:rsidP="00656CD1">
      <w:pPr>
        <w:pStyle w:val="Heading1"/>
        <w:rPr>
          <w:lang w:val="es-ES_tradnl"/>
        </w:rPr>
      </w:pPr>
      <w:bookmarkStart w:id="62" w:name="_Toc159824487"/>
      <w:r w:rsidRPr="00172E2C">
        <w:rPr>
          <w:lang w:val="es-ES_tradnl"/>
        </w:rPr>
        <w:lastRenderedPageBreak/>
        <w:t>Teoría de portafolios</w:t>
      </w:r>
      <w:bookmarkEnd w:id="62"/>
    </w:p>
    <w:p w14:paraId="7517B82E" w14:textId="77777777" w:rsidR="001D65DA" w:rsidRPr="00172E2C" w:rsidRDefault="001D65DA" w:rsidP="00B35B81">
      <w:pPr>
        <w:pStyle w:val="Heading2"/>
        <w:rPr>
          <w:lang w:val="es-ES_tradnl"/>
        </w:rPr>
      </w:pPr>
      <w:bookmarkStart w:id="63" w:name="_Toc159824488"/>
      <w:r w:rsidRPr="00172E2C">
        <w:rPr>
          <w:lang w:val="es-ES_tradnl"/>
        </w:rPr>
        <w:t>Valuación de portafolio</w:t>
      </w:r>
      <w:bookmarkEnd w:id="63"/>
    </w:p>
    <w:p w14:paraId="2A01AD08" w14:textId="77777777" w:rsidR="001D65DA" w:rsidRPr="00172E2C" w:rsidRDefault="001D65DA" w:rsidP="00B35B81">
      <w:pPr>
        <w:pStyle w:val="Heading2"/>
        <w:rPr>
          <w:lang w:val="es-ES_tradnl"/>
        </w:rPr>
      </w:pPr>
      <w:bookmarkStart w:id="64" w:name="_Toc159824489"/>
      <w:r w:rsidRPr="00172E2C">
        <w:rPr>
          <w:lang w:val="es-ES_tradnl"/>
        </w:rPr>
        <w:t>Rendimiento y riesgo del portafolio</w:t>
      </w:r>
      <w:bookmarkEnd w:id="64"/>
    </w:p>
    <w:p w14:paraId="1D57CA2D" w14:textId="77777777" w:rsidR="001D65DA" w:rsidRPr="00172E2C" w:rsidRDefault="001D65DA" w:rsidP="00B35B81">
      <w:pPr>
        <w:pStyle w:val="Heading2"/>
        <w:rPr>
          <w:lang w:val="es-ES_tradnl"/>
        </w:rPr>
      </w:pPr>
      <w:bookmarkStart w:id="65" w:name="_Toc159824490"/>
      <w:r w:rsidRPr="00172E2C">
        <w:rPr>
          <w:lang w:val="es-ES_tradnl"/>
        </w:rPr>
        <w:t>Rendimiento y riesgo del instrumento</w:t>
      </w:r>
      <w:bookmarkEnd w:id="65"/>
    </w:p>
    <w:p w14:paraId="4BF3D1A6" w14:textId="77777777" w:rsidR="001D65DA" w:rsidRPr="00172E2C" w:rsidRDefault="001D65DA" w:rsidP="001D65DA">
      <w:pPr>
        <w:ind w:left="720"/>
        <w:rPr>
          <w:lang w:val="es-ES_tradnl"/>
        </w:rPr>
      </w:pPr>
      <w:r w:rsidRPr="00172E2C">
        <w:rPr>
          <w:lang w:val="es-ES_tradnl"/>
        </w:rPr>
        <w:tab/>
        <w:t>Coeficiente de variación riesgo-rendimiento</w:t>
      </w:r>
    </w:p>
    <w:p w14:paraId="63BEBB13" w14:textId="77777777" w:rsidR="001D65DA" w:rsidRPr="00172E2C" w:rsidRDefault="001D65DA" w:rsidP="00B35B81">
      <w:pPr>
        <w:pStyle w:val="Heading2"/>
        <w:rPr>
          <w:lang w:val="es-ES_tradnl"/>
        </w:rPr>
      </w:pPr>
      <w:bookmarkStart w:id="66" w:name="_Toc159824491"/>
      <w:r w:rsidRPr="00172E2C">
        <w:rPr>
          <w:lang w:val="es-ES_tradnl"/>
        </w:rPr>
        <w:t>Coeficiente de correlación entre dos variables (activos)</w:t>
      </w:r>
      <w:bookmarkEnd w:id="66"/>
    </w:p>
    <w:p w14:paraId="271BA5B7" w14:textId="77777777" w:rsidR="001D65DA" w:rsidRPr="00172E2C" w:rsidRDefault="001D65DA" w:rsidP="00B35B81">
      <w:pPr>
        <w:pStyle w:val="Heading2"/>
        <w:rPr>
          <w:lang w:val="es-ES_tradnl"/>
        </w:rPr>
      </w:pPr>
      <w:bookmarkStart w:id="67" w:name="_Toc159824492"/>
      <w:r w:rsidRPr="00172E2C">
        <w:rPr>
          <w:lang w:val="es-ES_tradnl"/>
        </w:rPr>
        <w:t>Rendimiento y riesgo de opciones de inversión</w:t>
      </w:r>
      <w:bookmarkEnd w:id="67"/>
    </w:p>
    <w:p w14:paraId="6AB120D7" w14:textId="77777777" w:rsidR="001D65DA" w:rsidRPr="00172E2C" w:rsidRDefault="001D65DA" w:rsidP="001D65DA">
      <w:pPr>
        <w:rPr>
          <w:lang w:val="es-ES_tradnl"/>
        </w:rPr>
      </w:pPr>
    </w:p>
    <w:p w14:paraId="2845BD43" w14:textId="77777777" w:rsidR="001D65DA" w:rsidRPr="00172E2C" w:rsidRDefault="001D65DA" w:rsidP="00B35B81">
      <w:pPr>
        <w:pStyle w:val="Heading2"/>
        <w:rPr>
          <w:lang w:val="es-ES_tradnl"/>
        </w:rPr>
      </w:pPr>
      <w:bookmarkStart w:id="68" w:name="_Toc159824493"/>
      <w:r w:rsidRPr="00172E2C">
        <w:rPr>
          <w:lang w:val="es-ES_tradnl"/>
        </w:rPr>
        <w:t>Determinación de BETA</w:t>
      </w:r>
      <w:bookmarkEnd w:id="68"/>
    </w:p>
    <w:p w14:paraId="167A6F10" w14:textId="77777777" w:rsidR="001D65DA" w:rsidRPr="00172E2C" w:rsidRDefault="001D65DA" w:rsidP="001D65DA">
      <w:pPr>
        <w:rPr>
          <w:lang w:val="es-ES_tradnl"/>
        </w:rPr>
      </w:pPr>
    </w:p>
    <w:p w14:paraId="0B277044" w14:textId="77777777" w:rsidR="001D65DA" w:rsidRPr="00172E2C" w:rsidRDefault="001D65DA" w:rsidP="001D65DA">
      <w:pPr>
        <w:rPr>
          <w:b/>
          <w:bCs/>
          <w:lang w:val="es-ES_tradnl"/>
        </w:rPr>
      </w:pPr>
      <w:r w:rsidRPr="00172E2C">
        <w:rPr>
          <w:b/>
          <w:bCs/>
          <w:lang w:val="es-ES_tradnl"/>
        </w:rPr>
        <w:t>Nombre de la formula</w:t>
      </w:r>
    </w:p>
    <w:p w14:paraId="030A92AF"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47A9FCF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5F5A952E"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3119E373"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49376F2B"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6EB0ADE5"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B0C0BE7"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8314AFF"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203635E" w14:textId="77777777" w:rsidR="001D65DA" w:rsidRPr="00172E2C" w:rsidRDefault="001D65DA" w:rsidP="001D65DA">
      <w:pPr>
        <w:rPr>
          <w:lang w:val="es-ES_tradnl"/>
        </w:rPr>
      </w:pPr>
    </w:p>
    <w:p w14:paraId="2CBF57A8" w14:textId="77777777" w:rsidR="001D65DA" w:rsidRPr="00172E2C" w:rsidRDefault="001D65DA">
      <w:pPr>
        <w:rPr>
          <w:lang w:val="es-ES_tradnl"/>
        </w:rPr>
      </w:pPr>
      <w:r w:rsidRPr="00172E2C">
        <w:rPr>
          <w:lang w:val="es-ES_tradnl"/>
        </w:rPr>
        <w:br w:type="page"/>
      </w:r>
    </w:p>
    <w:p w14:paraId="070813F3" w14:textId="62A69C19" w:rsidR="001D65DA" w:rsidRPr="00172E2C" w:rsidRDefault="001D65DA" w:rsidP="00656CD1">
      <w:pPr>
        <w:pStyle w:val="Heading1"/>
        <w:rPr>
          <w:lang w:val="es-ES_tradnl"/>
        </w:rPr>
      </w:pPr>
      <w:bookmarkStart w:id="69" w:name="_Toc159824494"/>
      <w:r w:rsidRPr="00172E2C">
        <w:rPr>
          <w:lang w:val="es-ES_tradnl"/>
        </w:rPr>
        <w:lastRenderedPageBreak/>
        <w:t>Mercado de capitales</w:t>
      </w:r>
      <w:bookmarkEnd w:id="69"/>
    </w:p>
    <w:p w14:paraId="5BF1FC0F" w14:textId="77777777" w:rsidR="001D65DA" w:rsidRPr="00172E2C" w:rsidRDefault="001D65DA" w:rsidP="00B35B81">
      <w:pPr>
        <w:pStyle w:val="Heading2"/>
        <w:rPr>
          <w:lang w:val="es-ES_tradnl"/>
        </w:rPr>
      </w:pPr>
      <w:bookmarkStart w:id="70" w:name="_Toc159824495"/>
      <w:r w:rsidRPr="00172E2C">
        <w:rPr>
          <w:lang w:val="es-ES_tradnl"/>
        </w:rPr>
        <w:t>UPA</w:t>
      </w:r>
      <w:bookmarkEnd w:id="70"/>
    </w:p>
    <w:p w14:paraId="41B295AB" w14:textId="77777777" w:rsidR="00FF0305" w:rsidRPr="00172E2C" w:rsidRDefault="00FF0305" w:rsidP="00B35B81">
      <w:pPr>
        <w:pStyle w:val="Heading2"/>
        <w:rPr>
          <w:lang w:val="es-ES_tradnl"/>
        </w:rPr>
      </w:pPr>
      <w:bookmarkStart w:id="71" w:name="_Toc159824496"/>
      <w:r w:rsidRPr="00172E2C">
        <w:rPr>
          <w:lang w:val="es-ES_tradnl"/>
        </w:rPr>
        <w:t>Múltiplo de la acción</w:t>
      </w:r>
      <w:bookmarkEnd w:id="71"/>
    </w:p>
    <w:p w14:paraId="7B249975"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462023A0" w14:textId="77777777" w:rsidR="00FF0305" w:rsidRPr="00172E2C" w:rsidRDefault="00FF0305" w:rsidP="00FF0305">
      <w:pPr>
        <w:rPr>
          <w:lang w:val="es-ES_tradnl"/>
        </w:rPr>
      </w:pPr>
      <w:r w:rsidRPr="00172E2C">
        <w:rPr>
          <w:lang w:val="es-ES_tradnl"/>
        </w:rPr>
        <w:t>Múltiplo Precio-Utilidad, Price-</w:t>
      </w:r>
      <w:proofErr w:type="spellStart"/>
      <w:r w:rsidRPr="00172E2C">
        <w:rPr>
          <w:lang w:val="es-ES_tradnl"/>
        </w:rPr>
        <w:t>Earnings</w:t>
      </w:r>
      <w:proofErr w:type="spellEnd"/>
      <w:r w:rsidRPr="00172E2C">
        <w:rPr>
          <w:lang w:val="es-ES_tradnl"/>
        </w:rPr>
        <w:t xml:space="preserve"> ratio (PER), P/U o P/E.</w:t>
      </w:r>
    </w:p>
    <w:p w14:paraId="5A039035"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55C02E59" w14:textId="77777777" w:rsidR="00FF0305" w:rsidRPr="00172E2C" w:rsidRDefault="00FF0305" w:rsidP="00FF0305">
      <w:pPr>
        <w:rPr>
          <w:lang w:val="es-ES_tradnl"/>
        </w:rPr>
      </w:pPr>
      <w:r w:rsidRPr="00172E2C">
        <w:rPr>
          <w:lang w:val="es-ES_tradnl"/>
        </w:rPr>
        <w:t>Al analizar una empresa sirve como un indicador clave de los años para recuperar el precio pagado por la acción con los dividendos que genere, así como si está sobrevalorada o tiene buena oportunidad de compra, o la comparación con años anteriores.</w:t>
      </w:r>
    </w:p>
    <w:p w14:paraId="48BEF827"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142D89E" w14:textId="77777777" w:rsidR="00FF0305" w:rsidRPr="00172E2C" w:rsidRDefault="00FF0305" w:rsidP="00FF0305">
      <w:pPr>
        <w:rPr>
          <w:b/>
          <w:bCs/>
          <w:lang w:val="es-ES_tradnl"/>
        </w:rPr>
      </w:pPr>
      <m:oMathPara>
        <m:oMath>
          <m:r>
            <w:rPr>
              <w:rFonts w:ascii="Cambria Math" w:hAnsi="Cambria Math"/>
              <w:lang w:val="es-ES_tradnl"/>
            </w:rPr>
            <m:t>P</m:t>
          </m:r>
          <m:r>
            <m:rPr>
              <m:lit/>
            </m:rPr>
            <w:rPr>
              <w:rFonts w:ascii="Cambria Math" w:hAnsi="Cambria Math"/>
              <w:lang w:val="es-ES_tradnl"/>
            </w:rPr>
            <m:t>/</m:t>
          </m:r>
          <m:r>
            <w:rPr>
              <w:rFonts w:ascii="Cambria Math" w:hAnsi="Cambria Math"/>
              <w:lang w:val="es-ES_tradnl"/>
            </w:rPr>
            <m:t>E=</m:t>
          </m:r>
          <m:f>
            <m:fPr>
              <m:ctrlPr>
                <w:rPr>
                  <w:rFonts w:ascii="Cambria Math" w:hAnsi="Cambria Math"/>
                  <w:lang w:val="es-ES_tradnl"/>
                </w:rPr>
              </m:ctrlPr>
            </m:fPr>
            <m:num>
              <m:r>
                <m:rPr>
                  <m:nor/>
                </m:rPr>
                <w:rPr>
                  <w:rFonts w:ascii="Cambria Math" w:hAnsi="Cambria Math"/>
                  <w:lang w:val="es-ES_tradnl"/>
                </w:rPr>
                <m:t>Valor de mercado</m:t>
              </m:r>
              <m:ctrlPr>
                <w:rPr>
                  <w:rFonts w:ascii="Cambria Math" w:hAnsi="Cambria Math"/>
                  <w:i/>
                  <w:lang w:val="es-ES_tradnl"/>
                </w:rPr>
              </m:ctrlPr>
            </m:num>
            <m:den>
              <m:r>
                <w:rPr>
                  <w:rFonts w:ascii="Cambria Math" w:hAnsi="Cambria Math"/>
                  <w:lang w:val="es-ES_tradnl"/>
                </w:rPr>
                <m:t>UPA</m:t>
              </m:r>
              <m:ctrlPr>
                <w:rPr>
                  <w:rFonts w:ascii="Cambria Math" w:hAnsi="Cambria Math"/>
                  <w:i/>
                  <w:lang w:val="es-ES_tradnl"/>
                </w:rPr>
              </m:ctrlPr>
            </m:den>
          </m:f>
        </m:oMath>
      </m:oMathPara>
    </w:p>
    <w:p w14:paraId="5C7D072E" w14:textId="77777777" w:rsidR="00FF0305" w:rsidRPr="00172E2C" w:rsidRDefault="00FF0305" w:rsidP="00FF0305">
      <w:pPr>
        <w:pStyle w:val="ListParagraph"/>
        <w:numPr>
          <w:ilvl w:val="0"/>
          <w:numId w:val="1"/>
        </w:numPr>
        <w:rPr>
          <w:b/>
          <w:bCs/>
          <w:lang w:val="es-ES_tradnl"/>
        </w:rPr>
      </w:pPr>
      <w:r w:rsidRPr="00172E2C">
        <w:rPr>
          <w:b/>
          <w:bCs/>
          <w:lang w:val="es-ES_tradnl"/>
        </w:rPr>
        <w:t>Significado de las siglas</w:t>
      </w:r>
    </w:p>
    <w:p w14:paraId="43894B20" w14:textId="77777777" w:rsidR="00FF0305" w:rsidRPr="00172E2C" w:rsidRDefault="00FF0305" w:rsidP="00FF0305">
      <w:pPr>
        <w:rPr>
          <w:lang w:val="es-ES_tradnl"/>
        </w:rPr>
      </w:pPr>
      <w:r w:rsidRPr="00172E2C">
        <w:rPr>
          <w:lang w:val="es-ES_tradnl"/>
        </w:rPr>
        <w:t>UPA = Utilidad por acción (NIF A-3) = Utilidades netas / Número de acciones</w:t>
      </w:r>
    </w:p>
    <w:p w14:paraId="0513D52F" w14:textId="77777777" w:rsidR="00FF0305" w:rsidRPr="00172E2C" w:rsidRDefault="00FF0305" w:rsidP="00FF0305">
      <w:pPr>
        <w:rPr>
          <w:b/>
          <w:bCs/>
          <w:lang w:val="es-ES_tradnl"/>
        </w:rPr>
      </w:pPr>
    </w:p>
    <w:p w14:paraId="64E61548"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69CB679C"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3B52C090"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0B21593"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AF28A41" w14:textId="77777777" w:rsidR="00FF0305" w:rsidRPr="00172E2C" w:rsidRDefault="00FF0305" w:rsidP="00FF0305">
      <w:pPr>
        <w:rPr>
          <w:lang w:val="es-ES_tradnl"/>
        </w:rPr>
      </w:pPr>
      <w:r w:rsidRPr="00172E2C">
        <w:rPr>
          <w:lang w:val="es-ES_tradnl"/>
        </w:rPr>
        <w:t>Las acciones ordinarias de una empresa se venden a un P/U de 15 veces las ganancias pasadas el precio de las acciones es de 25 dólares. ¿Cuáles fueron las utilidades por acción de la empresa?</w:t>
      </w:r>
    </w:p>
    <w:p w14:paraId="45AEE85B" w14:textId="77777777" w:rsidR="00FF0305" w:rsidRPr="00172E2C" w:rsidRDefault="00FF0305" w:rsidP="00FF0305">
      <w:pPr>
        <w:ind w:left="360"/>
        <w:rPr>
          <w:lang w:val="es-ES_tradnl"/>
        </w:rPr>
      </w:pPr>
      <m:oMathPara>
        <m:oMath>
          <m:r>
            <w:rPr>
              <w:rFonts w:ascii="Cambria Math" w:hAnsi="Cambria Math"/>
              <w:lang w:val="es-ES_tradnl"/>
            </w:rPr>
            <m:t>UPA=</m:t>
          </m:r>
          <m:f>
            <m:fPr>
              <m:ctrlPr>
                <w:rPr>
                  <w:rFonts w:ascii="Cambria Math" w:hAnsi="Cambria Math"/>
                  <w:lang w:val="es-ES_tradnl"/>
                </w:rPr>
              </m:ctrlPr>
            </m:fPr>
            <m:num>
              <m:r>
                <w:rPr>
                  <w:rFonts w:ascii="Cambria Math" w:hAnsi="Cambria Math"/>
                  <w:lang w:val="es-ES_tradnl"/>
                </w:rPr>
                <m:t>25</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=1.67</m:t>
          </m:r>
        </m:oMath>
      </m:oMathPara>
    </w:p>
    <w:p w14:paraId="6214D7ED" w14:textId="77777777" w:rsidR="00FF0305" w:rsidRPr="00172E2C" w:rsidRDefault="00FF0305" w:rsidP="00FF0305">
      <w:pPr>
        <w:rPr>
          <w:b/>
          <w:bCs/>
          <w:lang w:val="es-ES_tradnl"/>
        </w:rPr>
      </w:pPr>
    </w:p>
    <w:p w14:paraId="54AC9C60" w14:textId="77777777" w:rsidR="00FF0305" w:rsidRPr="00172E2C" w:rsidRDefault="00FF0305" w:rsidP="00FF0305">
      <w:pPr>
        <w:rPr>
          <w:rFonts w:eastAsiaTheme="minorEastAsia"/>
          <w:lang w:val="es-ES_tradnl"/>
        </w:rPr>
      </w:pPr>
      <w:r w:rsidRPr="00172E2C">
        <w:rPr>
          <w:rFonts w:eastAsiaTheme="minorEastAsia"/>
          <w:lang w:val="es-ES_tradnl"/>
        </w:rPr>
        <w:t>Las ganancias que la empresa repartió por cada acción emitida a los accionistas comunes en forma de dividendos son de 1.67 dólares es decir el precio de la acción es de casi cuatro veces las utilidades y se puede ocupar este valor para la emisión de señales acerca de la salud financiera de la empresa.</w:t>
      </w:r>
    </w:p>
    <w:p w14:paraId="0D73CA18" w14:textId="77777777" w:rsidR="001D65DA" w:rsidRPr="00172E2C" w:rsidRDefault="001D65DA" w:rsidP="001D65DA">
      <w:pPr>
        <w:rPr>
          <w:lang w:val="es-ES_tradnl"/>
        </w:rPr>
      </w:pPr>
      <w:r w:rsidRPr="00172E2C">
        <w:rPr>
          <w:lang w:val="es-ES_tradnl"/>
        </w:rPr>
        <w:t>Múltiplo de precio a valor en libros</w:t>
      </w:r>
    </w:p>
    <w:p w14:paraId="2E1CC3ED" w14:textId="77777777" w:rsidR="001D65DA" w:rsidRPr="00172E2C" w:rsidRDefault="001D65DA" w:rsidP="001D65DA">
      <w:pPr>
        <w:rPr>
          <w:lang w:val="es-ES_tradnl"/>
        </w:rPr>
      </w:pPr>
    </w:p>
    <w:p w14:paraId="1930A0C4" w14:textId="77777777" w:rsidR="001D65DA" w:rsidRPr="00172E2C" w:rsidRDefault="001D65DA" w:rsidP="001D65DA">
      <w:pPr>
        <w:rPr>
          <w:b/>
          <w:bCs/>
          <w:lang w:val="es-ES_tradnl"/>
        </w:rPr>
      </w:pPr>
      <w:r w:rsidRPr="00172E2C">
        <w:rPr>
          <w:b/>
          <w:bCs/>
          <w:lang w:val="es-ES_tradnl"/>
        </w:rPr>
        <w:t>Nombre de la formula</w:t>
      </w:r>
    </w:p>
    <w:p w14:paraId="799445C8"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48460DE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429047AF"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341AEC93"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07F2A1BE"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2339D71"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112B99FF"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50BF89FB"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48B9C112" w14:textId="77777777" w:rsidR="001D65DA" w:rsidRPr="00172E2C" w:rsidRDefault="001D65DA" w:rsidP="001D65DA">
      <w:pPr>
        <w:rPr>
          <w:lang w:val="es-ES_tradnl"/>
        </w:rPr>
      </w:pPr>
    </w:p>
    <w:p w14:paraId="66BB4ED6" w14:textId="77777777" w:rsidR="001D65DA" w:rsidRPr="00172E2C" w:rsidRDefault="001D65DA">
      <w:pPr>
        <w:rPr>
          <w:lang w:val="es-ES_tradnl"/>
        </w:rPr>
      </w:pPr>
      <w:r w:rsidRPr="00172E2C">
        <w:rPr>
          <w:lang w:val="es-ES_tradnl"/>
        </w:rPr>
        <w:br w:type="page"/>
      </w:r>
    </w:p>
    <w:p w14:paraId="49C8D99E" w14:textId="789A9848" w:rsidR="001D65DA" w:rsidRPr="00172E2C" w:rsidRDefault="001D65DA" w:rsidP="00656CD1">
      <w:pPr>
        <w:pStyle w:val="Heading1"/>
        <w:rPr>
          <w:lang w:val="es-ES_tradnl"/>
        </w:rPr>
      </w:pPr>
      <w:bookmarkStart w:id="72" w:name="_Toc159824497"/>
      <w:r w:rsidRPr="00172E2C">
        <w:rPr>
          <w:lang w:val="es-ES_tradnl"/>
        </w:rPr>
        <w:lastRenderedPageBreak/>
        <w:t>Valores estructurados</w:t>
      </w:r>
      <w:bookmarkEnd w:id="72"/>
    </w:p>
    <w:p w14:paraId="467032B2" w14:textId="7B8AE112" w:rsidR="009D3FB3" w:rsidRPr="00172E2C" w:rsidRDefault="009D3FB3" w:rsidP="00B35B81">
      <w:pPr>
        <w:pStyle w:val="Heading2"/>
        <w:rPr>
          <w:lang w:val="es-ES_tradnl"/>
        </w:rPr>
      </w:pPr>
      <w:bookmarkStart w:id="73" w:name="_Toc159824498"/>
      <w:r w:rsidRPr="00172E2C">
        <w:rPr>
          <w:lang w:val="es-ES_tradnl"/>
        </w:rPr>
        <w:t>Precio teórico de forward de tipo de cambio</w:t>
      </w:r>
      <w:bookmarkEnd w:id="73"/>
    </w:p>
    <w:p w14:paraId="5955BD17"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94400CF"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0DFDCCA"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2FE5ED4B" w14:textId="4B154A13" w:rsidR="009D3FB3" w:rsidRPr="00172E2C" w:rsidRDefault="00000000" w:rsidP="009D3FB3">
      <w:pPr>
        <w:rPr>
          <w:b/>
          <w:bCs/>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t</m:t>
              </m:r>
            </m:sub>
          </m:sSub>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oMath>
      </m:oMathPara>
    </w:p>
    <w:p w14:paraId="3726182F"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4B7AA501"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3B1900B7"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493D2EC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B38F212"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3EA17F3A" w14:textId="77777777" w:rsidR="009D3FB3" w:rsidRPr="00172E2C" w:rsidRDefault="009D3FB3" w:rsidP="00D93678">
      <w:pPr>
        <w:rPr>
          <w:lang w:val="es-ES_tradnl"/>
        </w:rPr>
      </w:pPr>
    </w:p>
    <w:p w14:paraId="4DDAAC22" w14:textId="77777777" w:rsidR="009D3FB3" w:rsidRPr="00172E2C" w:rsidRDefault="009D3FB3" w:rsidP="00D93678">
      <w:pPr>
        <w:rPr>
          <w:lang w:val="es-ES_tradnl"/>
        </w:rPr>
      </w:pPr>
    </w:p>
    <w:p w14:paraId="7A40632F" w14:textId="79E0BB79" w:rsidR="001870CF" w:rsidRPr="00172E2C" w:rsidRDefault="001870CF" w:rsidP="00B35B81">
      <w:pPr>
        <w:pStyle w:val="Heading2"/>
        <w:rPr>
          <w:lang w:val="es-ES_tradnl"/>
        </w:rPr>
      </w:pPr>
      <w:bookmarkStart w:id="74" w:name="_Toc159824499"/>
      <w:r w:rsidRPr="00172E2C">
        <w:rPr>
          <w:lang w:val="es-ES_tradnl"/>
        </w:rPr>
        <w:t>Paridad de tasas de interés</w:t>
      </w:r>
      <w:bookmarkEnd w:id="74"/>
    </w:p>
    <w:p w14:paraId="1329F5FE" w14:textId="77777777" w:rsidR="001870CF" w:rsidRPr="00172E2C" w:rsidRDefault="001870CF" w:rsidP="001870CF">
      <w:pPr>
        <w:pStyle w:val="ListParagraph"/>
        <w:numPr>
          <w:ilvl w:val="0"/>
          <w:numId w:val="1"/>
        </w:numPr>
        <w:rPr>
          <w:b/>
          <w:bCs/>
          <w:lang w:val="es-ES_tradnl"/>
        </w:rPr>
      </w:pPr>
      <w:r w:rsidRPr="00172E2C">
        <w:rPr>
          <w:b/>
          <w:bCs/>
          <w:lang w:val="es-ES_tradnl"/>
        </w:rPr>
        <w:t>Otros nombres conocidos</w:t>
      </w:r>
    </w:p>
    <w:p w14:paraId="36127681" w14:textId="032D3D64" w:rsidR="001870CF" w:rsidRPr="00172E2C" w:rsidRDefault="001870CF" w:rsidP="001870CF">
      <w:pPr>
        <w:rPr>
          <w:b/>
          <w:bCs/>
          <w:lang w:val="es-ES_tradnl"/>
        </w:rPr>
      </w:pPr>
      <w:r w:rsidRPr="00172E2C">
        <w:rPr>
          <w:b/>
          <w:bCs/>
          <w:lang w:val="es-ES_tradnl"/>
        </w:rPr>
        <w:t>Precio teórico de forward</w:t>
      </w:r>
    </w:p>
    <w:p w14:paraId="4BCEC4C0" w14:textId="77777777" w:rsidR="001870CF" w:rsidRPr="00172E2C" w:rsidRDefault="001870CF" w:rsidP="001870CF">
      <w:pPr>
        <w:pStyle w:val="ListParagraph"/>
        <w:numPr>
          <w:ilvl w:val="0"/>
          <w:numId w:val="1"/>
        </w:numPr>
        <w:rPr>
          <w:b/>
          <w:bCs/>
          <w:lang w:val="es-ES_tradnl"/>
        </w:rPr>
      </w:pPr>
      <w:r w:rsidRPr="00172E2C">
        <w:rPr>
          <w:b/>
          <w:bCs/>
          <w:lang w:val="es-ES_tradnl"/>
        </w:rPr>
        <w:t>Descripción, uso o aplicación</w:t>
      </w:r>
    </w:p>
    <w:p w14:paraId="765AD8AC" w14:textId="5416FAD1" w:rsidR="001870CF" w:rsidRPr="00172E2C" w:rsidRDefault="001870CF" w:rsidP="001870CF">
      <w:pPr>
        <w:rPr>
          <w:lang w:val="es-ES_tradnl"/>
        </w:rPr>
      </w:pPr>
      <w:r w:rsidRPr="00172E2C">
        <w:rPr>
          <w:lang w:val="es-ES_tradnl"/>
        </w:rPr>
        <w:t>Saber si con una tasa de interés libre de riesgo y un tipo de cambio favorable es conveniente mover capitales de un país a otro buscando una mayor rentabilidad por medio del arbitraje</w:t>
      </w:r>
    </w:p>
    <w:p w14:paraId="565ECB6C" w14:textId="77777777" w:rsidR="001870CF" w:rsidRPr="00172E2C" w:rsidRDefault="001870CF" w:rsidP="001870CF">
      <w:pPr>
        <w:pStyle w:val="ListParagraph"/>
        <w:numPr>
          <w:ilvl w:val="0"/>
          <w:numId w:val="1"/>
        </w:numPr>
        <w:rPr>
          <w:b/>
          <w:bCs/>
          <w:lang w:val="es-ES_tradnl"/>
        </w:rPr>
      </w:pPr>
      <w:r w:rsidRPr="00172E2C">
        <w:rPr>
          <w:b/>
          <w:bCs/>
          <w:lang w:val="es-ES_tradnl"/>
        </w:rPr>
        <w:t>Formula</w:t>
      </w:r>
    </w:p>
    <w:p w14:paraId="06DDDB60" w14:textId="30D54194" w:rsidR="001870CF" w:rsidRPr="00172E2C" w:rsidRDefault="00000000" w:rsidP="001870CF">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e>
          </m:d>
          <m:r>
            <w:rPr>
              <w:rFonts w:ascii="Cambria Math" w:hAnsi="Cambria Math"/>
              <w:lang w:val="es-ES_tradnl"/>
            </w:rPr>
            <m:t>-1</m:t>
          </m:r>
        </m:oMath>
      </m:oMathPara>
    </w:p>
    <w:p w14:paraId="0DAEC7A1" w14:textId="77777777" w:rsidR="001870CF" w:rsidRPr="00172E2C" w:rsidRDefault="001870CF" w:rsidP="001870CF">
      <w:pPr>
        <w:pStyle w:val="ListParagraph"/>
        <w:numPr>
          <w:ilvl w:val="0"/>
          <w:numId w:val="1"/>
        </w:numPr>
        <w:rPr>
          <w:b/>
          <w:bCs/>
          <w:lang w:val="es-ES_tradnl"/>
        </w:rPr>
      </w:pPr>
      <w:r w:rsidRPr="00172E2C">
        <w:rPr>
          <w:b/>
          <w:bCs/>
          <w:lang w:val="es-ES_tradnl"/>
        </w:rPr>
        <w:t>Significado de las siglas</w:t>
      </w:r>
    </w:p>
    <w:p w14:paraId="4892173F" w14:textId="52755A09"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1870CF" w:rsidRPr="00172E2C">
        <w:rPr>
          <w:lang w:val="es-ES_tradnl"/>
        </w:rPr>
        <w:t xml:space="preserve"> = Tasa de rendimiento de bonos del tesoro (t-bills)</w:t>
      </w:r>
    </w:p>
    <w:p w14:paraId="2792B636" w14:textId="4ADE28F9"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oMath>
      <w:r w:rsidR="001870CF" w:rsidRPr="00172E2C">
        <w:rPr>
          <w:lang w:val="es-ES_tradnl"/>
        </w:rPr>
        <w:t xml:space="preserve"> = Tasa de rendimiento de certificados de la tesorería de la federación (cetes)</w:t>
      </w:r>
    </w:p>
    <w:p w14:paraId="426505CA" w14:textId="3A7BB942"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oMath>
      <w:r w:rsidR="001870CF" w:rsidRPr="00172E2C">
        <w:rPr>
          <w:lang w:val="es-ES_tradnl"/>
        </w:rPr>
        <w:t xml:space="preserve"> = Tipo de cambio spot en momento actual</w:t>
      </w:r>
    </w:p>
    <w:p w14:paraId="389BFDDC" w14:textId="06800421"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oMath>
      <w:r w:rsidR="001870CF" w:rsidRPr="00172E2C">
        <w:rPr>
          <w:lang w:val="es-ES_tradnl"/>
        </w:rPr>
        <w:t xml:space="preserve"> = Tipo de cambio de los contratos de en momento actual</w:t>
      </w:r>
    </w:p>
    <w:p w14:paraId="4A8DC3D6" w14:textId="77777777" w:rsidR="001870CF" w:rsidRPr="00172E2C" w:rsidRDefault="001870CF" w:rsidP="001870CF">
      <w:pPr>
        <w:rPr>
          <w:b/>
          <w:bCs/>
          <w:lang w:val="es-ES_tradnl"/>
        </w:rPr>
      </w:pPr>
    </w:p>
    <w:p w14:paraId="052D135B" w14:textId="77777777" w:rsidR="001870CF" w:rsidRPr="00172E2C" w:rsidRDefault="001870CF" w:rsidP="001870CF">
      <w:pPr>
        <w:pStyle w:val="ListParagraph"/>
        <w:numPr>
          <w:ilvl w:val="0"/>
          <w:numId w:val="1"/>
        </w:numPr>
        <w:rPr>
          <w:b/>
          <w:bCs/>
          <w:lang w:val="es-ES_tradnl"/>
        </w:rPr>
      </w:pPr>
      <w:r w:rsidRPr="00172E2C">
        <w:rPr>
          <w:b/>
          <w:bCs/>
          <w:lang w:val="es-ES_tradnl"/>
        </w:rPr>
        <w:t>Restricciones, limitaciones, puntos a considerar</w:t>
      </w:r>
    </w:p>
    <w:p w14:paraId="2D4C2F73" w14:textId="77777777" w:rsidR="001870CF" w:rsidRPr="00172E2C" w:rsidRDefault="001870CF" w:rsidP="001870CF">
      <w:pPr>
        <w:pStyle w:val="ListParagraph"/>
        <w:numPr>
          <w:ilvl w:val="0"/>
          <w:numId w:val="1"/>
        </w:numPr>
        <w:rPr>
          <w:b/>
          <w:bCs/>
          <w:lang w:val="es-ES_tradnl"/>
        </w:rPr>
      </w:pPr>
      <w:r w:rsidRPr="00172E2C">
        <w:rPr>
          <w:b/>
          <w:bCs/>
          <w:lang w:val="es-ES_tradnl"/>
        </w:rPr>
        <w:t>Casos especiales</w:t>
      </w:r>
    </w:p>
    <w:p w14:paraId="5EC51AC1" w14:textId="77777777" w:rsidR="001870CF" w:rsidRPr="00172E2C" w:rsidRDefault="001870CF" w:rsidP="001870CF">
      <w:pPr>
        <w:pStyle w:val="ListParagraph"/>
        <w:numPr>
          <w:ilvl w:val="0"/>
          <w:numId w:val="1"/>
        </w:numPr>
        <w:rPr>
          <w:b/>
          <w:bCs/>
          <w:lang w:val="es-ES_tradnl"/>
        </w:rPr>
      </w:pPr>
      <w:r w:rsidRPr="00172E2C">
        <w:rPr>
          <w:b/>
          <w:bCs/>
          <w:lang w:val="es-ES_tradnl"/>
        </w:rPr>
        <w:t>Formulas despejando las variables</w:t>
      </w:r>
    </w:p>
    <w:p w14:paraId="4AA03EFF" w14:textId="77777777" w:rsidR="001870CF" w:rsidRPr="00172E2C" w:rsidRDefault="001870CF" w:rsidP="001870CF">
      <w:pPr>
        <w:pStyle w:val="ListParagraph"/>
        <w:numPr>
          <w:ilvl w:val="0"/>
          <w:numId w:val="1"/>
        </w:numPr>
        <w:rPr>
          <w:b/>
          <w:bCs/>
          <w:lang w:val="es-ES_tradnl"/>
        </w:rPr>
      </w:pPr>
      <w:r w:rsidRPr="00172E2C">
        <w:rPr>
          <w:b/>
          <w:bCs/>
          <w:lang w:val="es-ES_tradnl"/>
        </w:rPr>
        <w:t>Ejemplo de uso</w:t>
      </w:r>
    </w:p>
    <w:p w14:paraId="1F5A5774" w14:textId="77777777" w:rsidR="001870CF" w:rsidRPr="00172E2C" w:rsidRDefault="001870CF" w:rsidP="001870CF">
      <w:pPr>
        <w:rPr>
          <w:lang w:val="es-ES_tradnl"/>
        </w:rPr>
      </w:pPr>
      <w:r w:rsidRPr="00172E2C">
        <w:rPr>
          <w:lang w:val="es-ES_tradnl"/>
        </w:rPr>
        <w:t xml:space="preserve">Suponga que el tipo de cambio publicado por Banxico es de 17 MXN/USD y que la tasa que ofrecen los cetes a 28 días es de 11.60% anual, al mismo tiempo en el MexDer hay contratos de futuros con vencimiento a 6 meses en $19.24 y a un mes de 17.50, entonces ¿cuál sería la tasa mínima de los </w:t>
      </w:r>
      <w:proofErr w:type="spellStart"/>
      <w:r w:rsidRPr="00172E2C">
        <w:rPr>
          <w:lang w:val="es-ES_tradnl"/>
        </w:rPr>
        <w:t>tresury</w:t>
      </w:r>
      <w:proofErr w:type="spellEnd"/>
      <w:r w:rsidRPr="00172E2C">
        <w:rPr>
          <w:lang w:val="es-ES_tradnl"/>
        </w:rPr>
        <w:t xml:space="preserve"> </w:t>
      </w:r>
      <w:proofErr w:type="spellStart"/>
      <w:r w:rsidRPr="00172E2C">
        <w:rPr>
          <w:lang w:val="es-ES_tradnl"/>
        </w:rPr>
        <w:t>bills</w:t>
      </w:r>
      <w:proofErr w:type="spellEnd"/>
      <w:r w:rsidRPr="00172E2C">
        <w:rPr>
          <w:lang w:val="es-ES_tradnl"/>
        </w:rPr>
        <w:t xml:space="preserve"> para que un inversionista mexicano haga arbitraje en el mercado extranjero? Y si la tasa que actualmente dan estos instrumentos de deuda es del 7.94 ¿convendría invertir en estos?</w:t>
      </w:r>
    </w:p>
    <w:p w14:paraId="65466132" w14:textId="77777777" w:rsidR="001870CF" w:rsidRPr="00172E2C" w:rsidRDefault="001870CF" w:rsidP="001870CF">
      <w:pPr>
        <w:rPr>
          <w:lang w:val="es-ES_tradnl"/>
        </w:rPr>
      </w:pPr>
    </w:p>
    <w:p w14:paraId="67D9D27B" w14:textId="32DBAA48" w:rsidR="001870CF" w:rsidRPr="00172E2C" w:rsidRDefault="00000000" w:rsidP="001870CF">
      <w:pPr>
        <w:rPr>
          <w:lang w:val="es-ES_tradnl"/>
        </w:rPr>
      </w:pPr>
      <m:oMathPara>
        <m:oMath>
          <m:f>
            <m:fPr>
              <m:ctrlPr>
                <w:rPr>
                  <w:rFonts w:ascii="Cambria Math" w:hAnsi="Cambria Math"/>
                  <w:lang w:val="es-ES_tradnl"/>
                </w:rPr>
              </m:ctrlPr>
            </m:fPr>
            <m:num>
              <m:r>
                <w:rPr>
                  <w:rFonts w:ascii="Cambria Math" w:hAnsi="Cambria Math"/>
                  <w:lang w:val="es-ES_tradnl"/>
                </w:rPr>
                <m:t>17</m:t>
              </m:r>
              <m:ctrlPr>
                <w:rPr>
                  <w:rFonts w:ascii="Cambria Math" w:hAnsi="Cambria Math"/>
                  <w:i/>
                  <w:lang w:val="es-ES_tradnl"/>
                </w:rPr>
              </m:ctrlPr>
            </m:num>
            <m:den>
              <m:r>
                <w:rPr>
                  <w:rFonts w:ascii="Cambria Math" w:hAnsi="Cambria Math"/>
                  <w:lang w:val="es-ES_tradnl"/>
                </w:rPr>
                <m:t>17.5</m:t>
              </m:r>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1+0.1160</m:t>
              </m:r>
            </m:e>
          </m:d>
          <m:r>
            <w:rPr>
              <w:rFonts w:ascii="Cambria Math" w:hAnsi="Cambria Math"/>
              <w:lang w:val="es-ES_tradnl"/>
            </w:rPr>
            <m:t>-1=0.0841~8.41%</m:t>
          </m:r>
        </m:oMath>
      </m:oMathPara>
    </w:p>
    <w:p w14:paraId="2A8F45A7" w14:textId="77777777" w:rsidR="00D93678" w:rsidRPr="00172E2C" w:rsidRDefault="00D93678" w:rsidP="001870CF">
      <w:pPr>
        <w:rPr>
          <w:lang w:val="es-ES_tradnl"/>
        </w:rPr>
      </w:pPr>
    </w:p>
    <w:p w14:paraId="2759D583" w14:textId="67079FED" w:rsidR="001870CF" w:rsidRPr="00172E2C" w:rsidRDefault="001870CF" w:rsidP="001870CF">
      <w:pPr>
        <w:rPr>
          <w:lang w:val="es-ES_tradnl"/>
        </w:rPr>
      </w:pPr>
      <w:r w:rsidRPr="00172E2C">
        <w:rPr>
          <w:lang w:val="es-ES_tradnl"/>
        </w:rPr>
        <w:t>Debido a que el rendimiento actual de los títulos de deuda en Estados Unidos es inferior (8.41% &gt; 7.94%) que el necesario para obtener rentabilidad con el arbitraje, los inversionistas mexicanos invertirían en México, incluso si el tipo de cambio se espera que vaya a subir los inversionistas extranjeros podrían introducir sus capitales en México en forma de inversiones de cartera.</w:t>
      </w:r>
    </w:p>
    <w:p w14:paraId="4CC75945" w14:textId="77777777" w:rsidR="001870CF" w:rsidRPr="00172E2C" w:rsidRDefault="001870CF" w:rsidP="001870CF">
      <w:pPr>
        <w:rPr>
          <w:b/>
          <w:bCs/>
          <w:lang w:val="es-ES_tradnl"/>
        </w:rPr>
      </w:pPr>
    </w:p>
    <w:p w14:paraId="0C9DDE00" w14:textId="77777777" w:rsidR="001870CF" w:rsidRPr="00172E2C" w:rsidRDefault="001870CF" w:rsidP="001870CF">
      <w:pPr>
        <w:rPr>
          <w:b/>
          <w:bCs/>
          <w:lang w:val="es-ES_tradnl"/>
        </w:rPr>
      </w:pPr>
    </w:p>
    <w:p w14:paraId="590A7C0D" w14:textId="33267684" w:rsidR="009D3FB3" w:rsidRPr="00172E2C" w:rsidRDefault="009D3FB3" w:rsidP="00B35B81">
      <w:pPr>
        <w:pStyle w:val="Heading2"/>
        <w:rPr>
          <w:lang w:val="es-ES_tradnl"/>
        </w:rPr>
      </w:pPr>
      <w:bookmarkStart w:id="75" w:name="_Toc159824500"/>
      <w:r w:rsidRPr="00172E2C">
        <w:rPr>
          <w:lang w:val="es-ES_tradnl"/>
        </w:rPr>
        <w:t>Precio teórico de forward para índices y acciones</w:t>
      </w:r>
      <w:bookmarkEnd w:id="75"/>
    </w:p>
    <w:p w14:paraId="0245E78D"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ED0C41E"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3A00A012" w14:textId="3FEC865E" w:rsidR="009D3FB3" w:rsidRPr="00172E2C" w:rsidRDefault="009D3FB3" w:rsidP="009D3FB3">
      <w:pPr>
        <w:pStyle w:val="ListParagraph"/>
        <w:numPr>
          <w:ilvl w:val="0"/>
          <w:numId w:val="1"/>
        </w:numPr>
        <w:rPr>
          <w:b/>
          <w:bCs/>
          <w:lang w:val="es-ES_tradnl"/>
        </w:rPr>
      </w:pPr>
      <w:r w:rsidRPr="00172E2C">
        <w:rPr>
          <w:b/>
          <w:bCs/>
          <w:lang w:val="es-ES_tradnl"/>
        </w:rPr>
        <w:t>Formulas</w:t>
      </w:r>
    </w:p>
    <w:p w14:paraId="7B4E4FBA" w14:textId="2C00FA22" w:rsidR="009D3FB3" w:rsidRPr="00172E2C" w:rsidRDefault="00000000" w:rsidP="009D3FB3">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723AFE2D" w14:textId="77777777" w:rsidR="00D46C2B" w:rsidRPr="00172E2C" w:rsidRDefault="00D46C2B" w:rsidP="009D3FB3">
      <w:pPr>
        <w:rPr>
          <w:lang w:val="es-ES_tradnl"/>
        </w:rPr>
      </w:pPr>
    </w:p>
    <w:p w14:paraId="06559420" w14:textId="3D296B39"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r>
            <m:rPr>
              <m:sty m:val="p"/>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P</m:t>
              </m:r>
              <m:ctrlPr>
                <w:rPr>
                  <w:rFonts w:ascii="Cambria Math" w:hAnsi="Cambria Math"/>
                  <w:lang w:val="es-ES_tradnl"/>
                </w:rPr>
              </m:ctrlPr>
            </m:e>
            <m:sub>
              <m:r>
                <w:rPr>
                  <w:rFonts w:ascii="Cambria Math" w:hAnsi="Cambria Math"/>
                  <w:lang w:val="es-ES_tradnl"/>
                </w:rPr>
                <m:t>0</m:t>
              </m:r>
            </m:sub>
          </m:sSub>
          <m:sSup>
            <m:sSupPr>
              <m:ctrlPr>
                <w:rPr>
                  <w:rFonts w:ascii="Cambria Math" w:hAnsi="Cambria Math"/>
                  <w:i/>
                  <w:lang w:val="es-ES_tradnl"/>
                </w:rPr>
              </m:ctrlPr>
            </m:sSupPr>
            <m:e>
              <m:r>
                <w:rPr>
                  <w:rFonts w:ascii="Cambria Math" w:hAnsi="Cambria Math"/>
                  <w:lang w:val="es-ES_tradnl"/>
                </w:rPr>
                <m:t>e</m:t>
              </m:r>
            </m:e>
            <m:sup>
              <m:d>
                <m:dPr>
                  <m:ctrlPr>
                    <w:rPr>
                      <w:rFonts w:ascii="Cambria Math" w:hAnsi="Cambria Math"/>
                      <w:i/>
                      <w:lang w:val="es-ES_tradnl"/>
                    </w:rPr>
                  </m:ctrlPr>
                </m:dPr>
                <m:e>
                  <m:r>
                    <w:rPr>
                      <w:rFonts w:ascii="Cambria Math" w:hAnsi="Cambria Math"/>
                      <w:lang w:val="es-ES_tradnl"/>
                    </w:rPr>
                    <m:t>r-d</m:t>
                  </m:r>
                </m:e>
              </m:d>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3CBCC8B9" w14:textId="77777777" w:rsidR="009D3FB3" w:rsidRPr="00172E2C" w:rsidRDefault="009D3FB3" w:rsidP="009D3FB3">
      <w:pPr>
        <w:rPr>
          <w:b/>
          <w:bCs/>
          <w:lang w:val="es-ES_tradnl"/>
        </w:rPr>
      </w:pPr>
    </w:p>
    <w:p w14:paraId="4509B5F8"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2096C65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5344740A"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4247B74"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06A0C020"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5FF73AD4" w14:textId="77777777" w:rsidR="009D3FB3" w:rsidRPr="00172E2C" w:rsidRDefault="009D3FB3" w:rsidP="009D3FB3">
      <w:pPr>
        <w:rPr>
          <w:lang w:val="es-ES_tradnl"/>
        </w:rPr>
      </w:pPr>
    </w:p>
    <w:p w14:paraId="6AF93B7F" w14:textId="3484A053" w:rsidR="009D3FB3" w:rsidRPr="00172E2C" w:rsidRDefault="009D3FB3" w:rsidP="00B35B81">
      <w:pPr>
        <w:pStyle w:val="Heading2"/>
        <w:rPr>
          <w:lang w:val="es-ES_tradnl"/>
        </w:rPr>
      </w:pPr>
      <w:bookmarkStart w:id="76" w:name="_Toc159824501"/>
      <w:r w:rsidRPr="00172E2C">
        <w:rPr>
          <w:lang w:val="es-ES_tradnl"/>
        </w:rPr>
        <w:t>Precio teórico de forward de tasa de interés</w:t>
      </w:r>
      <w:bookmarkEnd w:id="76"/>
    </w:p>
    <w:p w14:paraId="766C6EDE"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38E644E4"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4EDBD9C" w14:textId="7D18D106" w:rsidR="009D3FB3" w:rsidRPr="00172E2C" w:rsidRDefault="009D3FB3" w:rsidP="009D3FB3">
      <w:pPr>
        <w:pStyle w:val="ListParagraph"/>
        <w:numPr>
          <w:ilvl w:val="0"/>
          <w:numId w:val="1"/>
        </w:numPr>
        <w:rPr>
          <w:b/>
          <w:bCs/>
          <w:lang w:val="es-ES_tradnl"/>
        </w:rPr>
      </w:pPr>
      <w:r w:rsidRPr="00172E2C">
        <w:rPr>
          <w:b/>
          <w:bCs/>
          <w:lang w:val="es-ES_tradnl"/>
        </w:rPr>
        <w:t>Formulas</w:t>
      </w:r>
    </w:p>
    <w:p w14:paraId="274EEF75" w14:textId="6289D6BC" w:rsidR="009D3FB3" w:rsidRPr="00172E2C" w:rsidRDefault="009D3FB3" w:rsidP="009D3FB3">
      <w:pPr>
        <w:rPr>
          <w:lang w:val="es-ES_tradnl"/>
        </w:rPr>
      </w:pPr>
      <m:oMathPara>
        <m:oMath>
          <m:r>
            <w:rPr>
              <w:rFonts w:ascii="Cambria Math" w:hAnsi="Cambria Math"/>
              <w:lang w:val="es-ES_tradnl"/>
            </w:rPr>
            <m:t>F=</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m:t>
                  </m:r>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r>
            <w:rPr>
              <w:rFonts w:ascii="Cambria Math" w:hAnsi="Cambria Math"/>
              <w:lang w:val="es-ES_tradnl"/>
            </w:rPr>
            <m:t>No.Ctos</m:t>
          </m:r>
        </m:oMath>
      </m:oMathPara>
    </w:p>
    <w:p w14:paraId="1A451DD1" w14:textId="028FEA8D" w:rsidR="009D3FB3" w:rsidRPr="00172E2C" w:rsidRDefault="009D3FB3" w:rsidP="009D3FB3">
      <w:pPr>
        <w:rPr>
          <w:lang w:val="es-ES_tradnl"/>
        </w:rPr>
      </w:pPr>
      <w:r w:rsidRPr="00172E2C">
        <w:rPr>
          <w:lang w:val="es-ES_tradnl"/>
        </w:rPr>
        <w:t>siendo</w:t>
      </w:r>
    </w:p>
    <w:p w14:paraId="6895AB3F" w14:textId="7E0467F2"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r>
            <w:rPr>
              <w:rFonts w:ascii="Cambria Math" w:hAnsi="Cambria Math"/>
              <w:lang w:val="es-ES_tradnl"/>
            </w:rPr>
            <m:t>=</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1</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2</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oMath>
      </m:oMathPara>
    </w:p>
    <w:p w14:paraId="780CB43E" w14:textId="77777777" w:rsidR="009D3FB3" w:rsidRPr="00172E2C" w:rsidRDefault="009D3FB3" w:rsidP="009D3FB3">
      <w:pPr>
        <w:rPr>
          <w:b/>
          <w:bCs/>
          <w:lang w:val="es-ES_tradnl"/>
        </w:rPr>
      </w:pPr>
    </w:p>
    <w:p w14:paraId="5F900141"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328D16E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69B51C5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40C65A8"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AA4BF23" w14:textId="77777777" w:rsidR="009D3FB3" w:rsidRPr="00172E2C" w:rsidRDefault="009D3FB3" w:rsidP="009D3FB3">
      <w:pPr>
        <w:pStyle w:val="ListParagraph"/>
        <w:numPr>
          <w:ilvl w:val="0"/>
          <w:numId w:val="1"/>
        </w:numPr>
        <w:rPr>
          <w:b/>
          <w:bCs/>
          <w:lang w:val="es-ES_tradnl"/>
        </w:rPr>
      </w:pPr>
      <w:r w:rsidRPr="00172E2C">
        <w:rPr>
          <w:b/>
          <w:bCs/>
          <w:lang w:val="es-ES_tradnl"/>
        </w:rPr>
        <w:lastRenderedPageBreak/>
        <w:t>Ejemplo de uso</w:t>
      </w:r>
    </w:p>
    <w:p w14:paraId="3FA457EC" w14:textId="77777777" w:rsidR="001D65DA" w:rsidRPr="00172E2C" w:rsidRDefault="001D65DA" w:rsidP="001D65DA">
      <w:pPr>
        <w:ind w:left="720"/>
        <w:rPr>
          <w:lang w:val="es-ES_tradnl"/>
        </w:rPr>
      </w:pPr>
      <w:r w:rsidRPr="00172E2C">
        <w:rPr>
          <w:lang w:val="es-ES_tradnl"/>
        </w:rPr>
        <w:t>Swaps</w:t>
      </w:r>
    </w:p>
    <w:p w14:paraId="5B8150C4" w14:textId="77777777" w:rsidR="005F223E" w:rsidRPr="00172E2C" w:rsidRDefault="005F223E" w:rsidP="00B35B81">
      <w:pPr>
        <w:pStyle w:val="Heading2"/>
        <w:rPr>
          <w:lang w:val="es-ES_tradnl"/>
        </w:rPr>
      </w:pPr>
      <w:bookmarkStart w:id="77" w:name="_Toc159824502"/>
      <w:r w:rsidRPr="00172E2C">
        <w:rPr>
          <w:lang w:val="es-ES_tradnl"/>
        </w:rPr>
        <w:t>Valuación de Swaps de tasas de interés</w:t>
      </w:r>
      <w:bookmarkEnd w:id="77"/>
    </w:p>
    <w:p w14:paraId="1019C0F0" w14:textId="77777777" w:rsidR="005F223E" w:rsidRPr="00172E2C" w:rsidRDefault="005F223E" w:rsidP="005F223E">
      <w:pPr>
        <w:pStyle w:val="ListParagraph"/>
        <w:numPr>
          <w:ilvl w:val="0"/>
          <w:numId w:val="1"/>
        </w:numPr>
        <w:rPr>
          <w:b/>
          <w:bCs/>
          <w:lang w:val="es-ES_tradnl"/>
        </w:rPr>
      </w:pPr>
      <w:r w:rsidRPr="00172E2C">
        <w:rPr>
          <w:b/>
          <w:bCs/>
          <w:lang w:val="es-ES_tradnl"/>
        </w:rPr>
        <w:t>Otros nombres conocidos</w:t>
      </w:r>
    </w:p>
    <w:p w14:paraId="470B73BB" w14:textId="77777777" w:rsidR="005F223E" w:rsidRPr="00172E2C" w:rsidRDefault="005F223E" w:rsidP="005F223E">
      <w:pPr>
        <w:pStyle w:val="ListParagraph"/>
        <w:numPr>
          <w:ilvl w:val="0"/>
          <w:numId w:val="1"/>
        </w:numPr>
        <w:rPr>
          <w:b/>
          <w:bCs/>
          <w:lang w:val="es-ES_tradnl"/>
        </w:rPr>
      </w:pPr>
      <w:r w:rsidRPr="00172E2C">
        <w:rPr>
          <w:b/>
          <w:bCs/>
          <w:lang w:val="es-ES_tradnl"/>
        </w:rPr>
        <w:t>Descripción, uso o aplicación</w:t>
      </w:r>
    </w:p>
    <w:p w14:paraId="1D639DC9" w14:textId="0D2CD564" w:rsidR="005F223E" w:rsidRPr="00172E2C" w:rsidRDefault="005F223E" w:rsidP="005F223E">
      <w:pPr>
        <w:pStyle w:val="ListParagraph"/>
        <w:numPr>
          <w:ilvl w:val="0"/>
          <w:numId w:val="1"/>
        </w:numPr>
        <w:rPr>
          <w:b/>
          <w:bCs/>
          <w:lang w:val="es-ES_tradnl"/>
        </w:rPr>
      </w:pPr>
      <w:r w:rsidRPr="00172E2C">
        <w:rPr>
          <w:b/>
          <w:bCs/>
          <w:lang w:val="es-ES_tradnl"/>
        </w:rPr>
        <w:t>Formulas</w:t>
      </w:r>
    </w:p>
    <w:p w14:paraId="021688CA" w14:textId="01C5FF4A" w:rsidR="005F223E" w:rsidRPr="00172E2C" w:rsidRDefault="005F223E" w:rsidP="005F223E">
      <w:pPr>
        <w:rPr>
          <w:lang w:val="es-ES_tradnl"/>
        </w:rPr>
      </w:pPr>
      <w:r w:rsidRPr="00172E2C">
        <w:rPr>
          <w:lang w:val="es-ES_tradnl"/>
        </w:rPr>
        <w:t>En posición corta</w:t>
      </w:r>
    </w:p>
    <w:p w14:paraId="358A5FCF" w14:textId="0D1650E6"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γ</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188A6B69" w14:textId="09E0969E" w:rsidR="005F223E" w:rsidRPr="00172E2C" w:rsidRDefault="005F223E" w:rsidP="005F223E">
      <w:pPr>
        <w:rPr>
          <w:lang w:val="es-ES_tradnl"/>
        </w:rPr>
      </w:pPr>
      <w:r w:rsidRPr="00172E2C">
        <w:rPr>
          <w:lang w:val="es-ES_tradnl"/>
        </w:rPr>
        <w:t>En posición larga</w:t>
      </w:r>
    </w:p>
    <w:p w14:paraId="11475225" w14:textId="570DCD81"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δ</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6B1BD25A" w14:textId="77777777" w:rsidR="005F223E" w:rsidRPr="00172E2C" w:rsidRDefault="005F223E" w:rsidP="005F223E">
      <w:pPr>
        <w:rPr>
          <w:b/>
          <w:bCs/>
          <w:lang w:val="es-ES_tradnl"/>
        </w:rPr>
      </w:pPr>
    </w:p>
    <w:p w14:paraId="11A8DB20" w14:textId="77777777" w:rsidR="005F223E" w:rsidRPr="00172E2C" w:rsidRDefault="005F223E" w:rsidP="005F223E">
      <w:pPr>
        <w:pStyle w:val="ListParagraph"/>
        <w:numPr>
          <w:ilvl w:val="0"/>
          <w:numId w:val="1"/>
        </w:numPr>
        <w:rPr>
          <w:b/>
          <w:bCs/>
          <w:lang w:val="es-ES_tradnl"/>
        </w:rPr>
      </w:pPr>
      <w:r w:rsidRPr="00172E2C">
        <w:rPr>
          <w:b/>
          <w:bCs/>
          <w:lang w:val="es-ES_tradnl"/>
        </w:rPr>
        <w:t>Significado de las siglas</w:t>
      </w:r>
    </w:p>
    <w:p w14:paraId="15EB0975" w14:textId="77777777" w:rsidR="005F223E" w:rsidRPr="00172E2C" w:rsidRDefault="005F223E" w:rsidP="005F223E">
      <w:pPr>
        <w:pStyle w:val="ListParagraph"/>
        <w:numPr>
          <w:ilvl w:val="0"/>
          <w:numId w:val="1"/>
        </w:numPr>
        <w:rPr>
          <w:b/>
          <w:bCs/>
          <w:lang w:val="es-ES_tradnl"/>
        </w:rPr>
      </w:pPr>
      <w:r w:rsidRPr="00172E2C">
        <w:rPr>
          <w:b/>
          <w:bCs/>
          <w:lang w:val="es-ES_tradnl"/>
        </w:rPr>
        <w:t>Restricciones, limitaciones, puntos a considerar</w:t>
      </w:r>
    </w:p>
    <w:p w14:paraId="74D69522" w14:textId="77777777" w:rsidR="005F223E" w:rsidRPr="00172E2C" w:rsidRDefault="005F223E" w:rsidP="005F223E">
      <w:pPr>
        <w:pStyle w:val="ListParagraph"/>
        <w:numPr>
          <w:ilvl w:val="0"/>
          <w:numId w:val="1"/>
        </w:numPr>
        <w:rPr>
          <w:b/>
          <w:bCs/>
          <w:lang w:val="es-ES_tradnl"/>
        </w:rPr>
      </w:pPr>
      <w:r w:rsidRPr="00172E2C">
        <w:rPr>
          <w:b/>
          <w:bCs/>
          <w:lang w:val="es-ES_tradnl"/>
        </w:rPr>
        <w:t>Casos especiales</w:t>
      </w:r>
    </w:p>
    <w:p w14:paraId="67242C11" w14:textId="77777777" w:rsidR="005F223E" w:rsidRPr="00172E2C" w:rsidRDefault="005F223E" w:rsidP="005F223E">
      <w:pPr>
        <w:pStyle w:val="ListParagraph"/>
        <w:numPr>
          <w:ilvl w:val="0"/>
          <w:numId w:val="1"/>
        </w:numPr>
        <w:rPr>
          <w:b/>
          <w:bCs/>
          <w:lang w:val="es-ES_tradnl"/>
        </w:rPr>
      </w:pPr>
      <w:r w:rsidRPr="00172E2C">
        <w:rPr>
          <w:b/>
          <w:bCs/>
          <w:lang w:val="es-ES_tradnl"/>
        </w:rPr>
        <w:t>Formulas despejando las variables</w:t>
      </w:r>
    </w:p>
    <w:p w14:paraId="71BB659C" w14:textId="77777777" w:rsidR="005F223E" w:rsidRPr="00172E2C" w:rsidRDefault="005F223E" w:rsidP="005F223E">
      <w:pPr>
        <w:pStyle w:val="ListParagraph"/>
        <w:numPr>
          <w:ilvl w:val="0"/>
          <w:numId w:val="1"/>
        </w:numPr>
        <w:rPr>
          <w:b/>
          <w:bCs/>
          <w:lang w:val="es-ES_tradnl"/>
        </w:rPr>
      </w:pPr>
      <w:r w:rsidRPr="00172E2C">
        <w:rPr>
          <w:b/>
          <w:bCs/>
          <w:lang w:val="es-ES_tradnl"/>
        </w:rPr>
        <w:t>Ejemplo de uso</w:t>
      </w:r>
    </w:p>
    <w:p w14:paraId="148DF291" w14:textId="77777777" w:rsidR="005F223E" w:rsidRPr="00172E2C" w:rsidRDefault="001D65DA" w:rsidP="001D65DA">
      <w:pPr>
        <w:ind w:left="720"/>
        <w:rPr>
          <w:lang w:val="es-ES_tradnl"/>
        </w:rPr>
      </w:pPr>
      <w:r w:rsidRPr="00172E2C">
        <w:rPr>
          <w:lang w:val="es-ES_tradnl"/>
        </w:rPr>
        <w:tab/>
      </w:r>
    </w:p>
    <w:p w14:paraId="57ACD33D" w14:textId="6B0CBB6A" w:rsidR="001D65DA" w:rsidRPr="00172E2C" w:rsidRDefault="005F223E" w:rsidP="00B35B81">
      <w:pPr>
        <w:pStyle w:val="Heading2"/>
        <w:rPr>
          <w:lang w:val="es-ES_tradnl"/>
        </w:rPr>
      </w:pPr>
      <w:bookmarkStart w:id="78" w:name="_Toc159824503"/>
      <w:r w:rsidRPr="00172E2C">
        <w:rPr>
          <w:lang w:val="es-ES_tradnl"/>
        </w:rPr>
        <w:t xml:space="preserve">Swaps de </w:t>
      </w:r>
      <w:r w:rsidR="001D65DA" w:rsidRPr="00172E2C">
        <w:rPr>
          <w:lang w:val="es-ES_tradnl"/>
        </w:rPr>
        <w:t>Tipo de cambio</w:t>
      </w:r>
      <w:bookmarkEnd w:id="78"/>
    </w:p>
    <w:p w14:paraId="1C30B4F6" w14:textId="77777777" w:rsidR="001D65DA" w:rsidRPr="00172E2C" w:rsidRDefault="001D65DA" w:rsidP="001D65DA">
      <w:pPr>
        <w:rPr>
          <w:lang w:val="es-ES_tradnl"/>
        </w:rPr>
      </w:pPr>
    </w:p>
    <w:p w14:paraId="4D1051D6" w14:textId="77777777" w:rsidR="001D65DA" w:rsidRPr="00172E2C" w:rsidRDefault="001D65DA" w:rsidP="001D65DA">
      <w:pPr>
        <w:rPr>
          <w:b/>
          <w:bCs/>
          <w:lang w:val="es-ES_tradnl"/>
        </w:rPr>
      </w:pPr>
      <w:r w:rsidRPr="00172E2C">
        <w:rPr>
          <w:b/>
          <w:bCs/>
          <w:lang w:val="es-ES_tradnl"/>
        </w:rPr>
        <w:t>Nombre de la formula</w:t>
      </w:r>
    </w:p>
    <w:p w14:paraId="06206C85"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24EFD26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F679A14"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648EB0E1"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512489BE"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1C52E5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48FA42A"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15998999"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139B0721" w14:textId="77777777" w:rsidR="001D65DA" w:rsidRPr="00172E2C" w:rsidRDefault="001D65DA" w:rsidP="001D65DA">
      <w:pPr>
        <w:rPr>
          <w:lang w:val="es-ES_tradnl"/>
        </w:rPr>
      </w:pPr>
    </w:p>
    <w:p w14:paraId="7B0934B4" w14:textId="77777777" w:rsidR="00F42C73" w:rsidRPr="00172E2C" w:rsidRDefault="00F42C73" w:rsidP="001D65DA">
      <w:pPr>
        <w:rPr>
          <w:lang w:val="es-ES_tradnl"/>
        </w:rPr>
      </w:pPr>
    </w:p>
    <w:p w14:paraId="360B086E" w14:textId="77777777" w:rsidR="001D65DA" w:rsidRPr="00172E2C" w:rsidRDefault="001D65DA">
      <w:pPr>
        <w:rPr>
          <w:lang w:val="es-ES_tradnl"/>
        </w:rPr>
      </w:pPr>
      <w:r w:rsidRPr="00172E2C">
        <w:rPr>
          <w:lang w:val="es-ES_tradnl"/>
        </w:rPr>
        <w:br w:type="page"/>
      </w:r>
    </w:p>
    <w:p w14:paraId="59F75F2C" w14:textId="01D521D7" w:rsidR="001D65DA" w:rsidRPr="00172E2C" w:rsidRDefault="001D65DA" w:rsidP="00656CD1">
      <w:pPr>
        <w:pStyle w:val="Heading1"/>
        <w:rPr>
          <w:lang w:val="es-ES_tradnl"/>
        </w:rPr>
      </w:pPr>
      <w:bookmarkStart w:id="79" w:name="_Toc159824504"/>
      <w:r w:rsidRPr="00172E2C">
        <w:rPr>
          <w:lang w:val="es-ES_tradnl"/>
        </w:rPr>
        <w:lastRenderedPageBreak/>
        <w:t>Mercado cambiario</w:t>
      </w:r>
      <w:bookmarkEnd w:id="79"/>
    </w:p>
    <w:p w14:paraId="4C199B3E" w14:textId="77777777" w:rsidR="00FF0305" w:rsidRPr="00172E2C" w:rsidRDefault="00FF0305" w:rsidP="00B35B81">
      <w:pPr>
        <w:pStyle w:val="Heading2"/>
        <w:rPr>
          <w:lang w:val="es-ES_tradnl"/>
        </w:rPr>
      </w:pPr>
      <w:bookmarkStart w:id="80" w:name="_Toc159824505"/>
      <w:r w:rsidRPr="00172E2C">
        <w:rPr>
          <w:lang w:val="es-ES_tradnl"/>
        </w:rPr>
        <w:t>Depreciación y apreciación del tipo de cambio en términos europeos</w:t>
      </w:r>
      <w:bookmarkEnd w:id="80"/>
    </w:p>
    <w:p w14:paraId="0D657CCF"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971B82A"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AB2E81D" w14:textId="77777777" w:rsidR="00FF0305" w:rsidRPr="00172E2C" w:rsidRDefault="00FF0305" w:rsidP="00FF0305">
      <w:pPr>
        <w:rPr>
          <w:rFonts w:asciiTheme="minorHAnsi" w:eastAsiaTheme="minorEastAsia" w:hAnsiTheme="minorHAnsi" w:cstheme="minorBidi"/>
          <w:lang w:val="es-ES_tradnl"/>
        </w:rPr>
      </w:pPr>
      <w:r w:rsidRPr="00172E2C">
        <w:rPr>
          <w:rFonts w:asciiTheme="minorHAnsi" w:eastAsiaTheme="minorEastAsia" w:hAnsiTheme="minorHAnsi" w:cstheme="minorBidi"/>
          <w:lang w:val="es-ES_tradnl"/>
        </w:rPr>
        <w:t>Con los cambios en los tipos de cambio es útil saber el resultado relativo de los ajustes que hace el mercado mediante la oferta y la demanda para determinar el precio más justo de una moneda respecto a otra.</w:t>
      </w:r>
    </w:p>
    <w:p w14:paraId="6C7F9DF6" w14:textId="77777777" w:rsidR="00FF0305" w:rsidRPr="00172E2C" w:rsidRDefault="00FF0305" w:rsidP="00FF0305">
      <w:pPr>
        <w:rPr>
          <w:b/>
          <w:bCs/>
          <w:lang w:val="es-ES_tradnl"/>
        </w:rPr>
      </w:pPr>
    </w:p>
    <w:p w14:paraId="76DBE91D"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D8AFC63" w14:textId="77777777" w:rsidR="00FF0305" w:rsidRPr="00172E2C" w:rsidRDefault="00FF0305" w:rsidP="00FF0305">
      <w:pPr>
        <w:ind w:left="360"/>
        <w:rPr>
          <w:rFonts w:asciiTheme="minorHAnsi" w:eastAsiaTheme="minorEastAsia" w:hAnsiTheme="minorHAnsi" w:cstheme="minorBidi"/>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Depreciación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08014FBD" w14:textId="77777777" w:rsidR="00FF0305" w:rsidRPr="00172E2C" w:rsidRDefault="00FF0305" w:rsidP="00FF0305">
      <w:pPr>
        <w:ind w:left="360"/>
        <w:rPr>
          <w:rFonts w:asciiTheme="minorHAnsi" w:eastAsiaTheme="minorEastAsia" w:hAnsiTheme="minorHAnsi" w:cstheme="minorBidi"/>
          <w:lang w:val="es-ES_tradnl"/>
        </w:rPr>
      </w:pPr>
    </w:p>
    <w:p w14:paraId="355CBD2F" w14:textId="77777777" w:rsidR="00FF0305" w:rsidRPr="00172E2C" w:rsidRDefault="00FF0305" w:rsidP="00FF0305">
      <w:pPr>
        <w:ind w:left="360"/>
        <w:rPr>
          <w:rFonts w:asciiTheme="minorHAnsi" w:eastAsiaTheme="minorEastAsia" w:hAnsiTheme="minorHAnsi" w:cstheme="minorBidi"/>
          <w:lang w:val="es-ES_tradnl"/>
        </w:rPr>
      </w:pPr>
      <m:oMathPara>
        <m:oMath>
          <m:r>
            <m:rPr>
              <m:nor/>
            </m:rPr>
            <w:rPr>
              <w:rFonts w:ascii="Cambria Math" w:hAnsi="Cambria Math"/>
              <w:lang w:val="es-ES_tradnl"/>
            </w:rPr>
            <m:t>Depreciación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Apreciación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41D27E67" w14:textId="77777777" w:rsidR="00FF0305" w:rsidRPr="00172E2C" w:rsidRDefault="00FF0305" w:rsidP="00FF0305">
      <w:pPr>
        <w:pStyle w:val="ListParagraph"/>
        <w:numPr>
          <w:ilvl w:val="0"/>
          <w:numId w:val="1"/>
        </w:numPr>
        <w:rPr>
          <w:b/>
          <w:bCs/>
          <w:lang w:val="es-ES_tradnl"/>
        </w:rPr>
      </w:pPr>
      <w:r w:rsidRPr="00172E2C">
        <w:rPr>
          <w:b/>
          <w:bCs/>
          <w:lang w:val="es-ES_tradnl"/>
        </w:rPr>
        <w:t>Significado de las siglas</w:t>
      </w:r>
    </w:p>
    <w:p w14:paraId="43481673"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0</m:t>
            </m:r>
          </m:sub>
        </m:sSub>
      </m:oMath>
      <w:r w:rsidR="00FF0305" w:rsidRPr="00172E2C">
        <w:rPr>
          <w:rFonts w:asciiTheme="minorHAnsi" w:eastAsiaTheme="minorEastAsia" w:hAnsiTheme="minorHAnsi" w:cstheme="minorBidi"/>
          <w:lang w:val="es-ES_tradnl"/>
        </w:rPr>
        <w:t xml:space="preserve"> = Tipo de cambio previo al ajuste de tipo de cambio</w:t>
      </w:r>
    </w:p>
    <w:p w14:paraId="3F921C3C"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1</m:t>
            </m:r>
          </m:sub>
        </m:sSub>
      </m:oMath>
      <w:r w:rsidR="00FF0305" w:rsidRPr="00172E2C">
        <w:rPr>
          <w:rFonts w:asciiTheme="minorHAnsi" w:eastAsiaTheme="minorEastAsia" w:hAnsiTheme="minorHAnsi" w:cstheme="minorBidi"/>
          <w:lang w:val="es-ES_tradnl"/>
        </w:rPr>
        <w:t xml:space="preserve"> = Tipo de cambio después del ajuste de tipo de cambio</w:t>
      </w:r>
    </w:p>
    <w:p w14:paraId="6351F732"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5A852B5A"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41DD1501"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597BA420"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7543484" w14:textId="77777777" w:rsidR="00FF0305" w:rsidRPr="00172E2C" w:rsidRDefault="00FF0305" w:rsidP="00FF0305">
      <w:pPr>
        <w:rPr>
          <w:lang w:val="es-ES_tradnl"/>
        </w:rPr>
      </w:pPr>
      <w:r w:rsidRPr="00172E2C">
        <w:rPr>
          <w:lang w:val="es-ES_tradnl"/>
        </w:rPr>
        <w:t>Imagine que en su cuenta de ahorros tiene pesos y el tipo de cambio es de 17 MXN/USD y un tiempo después en las noticias se percata que la FED baja las tasas de interés de referencia y consigo aumenta la inflación en México por consecuencia el valor de los dólares subió a 19 pesos.</w:t>
      </w:r>
    </w:p>
    <w:p w14:paraId="746FA46F"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19</m:t>
                  </m:r>
                  <m:ctrlPr>
                    <w:rPr>
                      <w:rFonts w:ascii="Cambria Math" w:hAnsi="Cambria Math"/>
                      <w:i/>
                      <w:lang w:val="es-ES_tradnl"/>
                    </w:rPr>
                  </m:ctrlPr>
                </m:num>
                <m:den>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 =0.1176 ~ 11.76%</m:t>
          </m:r>
        </m:oMath>
      </m:oMathPara>
    </w:p>
    <w:p w14:paraId="7A043985" w14:textId="77777777" w:rsidR="00FF0305" w:rsidRPr="00172E2C" w:rsidRDefault="00FF0305" w:rsidP="00FF0305">
      <w:pPr>
        <w:rPr>
          <w:rFonts w:asciiTheme="minorHAnsi" w:eastAsiaTheme="minorEastAsia" w:hAnsiTheme="minorHAnsi" w:cstheme="minorBidi"/>
          <w:lang w:val="es-ES_tradnl"/>
        </w:rPr>
      </w:pPr>
      <m:oMathPara>
        <m:oMath>
          <m:r>
            <m:rPr>
              <m:nor/>
            </m:rPr>
            <w:rPr>
              <w:rFonts w:ascii="Cambria Math" w:hAnsi="Cambria Math"/>
              <w:lang w:val="es-ES_tradnl"/>
            </w:rPr>
            <m:t>Depreciación MXN</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19</m:t>
                  </m:r>
                  <m:r>
                    <m:rPr>
                      <m:lit/>
                    </m:rPr>
                    <w:rPr>
                      <w:rFonts w:ascii="Cambria Math" w:hAnsi="Cambria Math"/>
                      <w:lang w:val="es-ES_tradnl"/>
                    </w:rPr>
                    <m:t>/</m:t>
                  </m:r>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-1=-0.1053 ~ -10.53%</m:t>
          </m:r>
        </m:oMath>
      </m:oMathPara>
    </w:p>
    <w:p w14:paraId="0F1FA59F" w14:textId="77777777" w:rsidR="00FF0305" w:rsidRPr="00172E2C" w:rsidRDefault="00FF0305" w:rsidP="00FF0305">
      <w:pPr>
        <w:rPr>
          <w:rFonts w:eastAsiaTheme="minorEastAsia"/>
          <w:lang w:val="es-ES_tradnl"/>
        </w:rPr>
      </w:pPr>
    </w:p>
    <w:p w14:paraId="4C217371" w14:textId="77777777" w:rsidR="00FF0305" w:rsidRPr="00172E2C" w:rsidRDefault="00FF0305" w:rsidP="00FF0305">
      <w:pPr>
        <w:rPr>
          <w:lang w:val="es-ES_tradnl"/>
        </w:rPr>
      </w:pPr>
      <w:r w:rsidRPr="00172E2C">
        <w:rPr>
          <w:lang w:val="es-ES_tradnl"/>
        </w:rPr>
        <w:t>En esta ocasión el tipo de cambio subió por lo tanto el dólar se apreció un 11.76% y el peso se depreció en un 10.53% debido a que México importa más de lo que exporta, la inflación será un factor que disminuirá su poder adquisitivo.</w:t>
      </w:r>
    </w:p>
    <w:p w14:paraId="29E0D370" w14:textId="77777777" w:rsidR="006D2301" w:rsidRPr="00172E2C" w:rsidRDefault="006D2301">
      <w:pPr>
        <w:rPr>
          <w:lang w:val="es-ES_tradnl"/>
        </w:rPr>
      </w:pPr>
    </w:p>
    <w:p w14:paraId="4F088A22" w14:textId="77777777" w:rsidR="001D65DA" w:rsidRPr="00172E2C" w:rsidRDefault="001D65DA" w:rsidP="001D65DA">
      <w:pPr>
        <w:rPr>
          <w:b/>
          <w:bCs/>
          <w:lang w:val="es-ES_tradnl"/>
        </w:rPr>
      </w:pPr>
      <w:r w:rsidRPr="00172E2C">
        <w:rPr>
          <w:b/>
          <w:bCs/>
          <w:lang w:val="es-ES_tradnl"/>
        </w:rPr>
        <w:t>Nombre de la formula</w:t>
      </w:r>
    </w:p>
    <w:p w14:paraId="15A82115"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6E09D73A"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0A92B98B"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39E4CB82"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1960150B"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1614002B"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18573BCE"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59DFA91" w14:textId="77777777" w:rsidR="001D65DA" w:rsidRPr="00172E2C" w:rsidRDefault="001D65DA" w:rsidP="001D65DA">
      <w:pPr>
        <w:pStyle w:val="ListParagraph"/>
        <w:numPr>
          <w:ilvl w:val="0"/>
          <w:numId w:val="1"/>
        </w:numPr>
        <w:rPr>
          <w:b/>
          <w:bCs/>
          <w:lang w:val="es-ES_tradnl"/>
        </w:rPr>
      </w:pPr>
      <w:r w:rsidRPr="00172E2C">
        <w:rPr>
          <w:b/>
          <w:bCs/>
          <w:lang w:val="es-ES_tradnl"/>
        </w:rPr>
        <w:lastRenderedPageBreak/>
        <w:t>Ejemplo de uso</w:t>
      </w:r>
    </w:p>
    <w:p w14:paraId="6304ED18" w14:textId="77777777" w:rsidR="001D65DA" w:rsidRPr="00172E2C" w:rsidRDefault="001D65DA">
      <w:pPr>
        <w:rPr>
          <w:lang w:val="es-ES_tradnl"/>
        </w:rPr>
      </w:pPr>
    </w:p>
    <w:sectPr w:rsidR="001D65DA" w:rsidRPr="00172E2C" w:rsidSect="00272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HELVETICA BOLD OBLIQUE">
    <w:panose1 w:val="00000000000000000000"/>
    <w:charset w:val="00"/>
    <w:family w:val="auto"/>
    <w:pitch w:val="variable"/>
    <w:sig w:usb0="E00002FF" w:usb1="52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249AD"/>
    <w:multiLevelType w:val="hybridMultilevel"/>
    <w:tmpl w:val="7E9A62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16090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47F"/>
    <w:rsid w:val="00003946"/>
    <w:rsid w:val="00004DA7"/>
    <w:rsid w:val="00026007"/>
    <w:rsid w:val="00030206"/>
    <w:rsid w:val="00053457"/>
    <w:rsid w:val="00055F9C"/>
    <w:rsid w:val="00080F76"/>
    <w:rsid w:val="0009628D"/>
    <w:rsid w:val="001502F0"/>
    <w:rsid w:val="00172E2C"/>
    <w:rsid w:val="00174DFD"/>
    <w:rsid w:val="001776A4"/>
    <w:rsid w:val="00185FB3"/>
    <w:rsid w:val="001870CF"/>
    <w:rsid w:val="001A3E29"/>
    <w:rsid w:val="001C5822"/>
    <w:rsid w:val="001D65DA"/>
    <w:rsid w:val="0020447F"/>
    <w:rsid w:val="00214A41"/>
    <w:rsid w:val="00255776"/>
    <w:rsid w:val="00272210"/>
    <w:rsid w:val="002A78C1"/>
    <w:rsid w:val="002F0D9E"/>
    <w:rsid w:val="00321CC2"/>
    <w:rsid w:val="003314D7"/>
    <w:rsid w:val="0039219D"/>
    <w:rsid w:val="00394097"/>
    <w:rsid w:val="003B048A"/>
    <w:rsid w:val="003D6F3F"/>
    <w:rsid w:val="003E0E4B"/>
    <w:rsid w:val="00437B8B"/>
    <w:rsid w:val="0044707F"/>
    <w:rsid w:val="00483546"/>
    <w:rsid w:val="004914B7"/>
    <w:rsid w:val="004D3745"/>
    <w:rsid w:val="004D6948"/>
    <w:rsid w:val="00550725"/>
    <w:rsid w:val="00581E9A"/>
    <w:rsid w:val="005D017E"/>
    <w:rsid w:val="005E683F"/>
    <w:rsid w:val="005F223E"/>
    <w:rsid w:val="00634279"/>
    <w:rsid w:val="00656CD1"/>
    <w:rsid w:val="006646DF"/>
    <w:rsid w:val="00680E00"/>
    <w:rsid w:val="006C39F6"/>
    <w:rsid w:val="006D15D2"/>
    <w:rsid w:val="006D2301"/>
    <w:rsid w:val="006E63E5"/>
    <w:rsid w:val="006E7653"/>
    <w:rsid w:val="0072511B"/>
    <w:rsid w:val="00733E28"/>
    <w:rsid w:val="00742896"/>
    <w:rsid w:val="007669C6"/>
    <w:rsid w:val="00785517"/>
    <w:rsid w:val="007A1CC0"/>
    <w:rsid w:val="007A634D"/>
    <w:rsid w:val="007A7C72"/>
    <w:rsid w:val="007E2ED7"/>
    <w:rsid w:val="007E6A53"/>
    <w:rsid w:val="0080792E"/>
    <w:rsid w:val="0082760C"/>
    <w:rsid w:val="008452E3"/>
    <w:rsid w:val="008B145A"/>
    <w:rsid w:val="00913AAD"/>
    <w:rsid w:val="009472AB"/>
    <w:rsid w:val="0096556E"/>
    <w:rsid w:val="00990A71"/>
    <w:rsid w:val="009B6197"/>
    <w:rsid w:val="009C673B"/>
    <w:rsid w:val="009D3FB3"/>
    <w:rsid w:val="009D48ED"/>
    <w:rsid w:val="009F323C"/>
    <w:rsid w:val="00A0703F"/>
    <w:rsid w:val="00A6059A"/>
    <w:rsid w:val="00A60F7F"/>
    <w:rsid w:val="00A71A0A"/>
    <w:rsid w:val="00A906C1"/>
    <w:rsid w:val="00A933C1"/>
    <w:rsid w:val="00AF08A3"/>
    <w:rsid w:val="00B20336"/>
    <w:rsid w:val="00B35B81"/>
    <w:rsid w:val="00B538B1"/>
    <w:rsid w:val="00B70143"/>
    <w:rsid w:val="00BB08B3"/>
    <w:rsid w:val="00BB3A3B"/>
    <w:rsid w:val="00BD39BE"/>
    <w:rsid w:val="00BF60E0"/>
    <w:rsid w:val="00C1047E"/>
    <w:rsid w:val="00CA6426"/>
    <w:rsid w:val="00CE0D19"/>
    <w:rsid w:val="00D05079"/>
    <w:rsid w:val="00D077D0"/>
    <w:rsid w:val="00D46C2B"/>
    <w:rsid w:val="00D5386A"/>
    <w:rsid w:val="00D5597C"/>
    <w:rsid w:val="00D77822"/>
    <w:rsid w:val="00D92A36"/>
    <w:rsid w:val="00D93678"/>
    <w:rsid w:val="00DC690E"/>
    <w:rsid w:val="00DE634B"/>
    <w:rsid w:val="00E640E5"/>
    <w:rsid w:val="00EB0423"/>
    <w:rsid w:val="00ED56C5"/>
    <w:rsid w:val="00ED6E42"/>
    <w:rsid w:val="00F053C2"/>
    <w:rsid w:val="00F12DD5"/>
    <w:rsid w:val="00F16127"/>
    <w:rsid w:val="00F24893"/>
    <w:rsid w:val="00F362AB"/>
    <w:rsid w:val="00F42C73"/>
    <w:rsid w:val="00F9544F"/>
    <w:rsid w:val="00FB3DDF"/>
    <w:rsid w:val="00FF0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C64F5"/>
  <w15:chartTrackingRefBased/>
  <w15:docId w15:val="{492C8FAF-AC5D-CB4B-8D97-D1FE1B6C7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B81"/>
    <w:pPr>
      <w:keepNext/>
      <w:keepLines/>
      <w:spacing w:before="360" w:after="120"/>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B35B81"/>
    <w:pPr>
      <w:keepNext/>
      <w:keepLines/>
      <w:spacing w:before="160" w:after="120"/>
      <w:ind w:left="720"/>
      <w:outlineLvl w:val="1"/>
    </w:pPr>
    <w:rPr>
      <w:rFonts w:ascii="HELVETICA BOLD OBLIQUE" w:eastAsiaTheme="majorEastAsia" w:hAnsi="HELVETICA BOLD OBLIQUE" w:cstheme="majorBidi"/>
      <w:b/>
      <w:i/>
      <w:color w:val="2F5496" w:themeColor="accent1" w:themeShade="BF"/>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DA"/>
    <w:pPr>
      <w:ind w:left="720"/>
      <w:contextualSpacing/>
    </w:pPr>
  </w:style>
  <w:style w:type="paragraph" w:styleId="Title">
    <w:name w:val="Title"/>
    <w:basedOn w:val="Normal"/>
    <w:next w:val="Normal"/>
    <w:link w:val="TitleChar"/>
    <w:uiPriority w:val="10"/>
    <w:qFormat/>
    <w:rsid w:val="00FF03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3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35B81"/>
    <w:rPr>
      <w:rFonts w:ascii="Arial" w:eastAsiaTheme="majorEastAsia" w:hAnsi="Arial" w:cstheme="majorBidi"/>
      <w:b/>
      <w:color w:val="2F5496" w:themeColor="accent1" w:themeShade="BF"/>
      <w:sz w:val="32"/>
      <w:szCs w:val="32"/>
    </w:rPr>
  </w:style>
  <w:style w:type="paragraph" w:styleId="TOCHeading">
    <w:name w:val="TOC Heading"/>
    <w:basedOn w:val="Heading1"/>
    <w:next w:val="Normal"/>
    <w:uiPriority w:val="39"/>
    <w:unhideWhenUsed/>
    <w:qFormat/>
    <w:rsid w:val="00BB08B3"/>
    <w:pPr>
      <w:spacing w:before="480" w:line="276" w:lineRule="auto"/>
      <w:outlineLvl w:val="9"/>
    </w:pPr>
    <w:rPr>
      <w:b w:val="0"/>
      <w:bCs/>
      <w:kern w:val="0"/>
      <w:sz w:val="28"/>
      <w:szCs w:val="28"/>
      <w14:ligatures w14:val="none"/>
    </w:rPr>
  </w:style>
  <w:style w:type="paragraph" w:styleId="TOC2">
    <w:name w:val="toc 2"/>
    <w:basedOn w:val="Normal"/>
    <w:next w:val="Normal"/>
    <w:autoRedefine/>
    <w:uiPriority w:val="39"/>
    <w:unhideWhenUsed/>
    <w:rsid w:val="00BB08B3"/>
    <w:pPr>
      <w:spacing w:before="120"/>
      <w:ind w:left="240"/>
    </w:pPr>
    <w:rPr>
      <w:rFonts w:asciiTheme="minorHAnsi" w:hAnsiTheme="minorHAnsi" w:cstheme="minorHAnsi"/>
      <w:i/>
      <w:iCs/>
      <w:sz w:val="20"/>
      <w:szCs w:val="20"/>
    </w:rPr>
  </w:style>
  <w:style w:type="paragraph" w:styleId="TOC1">
    <w:name w:val="toc 1"/>
    <w:basedOn w:val="Normal"/>
    <w:next w:val="Normal"/>
    <w:autoRedefine/>
    <w:uiPriority w:val="39"/>
    <w:unhideWhenUsed/>
    <w:rsid w:val="00BB08B3"/>
    <w:pPr>
      <w:spacing w:before="240" w:after="120"/>
    </w:pPr>
    <w:rPr>
      <w:rFonts w:asciiTheme="minorHAnsi" w:hAnsiTheme="minorHAnsi" w:cstheme="minorHAnsi"/>
      <w:b/>
      <w:bCs/>
      <w:sz w:val="20"/>
      <w:szCs w:val="20"/>
    </w:rPr>
  </w:style>
  <w:style w:type="paragraph" w:styleId="TOC3">
    <w:name w:val="toc 3"/>
    <w:basedOn w:val="Normal"/>
    <w:next w:val="Normal"/>
    <w:autoRedefine/>
    <w:uiPriority w:val="39"/>
    <w:unhideWhenUsed/>
    <w:rsid w:val="00BB08B3"/>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BB08B3"/>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BB08B3"/>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BB08B3"/>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BB08B3"/>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BB08B3"/>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BB08B3"/>
    <w:pPr>
      <w:ind w:left="1920"/>
    </w:pPr>
    <w:rPr>
      <w:rFonts w:asciiTheme="minorHAnsi" w:hAnsiTheme="minorHAnsi" w:cstheme="minorHAnsi"/>
      <w:sz w:val="20"/>
      <w:szCs w:val="20"/>
    </w:rPr>
  </w:style>
  <w:style w:type="character" w:styleId="Hyperlink">
    <w:name w:val="Hyperlink"/>
    <w:basedOn w:val="DefaultParagraphFont"/>
    <w:uiPriority w:val="99"/>
    <w:unhideWhenUsed/>
    <w:rsid w:val="00656CD1"/>
    <w:rPr>
      <w:color w:val="0563C1" w:themeColor="hyperlink"/>
      <w:u w:val="single"/>
    </w:rPr>
  </w:style>
  <w:style w:type="character" w:customStyle="1" w:styleId="Heading2Char">
    <w:name w:val="Heading 2 Char"/>
    <w:basedOn w:val="DefaultParagraphFont"/>
    <w:link w:val="Heading2"/>
    <w:uiPriority w:val="9"/>
    <w:rsid w:val="00B35B81"/>
    <w:rPr>
      <w:rFonts w:ascii="HELVETICA BOLD OBLIQUE" w:eastAsiaTheme="majorEastAsia" w:hAnsi="HELVETICA BOLD OBLIQUE" w:cstheme="majorBidi"/>
      <w:b/>
      <w:i/>
      <w:color w:val="2F5496" w:themeColor="accent1" w:themeShade="BF"/>
      <w:sz w:val="22"/>
      <w:szCs w:val="26"/>
    </w:rPr>
  </w:style>
  <w:style w:type="character" w:styleId="CommentReference">
    <w:name w:val="annotation reference"/>
    <w:basedOn w:val="DefaultParagraphFont"/>
    <w:uiPriority w:val="99"/>
    <w:semiHidden/>
    <w:unhideWhenUsed/>
    <w:rsid w:val="001502F0"/>
    <w:rPr>
      <w:sz w:val="16"/>
      <w:szCs w:val="16"/>
    </w:rPr>
  </w:style>
  <w:style w:type="paragraph" w:styleId="CommentText">
    <w:name w:val="annotation text"/>
    <w:basedOn w:val="Normal"/>
    <w:link w:val="CommentTextChar"/>
    <w:uiPriority w:val="99"/>
    <w:semiHidden/>
    <w:unhideWhenUsed/>
    <w:rsid w:val="001502F0"/>
    <w:rPr>
      <w:sz w:val="20"/>
      <w:szCs w:val="20"/>
    </w:rPr>
  </w:style>
  <w:style w:type="character" w:customStyle="1" w:styleId="CommentTextChar">
    <w:name w:val="Comment Text Char"/>
    <w:basedOn w:val="DefaultParagraphFont"/>
    <w:link w:val="CommentText"/>
    <w:uiPriority w:val="99"/>
    <w:semiHidden/>
    <w:rsid w:val="001502F0"/>
    <w:rPr>
      <w:sz w:val="20"/>
      <w:szCs w:val="20"/>
    </w:rPr>
  </w:style>
  <w:style w:type="paragraph" w:styleId="CommentSubject">
    <w:name w:val="annotation subject"/>
    <w:basedOn w:val="CommentText"/>
    <w:next w:val="CommentText"/>
    <w:link w:val="CommentSubjectChar"/>
    <w:uiPriority w:val="99"/>
    <w:semiHidden/>
    <w:unhideWhenUsed/>
    <w:rsid w:val="001502F0"/>
    <w:rPr>
      <w:b/>
      <w:bCs/>
    </w:rPr>
  </w:style>
  <w:style w:type="character" w:customStyle="1" w:styleId="CommentSubjectChar">
    <w:name w:val="Comment Subject Char"/>
    <w:basedOn w:val="CommentTextChar"/>
    <w:link w:val="CommentSubject"/>
    <w:uiPriority w:val="99"/>
    <w:semiHidden/>
    <w:rsid w:val="001502F0"/>
    <w:rPr>
      <w:b/>
      <w:bCs/>
      <w:sz w:val="20"/>
      <w:szCs w:val="20"/>
    </w:rPr>
  </w:style>
  <w:style w:type="paragraph" w:styleId="Revision">
    <w:name w:val="Revision"/>
    <w:hidden/>
    <w:uiPriority w:val="99"/>
    <w:semiHidden/>
    <w:rsid w:val="002A78C1"/>
  </w:style>
  <w:style w:type="table" w:styleId="TableGrid">
    <w:name w:val="Table Grid"/>
    <w:basedOn w:val="TableNormal"/>
    <w:uiPriority w:val="39"/>
    <w:rsid w:val="00F161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72567">
      <w:bodyDiv w:val="1"/>
      <w:marLeft w:val="0"/>
      <w:marRight w:val="0"/>
      <w:marTop w:val="0"/>
      <w:marBottom w:val="0"/>
      <w:divBdr>
        <w:top w:val="none" w:sz="0" w:space="0" w:color="auto"/>
        <w:left w:val="none" w:sz="0" w:space="0" w:color="auto"/>
        <w:bottom w:val="none" w:sz="0" w:space="0" w:color="auto"/>
        <w:right w:val="none" w:sz="0" w:space="0" w:color="auto"/>
      </w:divBdr>
    </w:div>
    <w:div w:id="255138920">
      <w:bodyDiv w:val="1"/>
      <w:marLeft w:val="0"/>
      <w:marRight w:val="0"/>
      <w:marTop w:val="0"/>
      <w:marBottom w:val="0"/>
      <w:divBdr>
        <w:top w:val="none" w:sz="0" w:space="0" w:color="auto"/>
        <w:left w:val="none" w:sz="0" w:space="0" w:color="auto"/>
        <w:bottom w:val="none" w:sz="0" w:space="0" w:color="auto"/>
        <w:right w:val="none" w:sz="0" w:space="0" w:color="auto"/>
      </w:divBdr>
    </w:div>
    <w:div w:id="472451915">
      <w:bodyDiv w:val="1"/>
      <w:marLeft w:val="0"/>
      <w:marRight w:val="0"/>
      <w:marTop w:val="0"/>
      <w:marBottom w:val="0"/>
      <w:divBdr>
        <w:top w:val="none" w:sz="0" w:space="0" w:color="auto"/>
        <w:left w:val="none" w:sz="0" w:space="0" w:color="auto"/>
        <w:bottom w:val="none" w:sz="0" w:space="0" w:color="auto"/>
        <w:right w:val="none" w:sz="0" w:space="0" w:color="auto"/>
      </w:divBdr>
    </w:div>
    <w:div w:id="820848128">
      <w:bodyDiv w:val="1"/>
      <w:marLeft w:val="0"/>
      <w:marRight w:val="0"/>
      <w:marTop w:val="0"/>
      <w:marBottom w:val="0"/>
      <w:divBdr>
        <w:top w:val="none" w:sz="0" w:space="0" w:color="auto"/>
        <w:left w:val="none" w:sz="0" w:space="0" w:color="auto"/>
        <w:bottom w:val="none" w:sz="0" w:space="0" w:color="auto"/>
        <w:right w:val="none" w:sz="0" w:space="0" w:color="auto"/>
      </w:divBdr>
    </w:div>
    <w:div w:id="1089077766">
      <w:bodyDiv w:val="1"/>
      <w:marLeft w:val="0"/>
      <w:marRight w:val="0"/>
      <w:marTop w:val="0"/>
      <w:marBottom w:val="0"/>
      <w:divBdr>
        <w:top w:val="none" w:sz="0" w:space="0" w:color="auto"/>
        <w:left w:val="none" w:sz="0" w:space="0" w:color="auto"/>
        <w:bottom w:val="none" w:sz="0" w:space="0" w:color="auto"/>
        <w:right w:val="none" w:sz="0" w:space="0" w:color="auto"/>
      </w:divBdr>
    </w:div>
    <w:div w:id="1299192021">
      <w:bodyDiv w:val="1"/>
      <w:marLeft w:val="0"/>
      <w:marRight w:val="0"/>
      <w:marTop w:val="0"/>
      <w:marBottom w:val="0"/>
      <w:divBdr>
        <w:top w:val="none" w:sz="0" w:space="0" w:color="auto"/>
        <w:left w:val="none" w:sz="0" w:space="0" w:color="auto"/>
        <w:bottom w:val="none" w:sz="0" w:space="0" w:color="auto"/>
        <w:right w:val="none" w:sz="0" w:space="0" w:color="auto"/>
      </w:divBdr>
    </w:div>
    <w:div w:id="1630012289">
      <w:bodyDiv w:val="1"/>
      <w:marLeft w:val="0"/>
      <w:marRight w:val="0"/>
      <w:marTop w:val="0"/>
      <w:marBottom w:val="0"/>
      <w:divBdr>
        <w:top w:val="none" w:sz="0" w:space="0" w:color="auto"/>
        <w:left w:val="none" w:sz="0" w:space="0" w:color="auto"/>
        <w:bottom w:val="none" w:sz="0" w:space="0" w:color="auto"/>
        <w:right w:val="none" w:sz="0" w:space="0" w:color="auto"/>
      </w:divBdr>
    </w:div>
    <w:div w:id="1660033734">
      <w:bodyDiv w:val="1"/>
      <w:marLeft w:val="0"/>
      <w:marRight w:val="0"/>
      <w:marTop w:val="0"/>
      <w:marBottom w:val="0"/>
      <w:divBdr>
        <w:top w:val="none" w:sz="0" w:space="0" w:color="auto"/>
        <w:left w:val="none" w:sz="0" w:space="0" w:color="auto"/>
        <w:bottom w:val="none" w:sz="0" w:space="0" w:color="auto"/>
        <w:right w:val="none" w:sz="0" w:space="0" w:color="auto"/>
      </w:divBdr>
    </w:div>
    <w:div w:id="1726292885">
      <w:bodyDiv w:val="1"/>
      <w:marLeft w:val="0"/>
      <w:marRight w:val="0"/>
      <w:marTop w:val="0"/>
      <w:marBottom w:val="0"/>
      <w:divBdr>
        <w:top w:val="none" w:sz="0" w:space="0" w:color="auto"/>
        <w:left w:val="none" w:sz="0" w:space="0" w:color="auto"/>
        <w:bottom w:val="none" w:sz="0" w:space="0" w:color="auto"/>
        <w:right w:val="none" w:sz="0" w:space="0" w:color="auto"/>
      </w:divBdr>
    </w:div>
    <w:div w:id="1781611104">
      <w:bodyDiv w:val="1"/>
      <w:marLeft w:val="0"/>
      <w:marRight w:val="0"/>
      <w:marTop w:val="0"/>
      <w:marBottom w:val="0"/>
      <w:divBdr>
        <w:top w:val="none" w:sz="0" w:space="0" w:color="auto"/>
        <w:left w:val="none" w:sz="0" w:space="0" w:color="auto"/>
        <w:bottom w:val="none" w:sz="0" w:space="0" w:color="auto"/>
        <w:right w:val="none" w:sz="0" w:space="0" w:color="auto"/>
      </w:divBdr>
    </w:div>
    <w:div w:id="1782996749">
      <w:bodyDiv w:val="1"/>
      <w:marLeft w:val="0"/>
      <w:marRight w:val="0"/>
      <w:marTop w:val="0"/>
      <w:marBottom w:val="0"/>
      <w:divBdr>
        <w:top w:val="none" w:sz="0" w:space="0" w:color="auto"/>
        <w:left w:val="none" w:sz="0" w:space="0" w:color="auto"/>
        <w:bottom w:val="none" w:sz="0" w:space="0" w:color="auto"/>
        <w:right w:val="none" w:sz="0" w:space="0" w:color="auto"/>
      </w:divBdr>
    </w:div>
    <w:div w:id="1847550524">
      <w:bodyDiv w:val="1"/>
      <w:marLeft w:val="0"/>
      <w:marRight w:val="0"/>
      <w:marTop w:val="0"/>
      <w:marBottom w:val="0"/>
      <w:divBdr>
        <w:top w:val="none" w:sz="0" w:space="0" w:color="auto"/>
        <w:left w:val="none" w:sz="0" w:space="0" w:color="auto"/>
        <w:bottom w:val="none" w:sz="0" w:space="0" w:color="auto"/>
        <w:right w:val="none" w:sz="0" w:space="0" w:color="auto"/>
      </w:divBdr>
    </w:div>
    <w:div w:id="1850943196">
      <w:bodyDiv w:val="1"/>
      <w:marLeft w:val="0"/>
      <w:marRight w:val="0"/>
      <w:marTop w:val="0"/>
      <w:marBottom w:val="0"/>
      <w:divBdr>
        <w:top w:val="none" w:sz="0" w:space="0" w:color="auto"/>
        <w:left w:val="none" w:sz="0" w:space="0" w:color="auto"/>
        <w:bottom w:val="none" w:sz="0" w:space="0" w:color="auto"/>
        <w:right w:val="none" w:sz="0" w:space="0" w:color="auto"/>
      </w:divBdr>
    </w:div>
    <w:div w:id="1921253523">
      <w:bodyDiv w:val="1"/>
      <w:marLeft w:val="0"/>
      <w:marRight w:val="0"/>
      <w:marTop w:val="0"/>
      <w:marBottom w:val="0"/>
      <w:divBdr>
        <w:top w:val="none" w:sz="0" w:space="0" w:color="auto"/>
        <w:left w:val="none" w:sz="0" w:space="0" w:color="auto"/>
        <w:bottom w:val="none" w:sz="0" w:space="0" w:color="auto"/>
        <w:right w:val="none" w:sz="0" w:space="0" w:color="auto"/>
      </w:divBdr>
    </w:div>
    <w:div w:id="202986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158FE-7065-A14F-9B71-241A8EF47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43</Pages>
  <Words>8126</Words>
  <Characters>46323</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Angeles Lozano</dc:creator>
  <cp:keywords/>
  <dc:description/>
  <cp:lastModifiedBy>Santiago Angeles Lozano</cp:lastModifiedBy>
  <cp:revision>89</cp:revision>
  <dcterms:created xsi:type="dcterms:W3CDTF">2024-02-18T15:13:00Z</dcterms:created>
  <dcterms:modified xsi:type="dcterms:W3CDTF">2024-02-28T04:29:00Z</dcterms:modified>
</cp:coreProperties>
</file>