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2455" cy="5613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ANTIOQUIA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3.30293655395508" w:lineRule="auto"/>
        <w:ind w:left="1883.1076049804688" w:right="1943.9733886718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DE SERVICIOS Y GESTION EMPRESARIAL TECNOLOGIA EN ANALISIS Y DESARROLLO DE SOFTWARE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PYTHON (MACHINE LEARNING + BIG DATA)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63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DE REFUERZO DE MACHINE LEARNING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687011718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Predicción del Equipo Ganador de la Copa Mundial de Fútbol usando Machine Learning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6494140625" w:line="262.34533309936523" w:lineRule="auto"/>
        <w:ind w:left="9.90814208984375" w:right="0.2197265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Copa Mundial de Fútbol es uno de los eventos deportivos más analizados del mundo. Cada cuatro  años, periodistas, aficionados, casas de apuestas y analistas intentan predecir qué selección será la  campeona. Muchas veces estas predicciones se basan en opiniones o en estadísticas aisladas, pero  hoy, gracias a la analítica de datos y la inteligencia artificial, es posible construir modelos que utilizan  información histórica para estimar probabilidades de manera más objetiva.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631591796875" w:line="262.34487533569336" w:lineRule="auto"/>
        <w:ind w:left="3.946533203125" w:right="0"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este ejercicio asumirás el rol de analista de datos deportivos, con la misión de construir un  modelo de Machine Learning capaz de predecir la probabilidad de que una selección gane la Copa  del Mundo. Para ello utilizarás un dataset que contiene información histórica de todos los Mundiales  entre 1930 y 2022, incluyendo tanto equipos campeones como no campeones. Este dataset incluye  variables como: </w:t>
      </w:r>
    </w:p>
    <w:tbl>
      <w:tblPr>
        <w:tblStyle w:val="Table1"/>
        <w:tblW w:w="7243.199920654297" w:type="dxa"/>
        <w:jc w:val="left"/>
        <w:tblInd w:w="79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3.199920654297"/>
        <w:gridCol w:w="4200"/>
        <w:tblGridChange w:id="0">
          <w:tblGrid>
            <w:gridCol w:w="3043.199920654297"/>
            <w:gridCol w:w="4200"/>
          </w:tblGrid>
        </w:tblGridChange>
      </w:tblGrid>
      <w:tr>
        <w:trPr>
          <w:cantSplit w:val="0"/>
          <w:trHeight w:val="278.3807373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0112609863281" w:right="0" w:firstLine="0"/>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Columna Descripción</w:t>
            </w:r>
          </w:p>
        </w:tc>
      </w:tr>
      <w:tr>
        <w:trPr>
          <w:cantSplit w:val="0"/>
          <w:trHeight w:val="278.4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649780273438" w:right="0" w:firstLine="0"/>
              <w:jc w:val="left"/>
              <w:rPr>
                <w:rFonts w:ascii="Calibri" w:cs="Calibri" w:eastAsia="Calibri" w:hAnsi="Calibri"/>
                <w:b w:val="1"/>
                <w:bCs w:val="1"/>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deded" w:val="clear"/>
                <w:vertAlign w:val="baseline"/>
                <w:rtl w:val="0"/>
              </w:rPr>
              <w:t xml:space="preserve">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Año del Mundial</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49084472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Selección nacional</w:t>
            </w:r>
          </w:p>
        </w:tc>
      </w:tr>
      <w:tr>
        <w:trPr>
          <w:cantSplit w:val="0"/>
          <w:trHeight w:val="278.380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28540039062" w:right="0" w:firstLine="0"/>
              <w:jc w:val="left"/>
              <w:rPr>
                <w:rFonts w:ascii="Calibri" w:cs="Calibri" w:eastAsia="Calibri" w:hAnsi="Calibri"/>
                <w:b w:val="1"/>
                <w:bCs w:val="1"/>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deded" w:val="clear"/>
                <w:vertAlign w:val="baseline"/>
                <w:rtl w:val="0"/>
              </w:rPr>
              <w:t xml:space="preserve">Champion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1 = campeón oficial del año, 0 = no campeón</w:t>
            </w:r>
          </w:p>
        </w:tc>
      </w:tr>
      <w:tr>
        <w:trPr>
          <w:cantSplit w:val="0"/>
          <w:trHeight w:val="278.419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43090820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FIFA_Ranking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Ranking FIFA aproximado (sintético)</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903442382812" w:right="0" w:firstLine="0"/>
              <w:jc w:val="left"/>
              <w:rPr>
                <w:rFonts w:ascii="Calibri" w:cs="Calibri" w:eastAsia="Calibri" w:hAnsi="Calibri"/>
                <w:b w:val="1"/>
                <w:bCs w:val="1"/>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deded" w:val="clear"/>
                <w:vertAlign w:val="baseline"/>
                <w:rtl w:val="0"/>
              </w:rPr>
              <w:t xml:space="preserve">Avg_Player_Age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Edad promedio</w:t>
            </w:r>
          </w:p>
        </w:tc>
      </w:tr>
      <w:tr>
        <w:trPr>
          <w:cantSplit w:val="0"/>
          <w:trHeight w:val="27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490844726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Team_Market_Value_Million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 del plantel</w:t>
            </w:r>
          </w:p>
        </w:tc>
      </w:tr>
      <w:tr>
        <w:trPr>
          <w:cantSplit w:val="0"/>
          <w:trHeight w:val="278.4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98120117188" w:right="0" w:firstLine="0"/>
              <w:jc w:val="left"/>
              <w:rPr>
                <w:rFonts w:ascii="Calibri" w:cs="Calibri" w:eastAsia="Calibri" w:hAnsi="Calibri"/>
                <w:b w:val="1"/>
                <w:bCs w:val="1"/>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deded" w:val="clear"/>
                <w:vertAlign w:val="baseline"/>
                <w:rtl w:val="0"/>
              </w:rPr>
              <w:t xml:space="preserve">Wins_Last_10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Victorias en últimos 10 partidos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9053955078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Goals_Last_10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Goles anotados últimos 10 partidos</w:t>
            </w:r>
          </w:p>
        </w:tc>
      </w:tr>
      <w:tr>
        <w:trPr>
          <w:cantSplit w:val="0"/>
          <w:trHeight w:val="280.800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905395507812" w:right="0" w:firstLine="0"/>
              <w:jc w:val="left"/>
              <w:rPr>
                <w:rFonts w:ascii="Calibri" w:cs="Calibri" w:eastAsia="Calibri" w:hAnsi="Calibri"/>
                <w:b w:val="1"/>
                <w:bCs w:val="1"/>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deded" w:val="clear"/>
                <w:vertAlign w:val="baseline"/>
                <w:rtl w:val="0"/>
              </w:rPr>
              <w:t xml:space="preserve">Goals_Conceded_Last_10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Goles recibidos últimos 10</w:t>
            </w:r>
          </w:p>
        </w:tc>
      </w:tr>
      <w:tr>
        <w:trPr>
          <w:cantSplit w:val="0"/>
          <w:trHeight w:val="278.379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4309082031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Players_in_Top5_Leagues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Experiencia en ligas élite</w:t>
            </w:r>
          </w:p>
        </w:tc>
      </w:tr>
      <w:tr>
        <w:trPr>
          <w:cantSplit w:val="0"/>
          <w:trHeight w:val="278.4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28540039062" w:right="0" w:firstLine="0"/>
              <w:jc w:val="left"/>
              <w:rPr>
                <w:rFonts w:ascii="Calibri" w:cs="Calibri" w:eastAsia="Calibri" w:hAnsi="Calibri"/>
                <w:b w:val="1"/>
                <w:bCs w:val="1"/>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deded" w:val="clear"/>
                <w:vertAlign w:val="baseline"/>
                <w:rtl w:val="0"/>
              </w:rPr>
              <w:t xml:space="preserve">Coach_Experience_Years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Años de experiencia del DT</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981201171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WC_Experience_Players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Jugadores con experiencia en mundiales</w:t>
            </w:r>
          </w:p>
        </w:tc>
      </w:tr>
      <w:tr>
        <w:trPr>
          <w:cantSplit w:val="0"/>
          <w:trHeight w:val="278.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deded" w:val="clear"/>
                <w:vertAlign w:val="baseline"/>
                <w:rtl w:val="0"/>
              </w:rPr>
              <w:t xml:space="preserve">Confederation_Strength_Index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186523437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Índice sintético de fuerza continental</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948497772217" w:lineRule="auto"/>
        <w:ind w:left="9.71527099609375" w:right="496.0192871093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partir de estos datos podrás entrenar un modelo de clasificación que identifique patrones y  calcule la probabilidad de que cada selección se convierta en campeona.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577880859375" w:line="240" w:lineRule="auto"/>
        <w:ind w:left="15.014343261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URL del dataset: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96337890625" w:line="263.0687427520752" w:lineRule="auto"/>
        <w:ind w:left="10.377655029296875" w:right="47.97607421875" w:firstLine="6.182403564453125"/>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https://github.com/aperezn298/CienciaDatosSENA/blob/main/04Datasets/world_cup_prediction_ dataset.xlsx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288330078125" w:line="240" w:lineRule="auto"/>
        <w:ind w:left="0" w:right="51.25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Documento elaborado por: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Alvaro Pérez Niño - Instructor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REGIONAL ANTIOQUIA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CENTRO DE SERVICIOS Y GESTION EMPRESARIAL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TECNOLOGIA EN ANALISIS Y DESARROLLO DE SOFTWARE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PYTHON (MACHINE LEARNING + BIG DATA)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546386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DE REFUERZO DE MACHINE LEARNING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68701171875" w:line="240" w:lineRule="auto"/>
        <w:ind w:left="8.611145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Criterios de Evaluación</w:t>
      </w:r>
    </w:p>
    <w:tbl>
      <w:tblPr>
        <w:tblStyle w:val="Table2"/>
        <w:tblW w:w="8827.200012207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2000122070312"/>
        <w:gridCol w:w="2668.800048828125"/>
        <w:gridCol w:w="2224.7998046875"/>
        <w:gridCol w:w="2066.400146484375"/>
        <w:tblGridChange w:id="0">
          <w:tblGrid>
            <w:gridCol w:w="1867.2000122070312"/>
            <w:gridCol w:w="2668.800048828125"/>
            <w:gridCol w:w="2224.7998046875"/>
            <w:gridCol w:w="2066.400146484375"/>
          </w:tblGrid>
        </w:tblGridChange>
      </w:tblGrid>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Criterio Cumple Cumple Parcialmente No Cumple</w:t>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115.22872924804688" w:right="185.21881103515625" w:firstLine="13.46893310546875"/>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1. Comprensión  del dataset y sus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02032470703" w:lineRule="auto"/>
              <w:ind w:left="122.73590087890625" w:right="53.409423828125" w:firstLine="8.6111450195312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Identifica completamente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el propósito del dataset,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interpreta las variables 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explica su relevancia en 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Interpreta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2141418457" w:lineRule="auto"/>
              <w:ind w:left="114.1534423828125" w:right="53.2763671875" w:firstLine="12.8063964843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parcialmente las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variables o presenta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dudas en su relación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con 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02032470703" w:lineRule="auto"/>
              <w:ind w:left="116.553955078125" w:right="53.306884765625" w:firstLine="14.793701171875"/>
              <w:jc w:val="left"/>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No demuestra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comprensión de las variables ni del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propósito del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dataset.</w:t>
            </w:r>
          </w:p>
        </w:tc>
      </w:tr>
      <w:tr>
        <w:trPr>
          <w:cantSplit w:val="0"/>
          <w:trHeight w:val="16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48956298828125" w:right="156.31591796875" w:hanging="4.19525146484375"/>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2. Preparación y  limpieza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116.33270263671875" w:right="53.3648681640625" w:firstLine="0.22094726562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Aplica correctamente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técnicas de preparación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(selección de columnas,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manejo de datos faltantes,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normalización,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codificación).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120.11474609375" w:right="53.143310546875" w:firstLine="8.832397460937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Realiza solo algunos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pasos de preparación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o los aplica de manera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incompleta.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122.7362060546875" w:right="53.262939453125" w:firstLine="8.611450195312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No realiza procesos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de preparación 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estos impiden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entrenar el modelo.</w:t>
            </w:r>
          </w:p>
        </w:tc>
      </w:tr>
      <w:tr>
        <w:trPr>
          <w:cantSplit w:val="0"/>
          <w:trHeight w:val="1082.3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96954345703125" w:right="108.336181640625" w:firstLine="1.103973388671875"/>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3. Entrenamiento  del modelo de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0.5279541015625" w:right="0" w:firstLine="0"/>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04638671875" w:right="53.43017578125" w:firstLine="1.986999511718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Entrena adecuadamente 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modelo elegido y justifica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por qué lo seleccionó.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3.2318115234375" w:firstLine="8.83239746093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Entrena un modelo,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pero sin justificarlo 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con errores parciales.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20231628418" w:lineRule="auto"/>
              <w:ind w:left="116.77490234375" w:right="53.197021484375" w:firstLine="14.5727539062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No logra entrenar un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modelo que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funcione o 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presenta resultados.</w:t>
            </w:r>
          </w:p>
        </w:tc>
      </w:tr>
      <w:tr>
        <w:trPr>
          <w:cantSplit w:val="0"/>
          <w:trHeight w:val="1084.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6.48956298828125" w:right="165.9210205078125" w:hanging="9.715118408203125"/>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4. Evaluación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40258789062" w:lineRule="auto"/>
              <w:ind w:left="122.5152587890625" w:right="53.14453125" w:firstLine="0.662231445312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Calcula e interpreta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métricas como accuracy,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precision, recall o matriz 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confusión.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24.7515869140625" w:right="53.25439453125" w:hanging="3.973999023437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Calcula algunas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métricas pero sin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interpretarlas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120.1147460937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25430297852" w:lineRule="auto"/>
              <w:ind w:left="121.632080078125" w:right="53.306884765625" w:firstLine="9.71557617187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No calcula métricas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o no comprende su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significado.</w:t>
            </w:r>
          </w:p>
        </w:tc>
      </w:tr>
      <w:tr>
        <w:trPr>
          <w:cantSplit w:val="0"/>
          <w:trHeight w:val="1084.800720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5.67031860351562" w:right="60.02532958984375" w:firstLine="7.50732421875"/>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5. Generación de  probabilidades de  ganador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55364990234375" w:right="53.3203125" w:firstLine="6.8447875976562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Obtiene probabilidades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válidas, presenta un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ranking claro y explica el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Presenta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0.11474609375" w:right="53.2763671875" w:firstLine="6.84509277343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probabilidades, pero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con errores o sin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explicación.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53.15185546875" w:firstLine="9.7155761718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No genera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probabilidades o no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se entienden los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resultados.</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5279541015625" w:right="165.9429931640625" w:firstLine="1.32476806640625"/>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6. Interpretación  crítica 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26.48956298828125" w:right="0" w:firstLine="0"/>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73590087890625" w:right="53.1658935546875" w:hanging="6.182250976562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Analiza fortalezas,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limitaciones del modelo 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explica por qué puede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acertar o fallar.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11474609375" w:right="53.71826171875" w:firstLine="8.8323974609375"/>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Explica algunas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observaciones, pero de manera superficial.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9.3603515625" w:right="53.240966796875" w:firstLine="1.9873046875"/>
              <w:jc w:val="both"/>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No interpreta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resultados 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muestra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22.515258789062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conclusiones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7.152099609375" w:right="0" w:firstLine="0"/>
              <w:jc w:val="left"/>
              <w:rPr>
                <w:rFonts w:ascii="Calibri" w:cs="Calibri" w:eastAsia="Calibri" w:hAnsi="Calibri"/>
                <w:b w:val="0"/>
                <w:bCs w:val="0"/>
                <w:i w:val="0"/>
                <w:iCs w:val="0"/>
                <w:smallCaps w:val="0"/>
                <w:strike w:val="0"/>
                <w:color w:val="000000"/>
                <w:sz w:val="22.079999923706055"/>
                <w:szCs w:val="22.07999992370605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deded" w:val="clear"/>
                <w:vertAlign w:val="baseline"/>
                <w:rtl w:val="0"/>
              </w:rPr>
              <w:t xml:space="preserve">incorrectas.</w:t>
            </w:r>
          </w:p>
        </w:tc>
      </w:tr>
      <w:tr>
        <w:trPr>
          <w:cantSplit w:val="0"/>
          <w:trHeight w:val="1084.7798156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96954345703125" w:right="293.2122802734375" w:firstLine="0.662384033203125"/>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7. Presentación  del informe 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20.74874877929688" w:right="0" w:firstLine="0"/>
              <w:jc w:val="left"/>
              <w:rPr>
                <w:rFonts w:ascii="Calibri" w:cs="Calibri" w:eastAsia="Calibri" w:hAnsi="Calibri"/>
                <w:b w:val="1"/>
                <w:bCs w:val="1"/>
                <w:i w:val="0"/>
                <w:iCs w:val="0"/>
                <w:smallCaps w:val="0"/>
                <w:strike w:val="0"/>
                <w:color w:val="ffffff"/>
                <w:sz w:val="22.079999923706055"/>
                <w:szCs w:val="22.079999923706055"/>
                <w:u w:val="none"/>
                <w:shd w:fill="a5a5a5"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5a5a5" w:val="clear"/>
                <w:vertAlign w:val="baseline"/>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5152587890625" w:right="53.497314453125" w:firstLine="8.8317871093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Entrega clara, ordenada,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con visualizaciones 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conclusiones coherentes.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3146972656" w:lineRule="auto"/>
              <w:ind w:left="119.2315673828125" w:right="53.25439453125" w:firstLine="9.7155761718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La entrega 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comprensible, pero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desorganizada o sin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suficientes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3146972656" w:lineRule="auto"/>
              <w:ind w:left="122.5152587890625" w:right="53.1298828125" w:firstLine="8.8323974609375"/>
              <w:jc w:val="both"/>
              <w:rPr>
                <w:rFonts w:ascii="Calibri" w:cs="Calibri" w:eastAsia="Calibri" w:hAnsi="Calibri"/>
                <w:b w:val="0"/>
                <w:bCs w:val="0"/>
                <w:i w:val="0"/>
                <w:iCs w:val="0"/>
                <w:smallCaps w:val="0"/>
                <w:strike w:val="0"/>
                <w:color w:val="000000"/>
                <w:sz w:val="22.079999923706055"/>
                <w:szCs w:val="22.079999923706055"/>
                <w:u w:val="none"/>
                <w:shd w:fill="dbdbdb"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La entrega 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incompleta, confusa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o no presenta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bdbdb" w:val="clear"/>
                <w:vertAlign w:val="baseline"/>
                <w:rtl w:val="0"/>
              </w:rPr>
              <w:t xml:space="preserve">conclusiones.</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5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Documento elaborado por: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Alvaro Pérez Niño - Instructor </w:t>
      </w:r>
    </w:p>
    <w:sectPr>
      <w:pgSz w:h="15840" w:w="12240" w:orient="portrait"/>
      <w:pgMar w:bottom="1315.660400390625" w:top="707.999267578125" w:left="1701.6000366210938" w:right="1651.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