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1D1F" w14:textId="77777777" w:rsidR="00A2209E" w:rsidRDefault="00D3143B" w:rsidP="00A2209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15CC">
        <w:rPr>
          <w:rFonts w:ascii="Arial" w:hAnsi="Arial" w:cs="Arial"/>
          <w:b/>
          <w:bCs/>
          <w:sz w:val="24"/>
          <w:szCs w:val="24"/>
        </w:rPr>
        <w:t>Lista de municipios acorde al cambio en el nivel de marginación</w:t>
      </w:r>
    </w:p>
    <w:p w14:paraId="113E4CCC" w14:textId="75E5CE16" w:rsidR="00A2209E" w:rsidRDefault="00A2209E" w:rsidP="00A220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</w:t>
      </w:r>
      <w:r w:rsidRPr="00A2209E">
        <w:rPr>
          <w:rFonts w:ascii="Arial" w:hAnsi="Arial" w:cs="Arial"/>
          <w:sz w:val="24"/>
          <w:szCs w:val="24"/>
        </w:rPr>
        <w:t>egiones de Sonora</w:t>
      </w:r>
      <w:r>
        <w:rPr>
          <w:rFonts w:ascii="Arial" w:hAnsi="Arial" w:cs="Arial"/>
          <w:sz w:val="24"/>
          <w:szCs w:val="24"/>
        </w:rPr>
        <w:t xml:space="preserve"> están hechas en </w:t>
      </w:r>
      <w:r w:rsidRPr="00A2209E">
        <w:rPr>
          <w:rFonts w:ascii="Arial" w:hAnsi="Arial" w:cs="Arial"/>
          <w:sz w:val="24"/>
          <w:szCs w:val="24"/>
        </w:rPr>
        <w:t xml:space="preserve">base </w:t>
      </w:r>
      <w:r>
        <w:rPr>
          <w:rFonts w:ascii="Arial" w:hAnsi="Arial" w:cs="Arial"/>
          <w:sz w:val="24"/>
          <w:szCs w:val="24"/>
        </w:rPr>
        <w:t xml:space="preserve">a las </w:t>
      </w:r>
      <w:r w:rsidRPr="00A2209E">
        <w:rPr>
          <w:rFonts w:ascii="Arial" w:hAnsi="Arial" w:cs="Arial"/>
          <w:sz w:val="24"/>
          <w:szCs w:val="24"/>
        </w:rPr>
        <w:t>10 macro regiones estratégicas del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2209E">
        <w:rPr>
          <w:rFonts w:ascii="Arial" w:hAnsi="Arial" w:cs="Arial"/>
          <w:sz w:val="24"/>
          <w:szCs w:val="24"/>
        </w:rPr>
        <w:t>Plan Estatal de Desarrollo 2021-2027</w:t>
      </w:r>
      <w:r>
        <w:rPr>
          <w:rFonts w:ascii="Arial" w:hAnsi="Arial" w:cs="Arial"/>
          <w:sz w:val="24"/>
          <w:szCs w:val="24"/>
        </w:rPr>
        <w:t>.</w:t>
      </w:r>
    </w:p>
    <w:p w14:paraId="6B8C3C4C" w14:textId="6FF2424A" w:rsidR="00A90637" w:rsidRPr="00A2209E" w:rsidRDefault="00D3143B" w:rsidP="00A220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9E">
        <w:rPr>
          <w:rFonts w:ascii="Arial" w:hAnsi="Arial" w:cs="Arial"/>
          <w:b/>
          <w:bCs/>
          <w:sz w:val="24"/>
          <w:szCs w:val="24"/>
        </w:rPr>
        <w:t xml:space="preserve">2010 </w:t>
      </w:r>
      <w:proofErr w:type="gramStart"/>
      <w:r w:rsidRPr="00A2209E">
        <w:rPr>
          <w:rFonts w:ascii="Arial" w:hAnsi="Arial" w:cs="Arial"/>
          <w:b/>
          <w:bCs/>
          <w:sz w:val="24"/>
          <w:szCs w:val="24"/>
        </w:rPr>
        <w:t>Muy</w:t>
      </w:r>
      <w:proofErr w:type="gramEnd"/>
      <w:r w:rsidRPr="00A2209E">
        <w:rPr>
          <w:rFonts w:ascii="Arial" w:hAnsi="Arial" w:cs="Arial"/>
          <w:b/>
          <w:bCs/>
          <w:sz w:val="24"/>
          <w:szCs w:val="24"/>
        </w:rPr>
        <w:t xml:space="preserve"> bajo </w:t>
      </w:r>
      <w:r w:rsidR="00D5680E">
        <w:rPr>
          <w:rFonts w:ascii="Arial" w:hAnsi="Arial" w:cs="Arial"/>
          <w:b/>
          <w:bCs/>
          <w:sz w:val="24"/>
          <w:szCs w:val="24"/>
        </w:rPr>
        <w:t>—</w:t>
      </w:r>
      <w:r w:rsidRPr="00A2209E">
        <w:rPr>
          <w:rFonts w:ascii="Arial" w:hAnsi="Arial" w:cs="Arial"/>
          <w:b/>
          <w:bCs/>
          <w:sz w:val="24"/>
          <w:szCs w:val="24"/>
        </w:rPr>
        <w:t xml:space="preserve"> 2020 Muy bajo</w:t>
      </w:r>
      <w:r w:rsidR="00A2209E" w:rsidRPr="00A2209E">
        <w:rPr>
          <w:rFonts w:ascii="Arial" w:hAnsi="Arial" w:cs="Arial"/>
          <w:b/>
          <w:bCs/>
          <w:sz w:val="24"/>
          <w:szCs w:val="24"/>
        </w:rPr>
        <w:t>. Total</w:t>
      </w:r>
      <w:r w:rsidR="0013131B">
        <w:rPr>
          <w:rFonts w:ascii="Arial" w:hAnsi="Arial" w:cs="Arial"/>
          <w:b/>
          <w:bCs/>
          <w:sz w:val="24"/>
          <w:szCs w:val="24"/>
        </w:rPr>
        <w:t>:</w:t>
      </w:r>
      <w:r w:rsidR="00A2209E" w:rsidRPr="00A2209E">
        <w:rPr>
          <w:rFonts w:ascii="Arial" w:hAnsi="Arial" w:cs="Arial"/>
          <w:b/>
          <w:bCs/>
          <w:sz w:val="24"/>
          <w:szCs w:val="24"/>
        </w:rPr>
        <w:t xml:space="preserve"> 40 municipios</w:t>
      </w:r>
    </w:p>
    <w:p w14:paraId="138A1AE3" w14:textId="77777777" w:rsidR="00A90637" w:rsidRPr="00A90637" w:rsidRDefault="00A90637" w:rsidP="00A90637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AC7CE7" w14:textId="0DAA7CE4" w:rsidR="00A90637" w:rsidRPr="00D5680E" w:rsidRDefault="00A90637" w:rsidP="00A90637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Golfo Alto</w:t>
      </w:r>
      <w:r w:rsidR="00D5680E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90637">
        <w:rPr>
          <w:rFonts w:ascii="Arial" w:hAnsi="Arial" w:cs="Arial"/>
          <w:sz w:val="24"/>
          <w:szCs w:val="24"/>
        </w:rPr>
        <w:t>General Plutarco Elías Calles, Puerto Peñasco, San Luis Río Colorado</w:t>
      </w:r>
      <w:r>
        <w:rPr>
          <w:rFonts w:ascii="Arial" w:hAnsi="Arial" w:cs="Arial"/>
          <w:sz w:val="24"/>
          <w:szCs w:val="24"/>
        </w:rPr>
        <w:t>.</w:t>
      </w:r>
    </w:p>
    <w:p w14:paraId="3F0255A6" w14:textId="3D42648F" w:rsidR="00A90637" w:rsidRPr="00D5680E" w:rsidRDefault="00A90637" w:rsidP="00AE15C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Gran Desierto</w:t>
      </w:r>
      <w:r w:rsidR="00D5680E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Altar, </w:t>
      </w:r>
      <w:proofErr w:type="spellStart"/>
      <w:r>
        <w:rPr>
          <w:rFonts w:ascii="Arial" w:hAnsi="Arial" w:cs="Arial"/>
          <w:sz w:val="24"/>
          <w:szCs w:val="24"/>
        </w:rPr>
        <w:t>Atil</w:t>
      </w:r>
      <w:proofErr w:type="spellEnd"/>
      <w:r>
        <w:rPr>
          <w:rFonts w:ascii="Arial" w:hAnsi="Arial" w:cs="Arial"/>
          <w:sz w:val="24"/>
          <w:szCs w:val="24"/>
        </w:rPr>
        <w:t>, Caborca, Benjamín Hill, Magdalena, Pitiquito, Santa Ana</w:t>
      </w:r>
      <w:r>
        <w:rPr>
          <w:rFonts w:ascii="Arial" w:hAnsi="Arial" w:cs="Arial"/>
          <w:sz w:val="24"/>
          <w:szCs w:val="24"/>
        </w:rPr>
        <w:t>.</w:t>
      </w:r>
    </w:p>
    <w:p w14:paraId="5C910AE6" w14:textId="54AF24F1" w:rsidR="00A90637" w:rsidRPr="00221F75" w:rsidRDefault="00A90637" w:rsidP="00AE15C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Frontera</w:t>
      </w:r>
      <w:r w:rsidR="00221F75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Nogales, Ímuris.</w:t>
      </w:r>
    </w:p>
    <w:p w14:paraId="13886B31" w14:textId="597826BE" w:rsidR="00FE6E90" w:rsidRPr="00221F75" w:rsidRDefault="00FE6E90" w:rsidP="00AE15C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 las Cuatro Cierras</w:t>
      </w:r>
      <w:r w:rsidR="00221F75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Agua Prieta, Fronteras, Naco, Cananea.</w:t>
      </w:r>
    </w:p>
    <w:p w14:paraId="13200EF4" w14:textId="6D8C95B1" w:rsidR="00FE6E90" w:rsidRPr="00221F75" w:rsidRDefault="00FE6E90" w:rsidP="00AE15C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 los Tres Ríos</w:t>
      </w:r>
      <w:r w:rsidR="00221F75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A2209E">
        <w:rPr>
          <w:rFonts w:ascii="Arial" w:hAnsi="Arial" w:cs="Arial"/>
          <w:sz w:val="24"/>
          <w:szCs w:val="24"/>
        </w:rPr>
        <w:t>Aconchi</w:t>
      </w:r>
      <w:proofErr w:type="spellEnd"/>
      <w:r w:rsidR="00A2209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C402C">
        <w:rPr>
          <w:rFonts w:ascii="Arial" w:hAnsi="Arial" w:cs="Arial"/>
          <w:sz w:val="24"/>
          <w:szCs w:val="24"/>
        </w:rPr>
        <w:t>Banámichi</w:t>
      </w:r>
      <w:proofErr w:type="spellEnd"/>
      <w:r w:rsidR="00AC40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C402C">
        <w:rPr>
          <w:rFonts w:ascii="Arial" w:hAnsi="Arial" w:cs="Arial"/>
          <w:sz w:val="24"/>
          <w:szCs w:val="24"/>
        </w:rPr>
        <w:t>Baviácora</w:t>
      </w:r>
      <w:proofErr w:type="spellEnd"/>
      <w:r w:rsidR="00AC40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209E">
        <w:rPr>
          <w:rFonts w:ascii="Arial" w:hAnsi="Arial" w:cs="Arial"/>
          <w:sz w:val="24"/>
          <w:szCs w:val="24"/>
        </w:rPr>
        <w:t>Huépac</w:t>
      </w:r>
      <w:proofErr w:type="spellEnd"/>
      <w:r w:rsidR="00A2209E">
        <w:rPr>
          <w:rFonts w:ascii="Arial" w:hAnsi="Arial" w:cs="Arial"/>
          <w:sz w:val="24"/>
          <w:szCs w:val="24"/>
        </w:rPr>
        <w:t xml:space="preserve">, </w:t>
      </w:r>
      <w:r w:rsidR="00A2209E">
        <w:rPr>
          <w:rFonts w:ascii="Arial" w:hAnsi="Arial" w:cs="Arial"/>
          <w:sz w:val="24"/>
          <w:szCs w:val="24"/>
        </w:rPr>
        <w:t xml:space="preserve">Mazatán, </w:t>
      </w:r>
      <w:r w:rsidR="00A2209E">
        <w:rPr>
          <w:rFonts w:ascii="Arial" w:hAnsi="Arial" w:cs="Arial"/>
          <w:sz w:val="24"/>
          <w:szCs w:val="24"/>
        </w:rPr>
        <w:t>San Felipe de Jesús,</w:t>
      </w:r>
      <w:r w:rsidR="00A2209E">
        <w:rPr>
          <w:rFonts w:ascii="Arial" w:hAnsi="Arial" w:cs="Arial"/>
          <w:sz w:val="24"/>
          <w:szCs w:val="24"/>
        </w:rPr>
        <w:t xml:space="preserve"> </w:t>
      </w:r>
      <w:r w:rsidR="00A2209E">
        <w:rPr>
          <w:rFonts w:ascii="Arial" w:hAnsi="Arial" w:cs="Arial"/>
          <w:sz w:val="24"/>
          <w:szCs w:val="24"/>
        </w:rPr>
        <w:t>San Pedro de la Cueva</w:t>
      </w:r>
      <w:r w:rsidR="00A2209E">
        <w:rPr>
          <w:rFonts w:ascii="Arial" w:hAnsi="Arial" w:cs="Arial"/>
          <w:sz w:val="24"/>
          <w:szCs w:val="24"/>
        </w:rPr>
        <w:t>,</w:t>
      </w:r>
      <w:r w:rsidR="00A220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09E">
        <w:rPr>
          <w:rFonts w:ascii="Arial" w:hAnsi="Arial" w:cs="Arial"/>
          <w:sz w:val="24"/>
          <w:szCs w:val="24"/>
        </w:rPr>
        <w:t>Úres</w:t>
      </w:r>
      <w:proofErr w:type="spellEnd"/>
      <w:r w:rsidR="00A2209E">
        <w:rPr>
          <w:rFonts w:ascii="Arial" w:hAnsi="Arial" w:cs="Arial"/>
          <w:sz w:val="24"/>
          <w:szCs w:val="24"/>
        </w:rPr>
        <w:t xml:space="preserve">, </w:t>
      </w:r>
      <w:r w:rsidR="00A2209E">
        <w:rPr>
          <w:rFonts w:ascii="Arial" w:hAnsi="Arial" w:cs="Arial"/>
          <w:sz w:val="24"/>
          <w:szCs w:val="24"/>
        </w:rPr>
        <w:t>Villa Pesqueira</w:t>
      </w:r>
      <w:r w:rsidR="00A2209E">
        <w:rPr>
          <w:rFonts w:ascii="Arial" w:hAnsi="Arial" w:cs="Arial"/>
          <w:sz w:val="24"/>
          <w:szCs w:val="24"/>
        </w:rPr>
        <w:t>.</w:t>
      </w:r>
    </w:p>
    <w:p w14:paraId="63EF34EA" w14:textId="0878FAD8" w:rsidR="00A2209E" w:rsidRPr="00221F75" w:rsidRDefault="00A2209E" w:rsidP="00A2209E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 la Sierra Alta</w:t>
      </w:r>
      <w:r w:rsidR="00221F75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Bavispe, Cumpas, Granados, Divisaderos, </w:t>
      </w:r>
      <w:proofErr w:type="spellStart"/>
      <w:r>
        <w:rPr>
          <w:rFonts w:ascii="Arial" w:hAnsi="Arial" w:cs="Arial"/>
          <w:sz w:val="24"/>
          <w:szCs w:val="24"/>
        </w:rPr>
        <w:t>Huásabas</w:t>
      </w:r>
      <w:proofErr w:type="spellEnd"/>
      <w:r>
        <w:rPr>
          <w:rFonts w:ascii="Arial" w:hAnsi="Arial" w:cs="Arial"/>
          <w:sz w:val="24"/>
          <w:szCs w:val="24"/>
        </w:rPr>
        <w:t>, Moctezuma, Nacozari de García, Tepache, Villa Hidalgo.</w:t>
      </w:r>
    </w:p>
    <w:p w14:paraId="0F2BB377" w14:textId="1E401AEB" w:rsidR="00A2209E" w:rsidRPr="00221F75" w:rsidRDefault="00A2209E" w:rsidP="00AE15C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Capital</w:t>
      </w:r>
      <w:r w:rsidR="00221F75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Hermosillo</w:t>
      </w:r>
    </w:p>
    <w:p w14:paraId="7C8EDC7D" w14:textId="7571225E" w:rsidR="00A2209E" w:rsidRPr="00221F75" w:rsidRDefault="00A2209E" w:rsidP="00AE15C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Puerto</w:t>
      </w:r>
      <w:r w:rsidR="00221F75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Guaymas, Empalme.</w:t>
      </w:r>
    </w:p>
    <w:p w14:paraId="76D9B39B" w14:textId="1AEFCAEA" w:rsidR="00A2209E" w:rsidRPr="00221F75" w:rsidRDefault="00A2209E" w:rsidP="00AE15C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del Río Yaqui</w:t>
      </w:r>
      <w:r w:rsidR="00221F75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Cajeme</w:t>
      </w:r>
    </w:p>
    <w:p w14:paraId="3D150260" w14:textId="1FABFEB7" w:rsidR="00A2209E" w:rsidRPr="00221F75" w:rsidRDefault="00A2209E" w:rsidP="00AE15C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del Río Mayo</w:t>
      </w:r>
      <w:r w:rsidR="00221F75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Navojoa</w:t>
      </w:r>
    </w:p>
    <w:p w14:paraId="62186D9E" w14:textId="5E323CB5" w:rsidR="00A2209E" w:rsidRDefault="00A2209E" w:rsidP="00AE15C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4FE4B0" w14:textId="763F735E" w:rsidR="00A2209E" w:rsidRPr="00D5680E" w:rsidRDefault="00D5680E" w:rsidP="00D5680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2010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Medio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— 2020 Medio. Total: 3 municipios</w:t>
      </w:r>
    </w:p>
    <w:p w14:paraId="7ACF4B74" w14:textId="14F029A6" w:rsidR="00D5680E" w:rsidRPr="00D5680E" w:rsidRDefault="00D5680E" w:rsidP="00D5680E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 los Tres Ríos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Yécora</w:t>
      </w:r>
      <w:proofErr w:type="spellEnd"/>
    </w:p>
    <w:p w14:paraId="42EED86A" w14:textId="22DA9528" w:rsidR="00A2209E" w:rsidRDefault="00D5680E" w:rsidP="00221F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Región del Río Mayo: </w:t>
      </w:r>
      <w:r>
        <w:rPr>
          <w:rFonts w:ascii="Arial" w:hAnsi="Arial" w:cs="Arial"/>
          <w:sz w:val="24"/>
          <w:szCs w:val="24"/>
        </w:rPr>
        <w:t>Álamos</w:t>
      </w:r>
      <w:r w:rsidR="00221F75">
        <w:rPr>
          <w:rFonts w:ascii="Arial" w:hAnsi="Arial" w:cs="Arial"/>
          <w:sz w:val="24"/>
          <w:szCs w:val="24"/>
        </w:rPr>
        <w:t>, Rosario</w:t>
      </w:r>
    </w:p>
    <w:p w14:paraId="66024D16" w14:textId="77777777" w:rsidR="00221F75" w:rsidRPr="00221F75" w:rsidRDefault="00221F75" w:rsidP="00221F75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FA82FC" w14:textId="7B39D209" w:rsidR="00221F75" w:rsidRPr="00221F75" w:rsidRDefault="00221F75" w:rsidP="00221F7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2010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Medio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— 2020 Bajo. Total: 1 municipio</w:t>
      </w:r>
    </w:p>
    <w:p w14:paraId="743B8AE4" w14:textId="01DE71BA" w:rsidR="00221F75" w:rsidRDefault="0013131B" w:rsidP="00221F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Región de la Frontera: </w:t>
      </w:r>
      <w:r>
        <w:rPr>
          <w:rFonts w:ascii="Arial" w:hAnsi="Arial" w:cs="Arial"/>
          <w:sz w:val="24"/>
          <w:szCs w:val="24"/>
        </w:rPr>
        <w:t>Cucurpe</w:t>
      </w:r>
    </w:p>
    <w:p w14:paraId="4DBD91A9" w14:textId="7C89D6DC" w:rsidR="0013131B" w:rsidRDefault="0013131B" w:rsidP="00221F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BFF33" w14:textId="38B04465" w:rsidR="0013131B" w:rsidRPr="0013131B" w:rsidRDefault="0013131B" w:rsidP="0013131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2010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Bajo</w:t>
      </w:r>
      <w:proofErr w:type="gramEnd"/>
      <w:r>
        <w:rPr>
          <w:rFonts w:ascii="Arial" w:hAnsi="Arial" w:cs="Arial"/>
          <w:b/>
          <w:bCs/>
          <w:sz w:val="24"/>
          <w:szCs w:val="24"/>
        </w:rPr>
        <w:t>, 2020 Muy Bajo. Total:</w:t>
      </w:r>
      <w:r w:rsidR="006702F9">
        <w:rPr>
          <w:rFonts w:ascii="Arial" w:hAnsi="Arial" w:cs="Arial"/>
          <w:b/>
          <w:bCs/>
          <w:sz w:val="24"/>
          <w:szCs w:val="24"/>
        </w:rPr>
        <w:t xml:space="preserve"> 9 municipios</w:t>
      </w:r>
    </w:p>
    <w:p w14:paraId="25DDF0F8" w14:textId="63ADA973" w:rsidR="0013131B" w:rsidRPr="0013131B" w:rsidRDefault="0013131B" w:rsidP="0013131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Región de la Frontera: </w:t>
      </w:r>
      <w:r>
        <w:rPr>
          <w:rFonts w:ascii="Arial" w:hAnsi="Arial" w:cs="Arial"/>
          <w:sz w:val="24"/>
          <w:szCs w:val="24"/>
        </w:rPr>
        <w:t>Santa Cruz</w:t>
      </w:r>
    </w:p>
    <w:p w14:paraId="180BA5EF" w14:textId="4362C6DD" w:rsidR="0013131B" w:rsidRDefault="0013131B" w:rsidP="0013131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Región de las Cuatro Cierras: </w:t>
      </w:r>
      <w:r>
        <w:rPr>
          <w:rFonts w:ascii="Arial" w:hAnsi="Arial" w:cs="Arial"/>
          <w:sz w:val="24"/>
          <w:szCs w:val="24"/>
        </w:rPr>
        <w:t xml:space="preserve">Arizpe, </w:t>
      </w:r>
      <w:proofErr w:type="spellStart"/>
      <w:r>
        <w:rPr>
          <w:rFonts w:ascii="Arial" w:hAnsi="Arial" w:cs="Arial"/>
          <w:sz w:val="24"/>
          <w:szCs w:val="24"/>
        </w:rPr>
        <w:t>Bacoachi</w:t>
      </w:r>
      <w:proofErr w:type="spellEnd"/>
    </w:p>
    <w:p w14:paraId="18D01B28" w14:textId="12C2F2FD" w:rsidR="0013131B" w:rsidRDefault="0013131B" w:rsidP="0013131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Región de la Sierra Alta: </w:t>
      </w:r>
      <w:proofErr w:type="spellStart"/>
      <w:r>
        <w:rPr>
          <w:rFonts w:ascii="Arial" w:hAnsi="Arial" w:cs="Arial"/>
          <w:sz w:val="24"/>
          <w:szCs w:val="24"/>
        </w:rPr>
        <w:t>Bacadéhuachi</w:t>
      </w:r>
      <w:proofErr w:type="spellEnd"/>
    </w:p>
    <w:p w14:paraId="5BF0A01C" w14:textId="356A7370" w:rsidR="0013131B" w:rsidRDefault="0013131B" w:rsidP="0013131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 los Tres Ríos: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Arivechi</w:t>
      </w:r>
      <w:proofErr w:type="spellEnd"/>
    </w:p>
    <w:p w14:paraId="79860AE0" w14:textId="35F08CC2" w:rsidR="0013131B" w:rsidRDefault="0013131B" w:rsidP="0013131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Región, del Puerto: </w:t>
      </w:r>
      <w:r w:rsidRPr="0013131B">
        <w:rPr>
          <w:rFonts w:ascii="Arial" w:hAnsi="Arial" w:cs="Arial"/>
          <w:sz w:val="24"/>
          <w:szCs w:val="24"/>
        </w:rPr>
        <w:t xml:space="preserve">San Javier, </w:t>
      </w:r>
      <w:proofErr w:type="spellStart"/>
      <w:r w:rsidRPr="0013131B">
        <w:rPr>
          <w:rFonts w:ascii="Arial" w:hAnsi="Arial" w:cs="Arial"/>
          <w:sz w:val="24"/>
          <w:szCs w:val="24"/>
        </w:rPr>
        <w:t>Suaqui</w:t>
      </w:r>
      <w:proofErr w:type="spellEnd"/>
      <w:r w:rsidRPr="0013131B">
        <w:rPr>
          <w:rFonts w:ascii="Arial" w:hAnsi="Arial" w:cs="Arial"/>
          <w:sz w:val="24"/>
          <w:szCs w:val="24"/>
        </w:rPr>
        <w:t xml:space="preserve"> Grande, </w:t>
      </w:r>
      <w:proofErr w:type="spellStart"/>
      <w:r w:rsidRPr="0013131B">
        <w:rPr>
          <w:rFonts w:ascii="Arial" w:hAnsi="Arial" w:cs="Arial"/>
          <w:sz w:val="24"/>
          <w:szCs w:val="24"/>
        </w:rPr>
        <w:t>Ónava</w:t>
      </w:r>
      <w:r>
        <w:rPr>
          <w:rFonts w:ascii="Arial" w:hAnsi="Arial" w:cs="Arial"/>
          <w:sz w:val="24"/>
          <w:szCs w:val="24"/>
        </w:rPr>
        <w:t>s</w:t>
      </w:r>
      <w:proofErr w:type="spellEnd"/>
    </w:p>
    <w:p w14:paraId="79C21096" w14:textId="729CFE9E" w:rsidR="0013131B" w:rsidRDefault="0013131B" w:rsidP="0013131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del Río Mayo</w:t>
      </w:r>
      <w:r>
        <w:rPr>
          <w:rFonts w:ascii="Arial" w:hAnsi="Arial" w:cs="Arial"/>
          <w:sz w:val="24"/>
          <w:szCs w:val="24"/>
        </w:rPr>
        <w:t>: Benito Juárez</w:t>
      </w:r>
    </w:p>
    <w:p w14:paraId="0BE0F900" w14:textId="50BD2361" w:rsidR="007E7ECE" w:rsidRDefault="007E7ECE" w:rsidP="0013131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032ACA" w14:textId="34A6C434" w:rsidR="007E7ECE" w:rsidRPr="007E7ECE" w:rsidRDefault="007E7ECE" w:rsidP="007E7EC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2010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Bajo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— 2020 Medio. Total: 1 municipio</w:t>
      </w:r>
    </w:p>
    <w:p w14:paraId="7CC1CDA3" w14:textId="352E8F49" w:rsidR="007E7ECE" w:rsidRDefault="007E7ECE" w:rsidP="007E7E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Región de los Tres Ríos: </w:t>
      </w:r>
      <w:r>
        <w:rPr>
          <w:rFonts w:ascii="Arial" w:hAnsi="Arial" w:cs="Arial"/>
          <w:sz w:val="24"/>
          <w:szCs w:val="24"/>
        </w:rPr>
        <w:t xml:space="preserve">San Miguel de </w:t>
      </w:r>
      <w:proofErr w:type="spellStart"/>
      <w:r>
        <w:rPr>
          <w:rFonts w:ascii="Arial" w:hAnsi="Arial" w:cs="Arial"/>
          <w:sz w:val="24"/>
          <w:szCs w:val="24"/>
        </w:rPr>
        <w:t>Orcacitas</w:t>
      </w:r>
      <w:proofErr w:type="spellEnd"/>
    </w:p>
    <w:p w14:paraId="563BAAC6" w14:textId="4A13642B" w:rsidR="007E7ECE" w:rsidRDefault="007E7ECE" w:rsidP="007E7E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69139" w14:textId="10A940DA" w:rsidR="007E7ECE" w:rsidRPr="007E7ECE" w:rsidRDefault="007E7ECE" w:rsidP="007E7EC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2010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Bajo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— 2020 Bajo. Total: </w:t>
      </w:r>
      <w:r w:rsidR="00A64B9B">
        <w:rPr>
          <w:rFonts w:ascii="Arial" w:hAnsi="Arial" w:cs="Arial"/>
          <w:b/>
          <w:bCs/>
          <w:sz w:val="24"/>
          <w:szCs w:val="24"/>
        </w:rPr>
        <w:t>16 municipios</w:t>
      </w:r>
    </w:p>
    <w:p w14:paraId="6F818265" w14:textId="337928BB" w:rsidR="007E7ECE" w:rsidRDefault="007E7ECE" w:rsidP="007E7E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Región del Gran Desierto: </w:t>
      </w:r>
      <w:r w:rsidRPr="007E7ECE">
        <w:rPr>
          <w:rFonts w:ascii="Arial" w:hAnsi="Arial" w:cs="Arial"/>
          <w:sz w:val="24"/>
          <w:szCs w:val="24"/>
        </w:rPr>
        <w:t>Carbó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Sáric</w:t>
      </w:r>
      <w:proofErr w:type="spellEnd"/>
      <w:r>
        <w:rPr>
          <w:rFonts w:ascii="Arial" w:hAnsi="Arial" w:cs="Arial"/>
          <w:sz w:val="24"/>
          <w:szCs w:val="24"/>
        </w:rPr>
        <w:t>, Trincheras, Tubutama.</w:t>
      </w:r>
    </w:p>
    <w:p w14:paraId="4A1C6D2B" w14:textId="60A4D4FF" w:rsidR="00FF7ECC" w:rsidRPr="00FF7ECC" w:rsidRDefault="00FF7ECC" w:rsidP="007E7E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Región de la Sierra Alta: </w:t>
      </w:r>
      <w:proofErr w:type="spellStart"/>
      <w:r>
        <w:rPr>
          <w:rFonts w:ascii="Arial" w:hAnsi="Arial" w:cs="Arial"/>
          <w:sz w:val="24"/>
          <w:szCs w:val="24"/>
        </w:rPr>
        <w:t>Bacerac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Nácori</w:t>
      </w:r>
      <w:proofErr w:type="spellEnd"/>
      <w:r>
        <w:rPr>
          <w:rFonts w:ascii="Arial" w:hAnsi="Arial" w:cs="Arial"/>
          <w:sz w:val="24"/>
          <w:szCs w:val="24"/>
        </w:rPr>
        <w:t xml:space="preserve"> Chico</w:t>
      </w:r>
    </w:p>
    <w:p w14:paraId="28203E60" w14:textId="1DD5D288" w:rsidR="007E7ECE" w:rsidRDefault="007E7ECE" w:rsidP="007E7E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 los Tres Ríos: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Bacanora, </w:t>
      </w:r>
      <w:proofErr w:type="spellStart"/>
      <w:r>
        <w:rPr>
          <w:rFonts w:ascii="Arial" w:hAnsi="Arial" w:cs="Arial"/>
          <w:sz w:val="24"/>
          <w:szCs w:val="24"/>
        </w:rPr>
        <w:t>Opodepe</w:t>
      </w:r>
      <w:proofErr w:type="spellEnd"/>
      <w:r>
        <w:rPr>
          <w:rFonts w:ascii="Arial" w:hAnsi="Arial" w:cs="Arial"/>
          <w:sz w:val="24"/>
          <w:szCs w:val="24"/>
        </w:rPr>
        <w:t xml:space="preserve">, Rayón, Sahuaripa, </w:t>
      </w:r>
      <w:proofErr w:type="spellStart"/>
      <w:r>
        <w:rPr>
          <w:rFonts w:ascii="Arial" w:hAnsi="Arial" w:cs="Arial"/>
          <w:sz w:val="24"/>
          <w:szCs w:val="24"/>
        </w:rPr>
        <w:t>Soyopa</w:t>
      </w:r>
      <w:proofErr w:type="spellEnd"/>
    </w:p>
    <w:p w14:paraId="2EFA7DC1" w14:textId="45FC8C8E" w:rsidR="00A64B9B" w:rsidRDefault="00A64B9B" w:rsidP="007E7E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del Puerto:</w:t>
      </w:r>
      <w:r>
        <w:rPr>
          <w:rFonts w:ascii="Arial" w:hAnsi="Arial" w:cs="Arial"/>
          <w:sz w:val="24"/>
          <w:szCs w:val="24"/>
        </w:rPr>
        <w:t xml:space="preserve"> La Colorada</w:t>
      </w:r>
    </w:p>
    <w:p w14:paraId="4F8FD744" w14:textId="5C882928" w:rsidR="00FF7ECC" w:rsidRDefault="00FF7ECC" w:rsidP="007E7E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del Río Yaqui:</w:t>
      </w:r>
      <w:r>
        <w:rPr>
          <w:rFonts w:ascii="Arial" w:hAnsi="Arial" w:cs="Arial"/>
          <w:sz w:val="24"/>
          <w:szCs w:val="24"/>
        </w:rPr>
        <w:t xml:space="preserve"> Bácum, San Ignacio Río Muerto</w:t>
      </w:r>
    </w:p>
    <w:p w14:paraId="6E9FCB61" w14:textId="4829AA0F" w:rsidR="00FF7ECC" w:rsidRDefault="00FF7ECC" w:rsidP="007E7E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Región del Río Mayo:</w:t>
      </w:r>
      <w:r>
        <w:rPr>
          <w:rFonts w:ascii="Arial" w:hAnsi="Arial" w:cs="Arial"/>
          <w:sz w:val="24"/>
          <w:szCs w:val="24"/>
        </w:rPr>
        <w:t xml:space="preserve"> Etchojoa, Huatabampo</w:t>
      </w:r>
    </w:p>
    <w:p w14:paraId="016DEA81" w14:textId="70C9FD4D" w:rsidR="00A64B9B" w:rsidRDefault="00A64B9B" w:rsidP="007E7E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0753C9" w14:textId="69FB9E35" w:rsidR="00A64B9B" w:rsidRPr="004B0CA3" w:rsidRDefault="00A64B9B" w:rsidP="00A64B9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0CA3">
        <w:rPr>
          <w:rFonts w:ascii="Arial" w:hAnsi="Arial" w:cs="Arial"/>
          <w:b/>
          <w:bCs/>
          <w:sz w:val="24"/>
          <w:szCs w:val="24"/>
        </w:rPr>
        <w:t xml:space="preserve">2010 </w:t>
      </w:r>
      <w:proofErr w:type="gramStart"/>
      <w:r w:rsidRPr="004B0CA3">
        <w:rPr>
          <w:rFonts w:ascii="Arial" w:hAnsi="Arial" w:cs="Arial"/>
          <w:b/>
          <w:bCs/>
          <w:sz w:val="24"/>
          <w:szCs w:val="24"/>
        </w:rPr>
        <w:t>Alto</w:t>
      </w:r>
      <w:proofErr w:type="gramEnd"/>
      <w:r w:rsidRPr="004B0CA3">
        <w:rPr>
          <w:rFonts w:ascii="Arial" w:hAnsi="Arial" w:cs="Arial"/>
          <w:b/>
          <w:bCs/>
          <w:sz w:val="24"/>
          <w:szCs w:val="24"/>
        </w:rPr>
        <w:t xml:space="preserve"> — 2020 Alto. Total: 1 municipio</w:t>
      </w:r>
    </w:p>
    <w:p w14:paraId="74F140C0" w14:textId="0BAB1957" w:rsidR="00A64B9B" w:rsidRPr="00A64B9B" w:rsidRDefault="00A64B9B" w:rsidP="00A64B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Región del Río Mayo: </w:t>
      </w:r>
      <w:r>
        <w:rPr>
          <w:rFonts w:ascii="Arial" w:hAnsi="Arial" w:cs="Arial"/>
          <w:sz w:val="24"/>
          <w:szCs w:val="24"/>
        </w:rPr>
        <w:t>Quiriego</w:t>
      </w:r>
    </w:p>
    <w:p w14:paraId="383B7A30" w14:textId="5CCB4500" w:rsidR="00AE15CC" w:rsidRDefault="00AE15CC" w:rsidP="00AE15C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22E85D" w14:textId="4C256FE4" w:rsidR="00AE15CC" w:rsidRDefault="00AE15CC" w:rsidP="00AE15C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Noreste</w:t>
      </w:r>
    </w:p>
    <w:p w14:paraId="53426348" w14:textId="26979F6F" w:rsidR="00AE15CC" w:rsidRPr="00AE15CC" w:rsidRDefault="00AE15CC" w:rsidP="00AE15C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Agua Prieta, Bavispe, </w:t>
      </w:r>
      <w:proofErr w:type="spellStart"/>
      <w:r>
        <w:rPr>
          <w:rFonts w:ascii="Arial" w:hAnsi="Arial" w:cs="Arial"/>
          <w:sz w:val="24"/>
          <w:szCs w:val="24"/>
        </w:rPr>
        <w:t>Huachinera</w:t>
      </w:r>
      <w:proofErr w:type="spellEnd"/>
      <w:r>
        <w:rPr>
          <w:rFonts w:ascii="Arial" w:hAnsi="Arial" w:cs="Arial"/>
          <w:sz w:val="24"/>
          <w:szCs w:val="24"/>
        </w:rPr>
        <w:t xml:space="preserve">, Cananea, Naco, Fronteras, Nacozari de García, Villa Hidalgo, </w:t>
      </w:r>
    </w:p>
    <w:p w14:paraId="60523AD8" w14:textId="77777777" w:rsidR="00AE15CC" w:rsidRDefault="00AE15CC" w:rsidP="00AE15C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B178CB" w14:textId="1D0EEACB" w:rsidR="00D3143B" w:rsidRPr="00AE15CC" w:rsidRDefault="00AE15CC" w:rsidP="00AE15C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E15CC">
        <w:rPr>
          <w:rFonts w:ascii="Arial" w:hAnsi="Arial" w:cs="Arial"/>
          <w:sz w:val="24"/>
          <w:szCs w:val="24"/>
        </w:rPr>
        <w:t>Aconchi</w:t>
      </w:r>
      <w:proofErr w:type="spellEnd"/>
      <w:r w:rsidRPr="00AE15CC">
        <w:rPr>
          <w:rFonts w:ascii="Arial" w:hAnsi="Arial" w:cs="Arial"/>
          <w:sz w:val="24"/>
          <w:szCs w:val="24"/>
        </w:rPr>
        <w:t xml:space="preserve">, </w:t>
      </w:r>
      <w:r w:rsidR="000737B9" w:rsidRPr="00AE15CC">
        <w:rPr>
          <w:rFonts w:ascii="Arial" w:hAnsi="Arial" w:cs="Arial"/>
          <w:sz w:val="24"/>
          <w:szCs w:val="24"/>
        </w:rPr>
        <w:t xml:space="preserve">Agua Prieta, </w:t>
      </w:r>
      <w:proofErr w:type="spellStart"/>
      <w:r w:rsidR="000737B9" w:rsidRPr="00AE15CC">
        <w:rPr>
          <w:rFonts w:ascii="Arial" w:hAnsi="Arial" w:cs="Arial"/>
          <w:sz w:val="24"/>
          <w:szCs w:val="24"/>
        </w:rPr>
        <w:t>Atil</w:t>
      </w:r>
      <w:proofErr w:type="spellEnd"/>
      <w:r w:rsidR="000737B9" w:rsidRPr="00AE15CC">
        <w:rPr>
          <w:rFonts w:ascii="Arial" w:hAnsi="Arial" w:cs="Arial"/>
          <w:sz w:val="24"/>
          <w:szCs w:val="24"/>
        </w:rPr>
        <w:t>,</w:t>
      </w:r>
      <w:r w:rsidR="000737B9" w:rsidRPr="00AE15CC">
        <w:rPr>
          <w:rFonts w:ascii="Arial" w:hAnsi="Arial" w:cs="Arial"/>
          <w:sz w:val="24"/>
          <w:szCs w:val="24"/>
        </w:rPr>
        <w:t xml:space="preserve"> </w:t>
      </w:r>
      <w:r w:rsidR="000737B9" w:rsidRPr="00AE15CC">
        <w:rPr>
          <w:rFonts w:ascii="Arial" w:hAnsi="Arial" w:cs="Arial"/>
          <w:sz w:val="24"/>
          <w:szCs w:val="24"/>
        </w:rPr>
        <w:t>Altar</w:t>
      </w:r>
      <w:r w:rsidR="000737B9" w:rsidRPr="00AE15CC">
        <w:rPr>
          <w:rFonts w:ascii="Arial" w:hAnsi="Arial" w:cs="Arial"/>
          <w:sz w:val="24"/>
          <w:szCs w:val="24"/>
        </w:rPr>
        <w:t>,</w:t>
      </w:r>
      <w:r w:rsidR="00D3143B" w:rsidRPr="00AE15CC">
        <w:rPr>
          <w:rFonts w:ascii="Arial" w:hAnsi="Arial" w:cs="Arial"/>
          <w:sz w:val="24"/>
          <w:szCs w:val="24"/>
        </w:rPr>
        <w:t xml:space="preserve"> </w:t>
      </w:r>
      <w:r w:rsidR="000737B9" w:rsidRPr="00AE15CC">
        <w:rPr>
          <w:rFonts w:ascii="Arial" w:hAnsi="Arial" w:cs="Arial"/>
          <w:sz w:val="24"/>
          <w:szCs w:val="24"/>
        </w:rPr>
        <w:t>Caborca</w:t>
      </w:r>
      <w:r w:rsidR="000737B9" w:rsidRPr="00AE15CC">
        <w:rPr>
          <w:rFonts w:ascii="Arial" w:hAnsi="Arial" w:cs="Arial"/>
          <w:sz w:val="24"/>
          <w:szCs w:val="24"/>
        </w:rPr>
        <w:t>,</w:t>
      </w:r>
      <w:r w:rsidRPr="00AE15CC">
        <w:rPr>
          <w:rFonts w:ascii="Arial" w:hAnsi="Arial" w:cs="Arial"/>
          <w:sz w:val="24"/>
          <w:szCs w:val="24"/>
        </w:rPr>
        <w:t xml:space="preserve"> </w:t>
      </w:r>
      <w:r w:rsidRPr="00AE15CC">
        <w:rPr>
          <w:rFonts w:ascii="Arial" w:hAnsi="Arial" w:cs="Arial"/>
          <w:sz w:val="24"/>
          <w:szCs w:val="24"/>
        </w:rPr>
        <w:t>Cajeme,</w:t>
      </w:r>
      <w:r w:rsidRPr="00AE15CC">
        <w:rPr>
          <w:rFonts w:ascii="Arial" w:hAnsi="Arial" w:cs="Arial"/>
          <w:sz w:val="24"/>
          <w:szCs w:val="24"/>
        </w:rPr>
        <w:t xml:space="preserve"> </w:t>
      </w:r>
      <w:r w:rsidRPr="00AE15CC">
        <w:rPr>
          <w:rFonts w:ascii="Arial" w:hAnsi="Arial" w:cs="Arial"/>
          <w:sz w:val="24"/>
          <w:szCs w:val="24"/>
        </w:rPr>
        <w:t>Cananea,</w:t>
      </w:r>
      <w:r w:rsidRPr="00AE15CC">
        <w:rPr>
          <w:rFonts w:ascii="Arial" w:hAnsi="Arial" w:cs="Arial"/>
          <w:sz w:val="24"/>
          <w:szCs w:val="24"/>
        </w:rPr>
        <w:t xml:space="preserve"> </w:t>
      </w:r>
      <w:r w:rsidRPr="00AE15CC">
        <w:rPr>
          <w:rFonts w:ascii="Arial" w:hAnsi="Arial" w:cs="Arial"/>
          <w:sz w:val="24"/>
          <w:szCs w:val="24"/>
        </w:rPr>
        <w:t>Cumpas,</w:t>
      </w:r>
      <w:r w:rsidRPr="00AE15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5CC">
        <w:rPr>
          <w:rFonts w:ascii="Arial" w:hAnsi="Arial" w:cs="Arial"/>
          <w:sz w:val="24"/>
          <w:szCs w:val="24"/>
        </w:rPr>
        <w:t>Banámichi</w:t>
      </w:r>
      <w:proofErr w:type="spellEnd"/>
      <w:r w:rsidRPr="00AE15CC">
        <w:rPr>
          <w:rFonts w:ascii="Arial" w:hAnsi="Arial" w:cs="Arial"/>
          <w:sz w:val="24"/>
          <w:szCs w:val="24"/>
        </w:rPr>
        <w:t xml:space="preserve">, </w:t>
      </w:r>
      <w:r w:rsidR="000737B9" w:rsidRPr="00AE15CC">
        <w:rPr>
          <w:rFonts w:ascii="Arial" w:hAnsi="Arial" w:cs="Arial"/>
          <w:sz w:val="24"/>
          <w:szCs w:val="24"/>
        </w:rPr>
        <w:t>Benjamín Hill, Empalme, Guaymas,</w:t>
      </w:r>
      <w:r w:rsidRPr="00AE15CC">
        <w:rPr>
          <w:rFonts w:ascii="Arial" w:hAnsi="Arial" w:cs="Arial"/>
          <w:sz w:val="24"/>
          <w:szCs w:val="24"/>
        </w:rPr>
        <w:t xml:space="preserve"> </w:t>
      </w:r>
      <w:r w:rsidRPr="00AE15CC">
        <w:rPr>
          <w:rFonts w:ascii="Arial" w:hAnsi="Arial" w:cs="Arial"/>
          <w:sz w:val="24"/>
          <w:szCs w:val="24"/>
        </w:rPr>
        <w:t xml:space="preserve">Hermosillo, </w:t>
      </w:r>
      <w:r w:rsidR="00D3143B" w:rsidRPr="00AE15CC">
        <w:rPr>
          <w:rFonts w:ascii="Arial" w:hAnsi="Arial" w:cs="Arial"/>
          <w:sz w:val="24"/>
          <w:szCs w:val="24"/>
        </w:rPr>
        <w:t xml:space="preserve">San Luis Río Colorado, Puerto Peñasco, Plutarco Elías Calles, Oquitoa, Pitiquito, Navojoa, Nogales, Magdalena, Santa Ana, Naco, Fronteras, Bavispe, </w:t>
      </w:r>
      <w:r w:rsidR="000737B9" w:rsidRPr="00AE15CC">
        <w:rPr>
          <w:rFonts w:ascii="Arial" w:hAnsi="Arial" w:cs="Arial"/>
          <w:sz w:val="24"/>
          <w:szCs w:val="24"/>
        </w:rPr>
        <w:t xml:space="preserve">Nacozari de García, </w:t>
      </w:r>
      <w:proofErr w:type="spellStart"/>
      <w:r w:rsidR="000737B9" w:rsidRPr="00AE15CC">
        <w:rPr>
          <w:rFonts w:ascii="Arial" w:hAnsi="Arial" w:cs="Arial"/>
          <w:sz w:val="24"/>
          <w:szCs w:val="24"/>
        </w:rPr>
        <w:t>Huachinera</w:t>
      </w:r>
      <w:proofErr w:type="spellEnd"/>
      <w:r w:rsidR="000737B9" w:rsidRPr="00AE15CC">
        <w:rPr>
          <w:rFonts w:ascii="Arial" w:hAnsi="Arial" w:cs="Arial"/>
          <w:sz w:val="24"/>
          <w:szCs w:val="24"/>
        </w:rPr>
        <w:t xml:space="preserve">, Villa Hidalgo, </w:t>
      </w:r>
      <w:proofErr w:type="spellStart"/>
      <w:r w:rsidR="000737B9" w:rsidRPr="00AE15CC">
        <w:rPr>
          <w:rFonts w:ascii="Arial" w:hAnsi="Arial" w:cs="Arial"/>
          <w:sz w:val="24"/>
          <w:szCs w:val="24"/>
        </w:rPr>
        <w:t>Huásabas</w:t>
      </w:r>
      <w:proofErr w:type="spellEnd"/>
      <w:r w:rsidR="000737B9" w:rsidRPr="00AE15CC">
        <w:rPr>
          <w:rFonts w:ascii="Arial" w:hAnsi="Arial" w:cs="Arial"/>
          <w:sz w:val="24"/>
          <w:szCs w:val="24"/>
        </w:rPr>
        <w:t xml:space="preserve">, Granados, Moctezuma, </w:t>
      </w:r>
      <w:proofErr w:type="spellStart"/>
      <w:r w:rsidR="000737B9" w:rsidRPr="00AE15CC">
        <w:rPr>
          <w:rFonts w:ascii="Arial" w:hAnsi="Arial" w:cs="Arial"/>
          <w:sz w:val="24"/>
          <w:szCs w:val="24"/>
        </w:rPr>
        <w:t>Huépac</w:t>
      </w:r>
      <w:proofErr w:type="spellEnd"/>
      <w:r w:rsidR="000737B9" w:rsidRPr="00AE15CC">
        <w:rPr>
          <w:rFonts w:ascii="Arial" w:hAnsi="Arial" w:cs="Arial"/>
          <w:sz w:val="24"/>
          <w:szCs w:val="24"/>
        </w:rPr>
        <w:t xml:space="preserve">, San Felipe de Jesús, </w:t>
      </w:r>
      <w:proofErr w:type="spellStart"/>
      <w:r w:rsidR="000737B9" w:rsidRPr="00AE15CC">
        <w:rPr>
          <w:rFonts w:ascii="Arial" w:hAnsi="Arial" w:cs="Arial"/>
          <w:sz w:val="24"/>
          <w:szCs w:val="24"/>
        </w:rPr>
        <w:t>Baviácora</w:t>
      </w:r>
      <w:proofErr w:type="spellEnd"/>
      <w:r w:rsidR="000737B9" w:rsidRPr="00AE15CC">
        <w:rPr>
          <w:rFonts w:ascii="Arial" w:hAnsi="Arial" w:cs="Arial"/>
          <w:sz w:val="24"/>
          <w:szCs w:val="24"/>
        </w:rPr>
        <w:t xml:space="preserve">, Tepache, Divisaderos, San Pedro de la Cueva, Villa Pesqueira, </w:t>
      </w:r>
      <w:proofErr w:type="spellStart"/>
      <w:r w:rsidR="000737B9" w:rsidRPr="00AE15CC">
        <w:rPr>
          <w:rFonts w:ascii="Arial" w:hAnsi="Arial" w:cs="Arial"/>
          <w:sz w:val="24"/>
          <w:szCs w:val="24"/>
        </w:rPr>
        <w:t>Úres</w:t>
      </w:r>
      <w:proofErr w:type="spellEnd"/>
      <w:r w:rsidR="000737B9" w:rsidRPr="00AE15CC">
        <w:rPr>
          <w:rFonts w:ascii="Arial" w:hAnsi="Arial" w:cs="Arial"/>
          <w:sz w:val="24"/>
          <w:szCs w:val="24"/>
        </w:rPr>
        <w:t xml:space="preserve">, </w:t>
      </w:r>
    </w:p>
    <w:sectPr w:rsidR="00D3143B" w:rsidRPr="00AE1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0915"/>
    <w:multiLevelType w:val="hybridMultilevel"/>
    <w:tmpl w:val="986C13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45253"/>
    <w:multiLevelType w:val="hybridMultilevel"/>
    <w:tmpl w:val="1E6C7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19F0"/>
    <w:multiLevelType w:val="hybridMultilevel"/>
    <w:tmpl w:val="9B824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73538">
    <w:abstractNumId w:val="2"/>
  </w:num>
  <w:num w:numId="2" w16cid:durableId="849836434">
    <w:abstractNumId w:val="1"/>
  </w:num>
  <w:num w:numId="3" w16cid:durableId="174367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3B"/>
    <w:rsid w:val="000737B9"/>
    <w:rsid w:val="0013131B"/>
    <w:rsid w:val="001A265C"/>
    <w:rsid w:val="00221F75"/>
    <w:rsid w:val="004B0CA3"/>
    <w:rsid w:val="006702F9"/>
    <w:rsid w:val="00715920"/>
    <w:rsid w:val="007E7ECE"/>
    <w:rsid w:val="009E6242"/>
    <w:rsid w:val="00A2209E"/>
    <w:rsid w:val="00A64B9B"/>
    <w:rsid w:val="00A90637"/>
    <w:rsid w:val="00AC402C"/>
    <w:rsid w:val="00AE15CC"/>
    <w:rsid w:val="00D3143B"/>
    <w:rsid w:val="00D5680E"/>
    <w:rsid w:val="00D65120"/>
    <w:rsid w:val="00E83AE1"/>
    <w:rsid w:val="00F04179"/>
    <w:rsid w:val="00F400EE"/>
    <w:rsid w:val="00F71140"/>
    <w:rsid w:val="00FE6E90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92ED"/>
  <w15:chartTrackingRefBased/>
  <w15:docId w15:val="{71CEF5AD-EC15-44D4-88D4-DBB5559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Robles</dc:creator>
  <cp:keywords/>
  <dc:description/>
  <cp:lastModifiedBy>Santiago Robles</cp:lastModifiedBy>
  <cp:revision>8</cp:revision>
  <dcterms:created xsi:type="dcterms:W3CDTF">2022-12-09T21:55:00Z</dcterms:created>
  <dcterms:modified xsi:type="dcterms:W3CDTF">2022-12-09T23:40:00Z</dcterms:modified>
</cp:coreProperties>
</file>