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0.1341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dasdas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1 - 1 folio.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JORGE PINTO GALEANO
                <w:br/>
                GUILLERMO ANTONIO JIMÉNEZ CAMELO
                <w:br/>
                GENARO LOZANO CARRILLO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30980
                <w:br/>
                23529
                <w:br/>
                24953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5A6501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2023-08-11T14:57:04+02:00</dcterms:created>
  <dcterms:modified xsi:type="dcterms:W3CDTF">2023-08-11T14:57:04+02:00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