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0F4" w:rsidRDefault="006760F4">
      <w:pPr>
        <w:jc w:val="center"/>
        <w:rPr>
          <w:b/>
          <w:sz w:val="24"/>
          <w:szCs w:val="24"/>
        </w:rPr>
      </w:pPr>
      <w:r>
        <w:rPr>
          <w:b/>
          <w:sz w:val="24"/>
          <w:szCs w:val="24"/>
        </w:rPr>
        <w:t>Tabla de Contenido</w:t>
      </w:r>
    </w:p>
    <w:p w:rsidR="006760F4" w:rsidRDefault="006760F4">
      <w:pPr>
        <w:jc w:val="center"/>
        <w:rPr>
          <w:b/>
          <w:sz w:val="24"/>
          <w:szCs w:val="24"/>
        </w:rPr>
      </w:pPr>
    </w:p>
    <w:p w:rsidR="00703809" w:rsidRDefault="006760F4">
      <w:pPr>
        <w:pStyle w:val="TD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ipervnculo"/>
            <w:noProof/>
          </w:rPr>
          <w:t>1</w:t>
        </w:r>
        <w:r w:rsidR="00703809">
          <w:rPr>
            <w:rFonts w:asciiTheme="minorHAnsi" w:eastAsiaTheme="minorEastAsia" w:hAnsiTheme="minorHAnsi" w:cstheme="minorBidi"/>
            <w:noProof/>
            <w:sz w:val="22"/>
            <w:szCs w:val="22"/>
            <w:lang w:val="es-ES" w:eastAsia="es-ES"/>
          </w:rPr>
          <w:tab/>
        </w:r>
        <w:r w:rsidR="00D27E63">
          <w:rPr>
            <w:rStyle w:val="Hipervnculo"/>
            <w:noProof/>
          </w:rPr>
          <w:t>Introducción</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49276A">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ipervnculo"/>
            <w:noProof/>
          </w:rPr>
          <w:t>1.1</w:t>
        </w:r>
        <w:r w:rsidR="00703809">
          <w:rPr>
            <w:rFonts w:asciiTheme="minorHAnsi" w:eastAsiaTheme="minorEastAsia" w:hAnsiTheme="minorHAnsi" w:cstheme="minorBidi"/>
            <w:noProof/>
            <w:sz w:val="22"/>
            <w:szCs w:val="22"/>
            <w:lang w:val="es-ES" w:eastAsia="es-ES"/>
          </w:rPr>
          <w:tab/>
        </w:r>
        <w:r w:rsidR="00D27E63">
          <w:rPr>
            <w:rStyle w:val="Hipervnculo"/>
            <w:noProof/>
          </w:rPr>
          <w:t>Objetivo</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49276A">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ipervnculo"/>
            <w:noProof/>
          </w:rPr>
          <w:t>1.2</w:t>
        </w:r>
        <w:r w:rsidR="00703809">
          <w:rPr>
            <w:rFonts w:asciiTheme="minorHAnsi" w:eastAsiaTheme="minorEastAsia" w:hAnsiTheme="minorHAnsi" w:cstheme="minorBidi"/>
            <w:noProof/>
            <w:sz w:val="22"/>
            <w:szCs w:val="22"/>
            <w:lang w:val="es-ES" w:eastAsia="es-ES"/>
          </w:rPr>
          <w:tab/>
        </w:r>
        <w:r w:rsidR="00D27E63">
          <w:rPr>
            <w:rStyle w:val="Hipervnculo"/>
            <w:noProof/>
          </w:rPr>
          <w:t>Alcance</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49276A">
      <w:pPr>
        <w:pStyle w:val="TDC1"/>
        <w:rPr>
          <w:rFonts w:asciiTheme="minorHAnsi" w:eastAsiaTheme="minorEastAsia" w:hAnsiTheme="minorHAnsi" w:cstheme="minorBidi"/>
          <w:noProof/>
          <w:sz w:val="22"/>
          <w:szCs w:val="22"/>
          <w:lang w:val="es-ES" w:eastAsia="es-ES"/>
        </w:rPr>
      </w:pPr>
      <w:hyperlink w:anchor="_Toc328401242" w:history="1">
        <w:r w:rsidR="00703809" w:rsidRPr="00C61D74">
          <w:rPr>
            <w:rStyle w:val="Hipervnculo"/>
            <w:noProof/>
          </w:rPr>
          <w:t>2</w:t>
        </w:r>
        <w:r w:rsidR="00703809">
          <w:rPr>
            <w:rFonts w:asciiTheme="minorHAnsi" w:eastAsiaTheme="minorEastAsia" w:hAnsiTheme="minorHAnsi" w:cstheme="minorBidi"/>
            <w:noProof/>
            <w:sz w:val="22"/>
            <w:szCs w:val="22"/>
            <w:lang w:val="es-ES" w:eastAsia="es-ES"/>
          </w:rPr>
          <w:tab/>
        </w:r>
        <w:r w:rsidR="00D27E63">
          <w:rPr>
            <w:rStyle w:val="Hipervnculo"/>
            <w:noProof/>
          </w:rPr>
          <w:t>Administración de requerimientos</w:t>
        </w:r>
        <w:r w:rsidR="00703809">
          <w:rPr>
            <w:noProof/>
            <w:webHidden/>
          </w:rPr>
          <w:tab/>
        </w:r>
        <w:r w:rsidR="006554C2">
          <w:rPr>
            <w:noProof/>
            <w:webHidden/>
          </w:rPr>
          <w:t>2</w:t>
        </w:r>
      </w:hyperlink>
    </w:p>
    <w:p w:rsidR="00703809" w:rsidRDefault="0049276A">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ipervnculo"/>
            <w:noProof/>
          </w:rPr>
          <w:t>2.1</w:t>
        </w:r>
        <w:r w:rsidR="00703809">
          <w:rPr>
            <w:rFonts w:asciiTheme="minorHAnsi" w:eastAsiaTheme="minorEastAsia" w:hAnsiTheme="minorHAnsi" w:cstheme="minorBidi"/>
            <w:noProof/>
            <w:sz w:val="22"/>
            <w:szCs w:val="22"/>
            <w:lang w:val="es-ES" w:eastAsia="es-ES"/>
          </w:rPr>
          <w:tab/>
        </w:r>
        <w:r w:rsidR="009309C6">
          <w:rPr>
            <w:rFonts w:asciiTheme="minorHAnsi" w:eastAsiaTheme="minorEastAsia" w:hAnsiTheme="minorHAnsi" w:cstheme="minorBidi"/>
            <w:noProof/>
            <w:sz w:val="22"/>
            <w:szCs w:val="22"/>
            <w:lang w:val="es-ES" w:eastAsia="es-ES"/>
          </w:rPr>
          <w:t>Políticas a tener en cuenta</w:t>
        </w:r>
        <w:r w:rsidR="00703809">
          <w:rPr>
            <w:noProof/>
            <w:webHidden/>
          </w:rPr>
          <w:tab/>
        </w:r>
        <w:r w:rsidR="006554C2">
          <w:rPr>
            <w:noProof/>
            <w:webHidden/>
          </w:rPr>
          <w:t>2</w:t>
        </w:r>
      </w:hyperlink>
    </w:p>
    <w:p w:rsidR="00703809" w:rsidRDefault="0049276A">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ipervnculo"/>
            <w:noProof/>
          </w:rPr>
          <w:t>2.2</w:t>
        </w:r>
        <w:r w:rsidR="00703809">
          <w:rPr>
            <w:rFonts w:asciiTheme="minorHAnsi" w:eastAsiaTheme="minorEastAsia" w:hAnsiTheme="minorHAnsi" w:cstheme="minorBidi"/>
            <w:noProof/>
            <w:sz w:val="22"/>
            <w:szCs w:val="22"/>
            <w:lang w:val="es-ES" w:eastAsia="es-ES"/>
          </w:rPr>
          <w:tab/>
        </w:r>
        <w:r w:rsidR="009309C6">
          <w:rPr>
            <w:rStyle w:val="Hipervnculo"/>
            <w:noProof/>
          </w:rPr>
          <w:t>Revisión de requerimientos</w:t>
        </w:r>
        <w:r w:rsidR="00703809">
          <w:rPr>
            <w:noProof/>
            <w:webHidden/>
          </w:rPr>
          <w:tab/>
        </w:r>
        <w:r w:rsidR="006554C2">
          <w:rPr>
            <w:noProof/>
            <w:webHidden/>
          </w:rPr>
          <w:t>2</w:t>
        </w:r>
      </w:hyperlink>
    </w:p>
    <w:p w:rsidR="00703809" w:rsidRDefault="0049276A">
      <w:pPr>
        <w:pStyle w:val="TDC1"/>
        <w:rPr>
          <w:rFonts w:asciiTheme="minorHAnsi" w:eastAsiaTheme="minorEastAsia" w:hAnsiTheme="minorHAnsi" w:cstheme="minorBidi"/>
          <w:noProof/>
          <w:sz w:val="22"/>
          <w:szCs w:val="22"/>
          <w:lang w:val="es-ES" w:eastAsia="es-ES"/>
        </w:rPr>
      </w:pPr>
      <w:hyperlink w:anchor="_Toc328401251" w:history="1">
        <w:r w:rsidR="00703809" w:rsidRPr="00C61D74">
          <w:rPr>
            <w:rStyle w:val="Hipervnculo"/>
            <w:noProof/>
          </w:rPr>
          <w:t>3</w:t>
        </w:r>
        <w:r w:rsidR="00703809">
          <w:rPr>
            <w:rFonts w:asciiTheme="minorHAnsi" w:eastAsiaTheme="minorEastAsia" w:hAnsiTheme="minorHAnsi" w:cstheme="minorBidi"/>
            <w:noProof/>
            <w:sz w:val="22"/>
            <w:szCs w:val="22"/>
            <w:lang w:val="es-ES" w:eastAsia="es-ES"/>
          </w:rPr>
          <w:tab/>
        </w:r>
        <w:r w:rsidR="009309C6">
          <w:rPr>
            <w:rStyle w:val="Hipervnculo"/>
            <w:noProof/>
          </w:rPr>
          <w:t>Programa de administración de requerimientos</w:t>
        </w:r>
        <w:r w:rsidR="00703809">
          <w:rPr>
            <w:noProof/>
            <w:webHidden/>
          </w:rPr>
          <w:tab/>
        </w:r>
        <w:r w:rsidR="006554C2">
          <w:rPr>
            <w:noProof/>
            <w:webHidden/>
          </w:rPr>
          <w:t>3</w:t>
        </w:r>
      </w:hyperlink>
    </w:p>
    <w:p w:rsidR="00703809" w:rsidRPr="00BC1FD0" w:rsidRDefault="009309C6" w:rsidP="00BC1FD0">
      <w:pPr>
        <w:pStyle w:val="TDC2"/>
        <w:tabs>
          <w:tab w:val="left" w:pos="880"/>
          <w:tab w:val="right" w:leader="dot" w:pos="8263"/>
        </w:tabs>
        <w:rPr>
          <w:rFonts w:asciiTheme="minorHAnsi" w:eastAsiaTheme="minorEastAsia" w:hAnsiTheme="minorHAnsi" w:cstheme="minorBidi"/>
          <w:noProof/>
          <w:sz w:val="22"/>
          <w:szCs w:val="22"/>
          <w:lang w:val="es-ES" w:eastAsia="es-ES"/>
        </w:rPr>
      </w:pPr>
      <w:r>
        <w:t xml:space="preserve"> </w:t>
      </w:r>
      <w:hyperlink w:anchor="_Toc328401254" w:history="1">
        <w:r w:rsidR="00703809" w:rsidRPr="00C61D74">
          <w:rPr>
            <w:rStyle w:val="Hipervnculo"/>
            <w:noProof/>
          </w:rPr>
          <w:t>3.</w:t>
        </w:r>
        <w:r>
          <w:rPr>
            <w:rStyle w:val="Hipervnculo"/>
            <w:noProof/>
          </w:rPr>
          <w:t>1</w:t>
        </w:r>
        <w:r w:rsidR="00703809">
          <w:rPr>
            <w:rFonts w:asciiTheme="minorHAnsi" w:eastAsiaTheme="minorEastAsia" w:hAnsiTheme="minorHAnsi" w:cstheme="minorBidi"/>
            <w:noProof/>
            <w:sz w:val="22"/>
            <w:szCs w:val="22"/>
            <w:lang w:val="es-ES" w:eastAsia="es-ES"/>
          </w:rPr>
          <w:tab/>
        </w:r>
        <w:r>
          <w:rPr>
            <w:rFonts w:asciiTheme="minorHAnsi" w:eastAsiaTheme="minorEastAsia" w:hAnsiTheme="minorHAnsi" w:cstheme="minorBidi"/>
            <w:noProof/>
            <w:sz w:val="22"/>
            <w:szCs w:val="22"/>
            <w:lang w:val="es-ES" w:eastAsia="es-ES"/>
          </w:rPr>
          <w:t>Casos de uso</w:t>
        </w:r>
        <w:r w:rsidR="00703809">
          <w:rPr>
            <w:noProof/>
            <w:webHidden/>
          </w:rPr>
          <w:tab/>
        </w:r>
        <w:r w:rsidR="006554C2">
          <w:rPr>
            <w:noProof/>
            <w:webHidden/>
          </w:rPr>
          <w:t>3</w:t>
        </w:r>
      </w:hyperlink>
      <w:bookmarkStart w:id="0" w:name="_Hlk506850486"/>
    </w:p>
    <w:p w:rsidR="009309C6" w:rsidRDefault="009309C6" w:rsidP="009309C6">
      <w:pPr>
        <w:pStyle w:val="TDC2"/>
        <w:tabs>
          <w:tab w:val="left" w:pos="880"/>
          <w:tab w:val="right" w:leader="dot" w:pos="8263"/>
        </w:tabs>
        <w:ind w:left="0"/>
        <w:rPr>
          <w:noProof/>
        </w:rPr>
      </w:pPr>
      <w:bookmarkStart w:id="1" w:name="_Hlk506850630"/>
      <w:bookmarkStart w:id="2" w:name="_Hlk506850703"/>
      <w:bookmarkEnd w:id="0"/>
      <w:r>
        <w:t xml:space="preserve">    </w:t>
      </w:r>
      <w:hyperlink w:anchor="_Toc328401255" w:history="1">
        <w:r w:rsidRPr="00C61D74">
          <w:rPr>
            <w:rStyle w:val="Hipervnculo"/>
            <w:noProof/>
          </w:rPr>
          <w:t>3.</w:t>
        </w:r>
        <w:r w:rsidR="00BC1FD0">
          <w:rPr>
            <w:rStyle w:val="Hipervnculo"/>
            <w:noProof/>
          </w:rPr>
          <w:t>2</w:t>
        </w:r>
        <w:r>
          <w:rPr>
            <w:rFonts w:asciiTheme="minorHAnsi" w:eastAsiaTheme="minorEastAsia" w:hAnsiTheme="minorHAnsi" w:cstheme="minorBidi"/>
            <w:noProof/>
            <w:sz w:val="22"/>
            <w:szCs w:val="22"/>
            <w:lang w:val="es-ES" w:eastAsia="es-ES"/>
          </w:rPr>
          <w:t xml:space="preserve">       </w:t>
        </w:r>
        <w:r>
          <w:rPr>
            <w:rStyle w:val="Hipervnculo"/>
            <w:noProof/>
          </w:rPr>
          <w:t>Gestión de cambios en requerimientos</w:t>
        </w:r>
        <w:r>
          <w:rPr>
            <w:noProof/>
            <w:webHidden/>
          </w:rPr>
          <w:tab/>
        </w:r>
        <w:r w:rsidR="006554C2">
          <w:rPr>
            <w:noProof/>
            <w:webHidden/>
          </w:rPr>
          <w:t>3</w:t>
        </w:r>
      </w:hyperlink>
      <w:bookmarkEnd w:id="1"/>
    </w:p>
    <w:bookmarkEnd w:id="2"/>
    <w:p w:rsidR="009309C6" w:rsidRDefault="009309C6" w:rsidP="009309C6">
      <w:pPr>
        <w:pStyle w:val="TDC2"/>
        <w:tabs>
          <w:tab w:val="left" w:pos="880"/>
          <w:tab w:val="right" w:leader="dot" w:pos="8263"/>
        </w:tabs>
        <w:ind w:left="0"/>
        <w:rPr>
          <w:noProof/>
        </w:rPr>
      </w:pPr>
      <w:r>
        <w:t xml:space="preserve">   </w:t>
      </w:r>
      <w:bookmarkStart w:id="3" w:name="_Hlk506850834"/>
      <w:r>
        <w:t xml:space="preserve">   </w:t>
      </w:r>
      <w:hyperlink w:anchor="_Toc328401255" w:history="1">
        <w:r w:rsidRPr="00C61D74">
          <w:rPr>
            <w:rStyle w:val="Hipervnculo"/>
            <w:noProof/>
          </w:rPr>
          <w:t>3.</w:t>
        </w:r>
        <w:r w:rsidR="00BC1FD0">
          <w:rPr>
            <w:rStyle w:val="Hipervnculo"/>
            <w:noProof/>
          </w:rPr>
          <w:t>2</w:t>
        </w:r>
        <w:r>
          <w:rPr>
            <w:rStyle w:val="Hipervnculo"/>
            <w:noProof/>
          </w:rPr>
          <w:t>.1</w:t>
        </w:r>
        <w:r>
          <w:rPr>
            <w:rFonts w:asciiTheme="minorHAnsi" w:eastAsiaTheme="minorEastAsia" w:hAnsiTheme="minorHAnsi" w:cstheme="minorBidi"/>
            <w:noProof/>
            <w:sz w:val="22"/>
            <w:szCs w:val="22"/>
            <w:lang w:val="es-ES" w:eastAsia="es-ES"/>
          </w:rPr>
          <w:t xml:space="preserve">  </w:t>
        </w:r>
        <w:r>
          <w:rPr>
            <w:rStyle w:val="Hipervnculo"/>
            <w:noProof/>
          </w:rPr>
          <w:t>Solicitud de cambios y aprobación</w:t>
        </w:r>
        <w:r>
          <w:rPr>
            <w:noProof/>
            <w:webHidden/>
          </w:rPr>
          <w:tab/>
        </w:r>
        <w:r w:rsidR="006554C2">
          <w:rPr>
            <w:noProof/>
            <w:webHidden/>
          </w:rPr>
          <w:t>3</w:t>
        </w:r>
      </w:hyperlink>
    </w:p>
    <w:bookmarkEnd w:id="3"/>
    <w:p w:rsidR="009309C6" w:rsidRDefault="009309C6" w:rsidP="009309C6">
      <w:pPr>
        <w:pStyle w:val="TDC2"/>
        <w:tabs>
          <w:tab w:val="left" w:pos="880"/>
          <w:tab w:val="right" w:leader="dot" w:pos="8263"/>
        </w:tabs>
        <w:ind w:left="0"/>
        <w:rPr>
          <w:noProof/>
        </w:rPr>
      </w:pPr>
      <w:r>
        <w:fldChar w:fldCharType="begin"/>
      </w:r>
      <w:r>
        <w:instrText xml:space="preserve"> HYPERLINK \l "_Toc328401255" </w:instrText>
      </w:r>
      <w:r>
        <w:fldChar w:fldCharType="separate"/>
      </w:r>
      <w:r>
        <w:rPr>
          <w:rStyle w:val="Hipervnculo"/>
          <w:noProof/>
        </w:rPr>
        <w:t>4</w:t>
      </w:r>
      <w:r>
        <w:rPr>
          <w:rFonts w:asciiTheme="minorHAnsi" w:eastAsiaTheme="minorEastAsia" w:hAnsiTheme="minorHAnsi" w:cstheme="minorBidi"/>
          <w:noProof/>
          <w:sz w:val="22"/>
          <w:szCs w:val="22"/>
          <w:lang w:val="es-ES" w:eastAsia="es-ES"/>
        </w:rPr>
        <w:t xml:space="preserve">       </w:t>
      </w:r>
      <w:r>
        <w:rPr>
          <w:rStyle w:val="Hipervnculo"/>
          <w:noProof/>
        </w:rPr>
        <w:t>Capacitación y recursos</w:t>
      </w:r>
      <w:r>
        <w:rPr>
          <w:noProof/>
          <w:webHidden/>
        </w:rPr>
        <w:tab/>
      </w:r>
      <w:r w:rsidR="006554C2">
        <w:rPr>
          <w:noProof/>
          <w:webHidden/>
        </w:rPr>
        <w:t>3</w:t>
      </w:r>
      <w:r>
        <w:rPr>
          <w:noProof/>
        </w:rPr>
        <w:fldChar w:fldCharType="end"/>
      </w:r>
    </w:p>
    <w:p w:rsidR="009309C6" w:rsidRPr="009309C6" w:rsidRDefault="009309C6" w:rsidP="009309C6">
      <w:pPr>
        <w:rPr>
          <w:rFonts w:eastAsiaTheme="minorEastAsia"/>
        </w:rPr>
      </w:pPr>
    </w:p>
    <w:p w:rsidR="006760F4" w:rsidRDefault="006760F4" w:rsidP="00C00DED">
      <w:pPr>
        <w:tabs>
          <w:tab w:val="left" w:pos="709"/>
        </w:tabs>
      </w:pPr>
      <w:r>
        <w:fldChar w:fldCharType="end"/>
      </w:r>
    </w:p>
    <w:p w:rsidR="006760F4" w:rsidRDefault="006760F4">
      <w:pPr>
        <w:rPr>
          <w:rFonts w:cs="Arial"/>
        </w:rPr>
      </w:pPr>
      <w:r>
        <w:br w:type="page"/>
      </w:r>
      <w:r>
        <w:lastRenderedPageBreak/>
        <w:t xml:space="preserve"> </w:t>
      </w:r>
    </w:p>
    <w:p w:rsidR="006760F4" w:rsidRDefault="00245064">
      <w:pPr>
        <w:pStyle w:val="Ttulo1"/>
      </w:pPr>
      <w:r>
        <w:t>Introducción</w:t>
      </w:r>
    </w:p>
    <w:p w:rsidR="006760F4" w:rsidRDefault="009309C6">
      <w:pPr>
        <w:pStyle w:val="Ttulo2"/>
      </w:pPr>
      <w:r>
        <w:t>Objetivo</w:t>
      </w:r>
    </w:p>
    <w:p w:rsidR="009309C6" w:rsidRDefault="009309C6" w:rsidP="009309C6"/>
    <w:p w:rsidR="009309C6" w:rsidRDefault="009309C6" w:rsidP="009309C6">
      <w:r>
        <w:t xml:space="preserve"> Con el plan de administración de requerimientos, se pretende establecer </w:t>
      </w:r>
      <w:proofErr w:type="spellStart"/>
      <w:r>
        <w:t>como</w:t>
      </w:r>
      <w:proofErr w:type="spellEnd"/>
      <w:r>
        <w:t xml:space="preserve"> se va a realizar el proceso de selección y categorización de los requerimientos del software, con el objetivo de poder llegar </w:t>
      </w:r>
      <w:r w:rsidR="00245064">
        <w:t>a satisfacer todas las necesidades planteadas por el cliente, de la manera más simple y óptima posible.</w:t>
      </w:r>
    </w:p>
    <w:p w:rsidR="00245064" w:rsidRDefault="00245064" w:rsidP="009309C6"/>
    <w:p w:rsidR="00245064" w:rsidRDefault="00245064" w:rsidP="00245064">
      <w:pPr>
        <w:pStyle w:val="Ttulo2"/>
      </w:pPr>
      <w:r>
        <w:t>Alcance</w:t>
      </w:r>
    </w:p>
    <w:p w:rsidR="00245064" w:rsidRDefault="00245064" w:rsidP="00245064"/>
    <w:p w:rsidR="00245064" w:rsidRPr="00245064" w:rsidRDefault="00245064" w:rsidP="00245064">
      <w:r>
        <w:t xml:space="preserve">Se pretende que todos los requerimientos que sean postulados tengan una respectiva revisión inicial, con lo cual podremos llevar un control de cambios de estos mismos obteniendo así un seguimiento exhaustivo de los requerimientos. </w:t>
      </w:r>
    </w:p>
    <w:p w:rsidR="00245064" w:rsidRDefault="00245064" w:rsidP="009309C6"/>
    <w:p w:rsidR="00245064" w:rsidRDefault="00245064" w:rsidP="009309C6"/>
    <w:p w:rsidR="00245064" w:rsidRDefault="00245064" w:rsidP="00245064">
      <w:pPr>
        <w:pStyle w:val="Ttulo1"/>
      </w:pPr>
      <w:r>
        <w:t>Administración de requerimientos</w:t>
      </w:r>
    </w:p>
    <w:p w:rsidR="00245064" w:rsidRPr="00245064" w:rsidRDefault="00245064" w:rsidP="00245064"/>
    <w:p w:rsidR="00245064" w:rsidRDefault="00245064" w:rsidP="00245064">
      <w:pPr>
        <w:pStyle w:val="Ttulo2"/>
      </w:pPr>
      <w:r>
        <w:t xml:space="preserve">Políticas </w:t>
      </w:r>
    </w:p>
    <w:p w:rsidR="00245064" w:rsidRDefault="00245064" w:rsidP="00245064">
      <w:r>
        <w:t>-Todo requerimiento debe ser aprobado.</w:t>
      </w:r>
    </w:p>
    <w:p w:rsidR="00245064" w:rsidRDefault="00245064" w:rsidP="00245064">
      <w:r>
        <w:t>-Todo requerimiento debe estar documentado.</w:t>
      </w:r>
    </w:p>
    <w:p w:rsidR="00245064" w:rsidRPr="00245064" w:rsidRDefault="00245064" w:rsidP="00245064">
      <w:r>
        <w:t>-Todo requerimiento debe tener un control de cambios.</w:t>
      </w:r>
    </w:p>
    <w:p w:rsidR="009E4DCD" w:rsidRDefault="001567AD" w:rsidP="009E4DCD">
      <w:pPr>
        <w:pStyle w:val="Ttulo2"/>
      </w:pPr>
      <w:r>
        <w:t>Revisión de requerimientos.</w:t>
      </w:r>
      <w:r w:rsidR="009E4DCD">
        <w:t xml:space="preserve"> </w:t>
      </w:r>
    </w:p>
    <w:tbl>
      <w:tblPr>
        <w:tblW w:w="9820" w:type="dxa"/>
        <w:tblInd w:w="-473" w:type="dxa"/>
        <w:tblCellMar>
          <w:left w:w="70" w:type="dxa"/>
          <w:right w:w="70" w:type="dxa"/>
        </w:tblCellMar>
        <w:tblLook w:val="04A0" w:firstRow="1" w:lastRow="0" w:firstColumn="1" w:lastColumn="0" w:noHBand="0" w:noVBand="1"/>
      </w:tblPr>
      <w:tblGrid>
        <w:gridCol w:w="8400"/>
        <w:gridCol w:w="700"/>
        <w:gridCol w:w="720"/>
      </w:tblGrid>
      <w:tr w:rsidR="006B6CC5" w:rsidRPr="006B6CC5" w:rsidTr="006B6CC5">
        <w:trPr>
          <w:trHeight w:val="300"/>
        </w:trPr>
        <w:tc>
          <w:tcPr>
            <w:tcW w:w="84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B6CC5" w:rsidRPr="006B6CC5" w:rsidRDefault="006B6CC5" w:rsidP="006B6CC5">
            <w:pPr>
              <w:rPr>
                <w:rFonts w:ascii="Calibri" w:hAnsi="Calibri" w:cs="Calibri"/>
                <w:b/>
                <w:bCs/>
                <w:color w:val="000000"/>
                <w:sz w:val="22"/>
                <w:szCs w:val="22"/>
                <w:lang w:eastAsia="es-CO"/>
              </w:rPr>
            </w:pPr>
            <w:r w:rsidRPr="006B6CC5">
              <w:rPr>
                <w:rFonts w:ascii="Calibri" w:hAnsi="Calibri" w:cs="Calibri"/>
                <w:b/>
                <w:bCs/>
                <w:color w:val="000000"/>
                <w:sz w:val="22"/>
                <w:szCs w:val="22"/>
                <w:lang w:eastAsia="es-CO"/>
              </w:rPr>
              <w:t xml:space="preserve">1. </w:t>
            </w:r>
            <w:r>
              <w:rPr>
                <w:rFonts w:ascii="Calibri" w:hAnsi="Calibri" w:cs="Calibri"/>
                <w:b/>
                <w:bCs/>
                <w:color w:val="000000"/>
                <w:sz w:val="22"/>
                <w:szCs w:val="22"/>
                <w:lang w:eastAsia="es-CO"/>
              </w:rPr>
              <w:t>Corrección</w:t>
            </w:r>
          </w:p>
        </w:tc>
        <w:tc>
          <w:tcPr>
            <w:tcW w:w="700" w:type="dxa"/>
            <w:tcBorders>
              <w:top w:val="single" w:sz="4" w:space="0" w:color="auto"/>
              <w:left w:val="nil"/>
              <w:bottom w:val="single" w:sz="4" w:space="0" w:color="auto"/>
              <w:right w:val="single" w:sz="4" w:space="0" w:color="auto"/>
            </w:tcBorders>
            <w:shd w:val="clear" w:color="000000" w:fill="92D050"/>
            <w:noWrap/>
            <w:vAlign w:val="bottom"/>
            <w:hideMark/>
          </w:tcPr>
          <w:p w:rsidR="006B6CC5" w:rsidRPr="006B6CC5" w:rsidRDefault="006B6CC5" w:rsidP="006B6CC5">
            <w:pPr>
              <w:rPr>
                <w:rFonts w:ascii="Calibri" w:hAnsi="Calibri" w:cs="Calibri"/>
                <w:b/>
                <w:bCs/>
                <w:color w:val="000000"/>
                <w:sz w:val="22"/>
                <w:szCs w:val="22"/>
                <w:lang w:eastAsia="es-CO"/>
              </w:rPr>
            </w:pPr>
            <w:r w:rsidRPr="006B6CC5">
              <w:rPr>
                <w:rFonts w:ascii="Calibri" w:hAnsi="Calibri" w:cs="Calibri"/>
                <w:b/>
                <w:bCs/>
                <w:color w:val="000000"/>
                <w:sz w:val="22"/>
                <w:szCs w:val="22"/>
                <w:lang w:eastAsia="es-CO"/>
              </w:rPr>
              <w:t>SI</w:t>
            </w:r>
          </w:p>
        </w:tc>
        <w:tc>
          <w:tcPr>
            <w:tcW w:w="720" w:type="dxa"/>
            <w:tcBorders>
              <w:top w:val="single" w:sz="4" w:space="0" w:color="auto"/>
              <w:left w:val="nil"/>
              <w:bottom w:val="single" w:sz="4" w:space="0" w:color="auto"/>
              <w:right w:val="single" w:sz="4" w:space="0" w:color="auto"/>
            </w:tcBorders>
            <w:shd w:val="clear" w:color="000000" w:fill="92D050"/>
            <w:noWrap/>
            <w:vAlign w:val="bottom"/>
            <w:hideMark/>
          </w:tcPr>
          <w:p w:rsidR="006B6CC5" w:rsidRPr="006B6CC5" w:rsidRDefault="006B6CC5" w:rsidP="006B6CC5">
            <w:pPr>
              <w:rPr>
                <w:rFonts w:ascii="Calibri" w:hAnsi="Calibri" w:cs="Calibri"/>
                <w:b/>
                <w:bCs/>
                <w:color w:val="000000"/>
                <w:sz w:val="22"/>
                <w:szCs w:val="22"/>
                <w:lang w:eastAsia="es-CO"/>
              </w:rPr>
            </w:pPr>
            <w:r w:rsidRPr="006B6CC5">
              <w:rPr>
                <w:rFonts w:ascii="Calibri" w:hAnsi="Calibri" w:cs="Calibri"/>
                <w:b/>
                <w:bCs/>
                <w:color w:val="000000"/>
                <w:sz w:val="22"/>
                <w:szCs w:val="22"/>
                <w:lang w:eastAsia="es-CO"/>
              </w:rPr>
              <w:t>NO</w:t>
            </w: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proofErr w:type="gramStart"/>
            <w:r>
              <w:rPr>
                <w:rFonts w:ascii="Calibri" w:hAnsi="Calibri" w:cs="Calibri"/>
                <w:color w:val="000000"/>
                <w:sz w:val="22"/>
                <w:szCs w:val="22"/>
                <w:lang w:eastAsia="es-CO"/>
              </w:rPr>
              <w:t xml:space="preserve">El </w:t>
            </w:r>
            <w:r w:rsidRPr="006B6CC5">
              <w:rPr>
                <w:rFonts w:ascii="Calibri" w:hAnsi="Calibri" w:cs="Calibri"/>
                <w:color w:val="000000"/>
                <w:sz w:val="22"/>
                <w:szCs w:val="22"/>
                <w:lang w:eastAsia="es-CO"/>
              </w:rPr>
              <w:t xml:space="preserve">requerimiento </w:t>
            </w:r>
            <w:r>
              <w:rPr>
                <w:rFonts w:ascii="Calibri" w:hAnsi="Calibri" w:cs="Calibri"/>
                <w:color w:val="000000"/>
                <w:sz w:val="22"/>
                <w:szCs w:val="22"/>
                <w:lang w:eastAsia="es-CO"/>
              </w:rPr>
              <w:t>es</w:t>
            </w:r>
            <w:r w:rsidRPr="006B6CC5">
              <w:rPr>
                <w:rFonts w:ascii="Calibri" w:hAnsi="Calibri" w:cs="Calibri"/>
                <w:color w:val="000000"/>
                <w:sz w:val="22"/>
                <w:szCs w:val="22"/>
                <w:lang w:eastAsia="es-CO"/>
              </w:rPr>
              <w:t xml:space="preserve"> necesario?</w:t>
            </w:r>
            <w:proofErr w:type="gramEnd"/>
            <w:r w:rsidRPr="006B6CC5">
              <w:rPr>
                <w:rFonts w:ascii="Calibri" w:hAnsi="Calibri" w:cs="Calibri"/>
                <w:color w:val="000000"/>
                <w:sz w:val="22"/>
                <w:szCs w:val="22"/>
                <w:lang w:eastAsia="es-CO"/>
              </w:rPr>
              <w:t xml:space="preserve"> </w:t>
            </w:r>
            <w:proofErr w:type="gramStart"/>
            <w:r>
              <w:rPr>
                <w:rFonts w:ascii="Calibri" w:hAnsi="Calibri" w:cs="Calibri"/>
                <w:color w:val="000000"/>
                <w:sz w:val="22"/>
                <w:szCs w:val="22"/>
                <w:lang w:eastAsia="es-CO"/>
              </w:rPr>
              <w:t>Es</w:t>
            </w:r>
            <w:r w:rsidRPr="006B6CC5">
              <w:rPr>
                <w:rFonts w:ascii="Calibri" w:hAnsi="Calibri" w:cs="Calibri"/>
                <w:color w:val="000000"/>
                <w:sz w:val="22"/>
                <w:szCs w:val="22"/>
                <w:lang w:eastAsia="es-CO"/>
              </w:rPr>
              <w:t xml:space="preserve"> relevante al problema y a la solución?</w:t>
            </w:r>
            <w:proofErr w:type="gramEnd"/>
          </w:p>
        </w:tc>
        <w:tc>
          <w:tcPr>
            <w:tcW w:w="70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c>
          <w:tcPr>
            <w:tcW w:w="72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b/>
                <w:bCs/>
                <w:color w:val="000000"/>
                <w:sz w:val="22"/>
                <w:szCs w:val="22"/>
                <w:lang w:eastAsia="es-CO"/>
              </w:rPr>
            </w:pPr>
            <w:r w:rsidRPr="006B6CC5">
              <w:rPr>
                <w:rFonts w:ascii="Calibri" w:hAnsi="Calibri" w:cs="Calibri"/>
                <w:b/>
                <w:bCs/>
                <w:color w:val="000000"/>
                <w:sz w:val="22"/>
                <w:szCs w:val="22"/>
                <w:lang w:eastAsia="es-CO"/>
              </w:rPr>
              <w:t xml:space="preserve">2. </w:t>
            </w:r>
            <w:r>
              <w:rPr>
                <w:rFonts w:ascii="Calibri" w:hAnsi="Calibri" w:cs="Calibri"/>
                <w:b/>
                <w:bCs/>
                <w:color w:val="000000"/>
                <w:sz w:val="22"/>
                <w:szCs w:val="22"/>
                <w:lang w:eastAsia="es-CO"/>
              </w:rPr>
              <w:t>Completitud</w:t>
            </w:r>
          </w:p>
        </w:tc>
        <w:tc>
          <w:tcPr>
            <w:tcW w:w="70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c>
          <w:tcPr>
            <w:tcW w:w="72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proofErr w:type="gramStart"/>
            <w:r>
              <w:rPr>
                <w:rFonts w:ascii="Calibri" w:hAnsi="Calibri" w:cs="Calibri"/>
                <w:color w:val="000000"/>
                <w:sz w:val="22"/>
                <w:szCs w:val="22"/>
                <w:lang w:eastAsia="es-CO"/>
              </w:rPr>
              <w:t>El requerimiento cumple con todo lo solicitado por el usuario?</w:t>
            </w:r>
            <w:proofErr w:type="gramEnd"/>
          </w:p>
        </w:tc>
        <w:tc>
          <w:tcPr>
            <w:tcW w:w="70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c>
          <w:tcPr>
            <w:tcW w:w="72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b/>
                <w:bCs/>
                <w:color w:val="000000"/>
                <w:sz w:val="22"/>
                <w:szCs w:val="22"/>
                <w:lang w:eastAsia="es-CO"/>
              </w:rPr>
            </w:pPr>
            <w:r w:rsidRPr="006B6CC5">
              <w:rPr>
                <w:rFonts w:ascii="Calibri" w:hAnsi="Calibri" w:cs="Calibri"/>
                <w:b/>
                <w:bCs/>
                <w:color w:val="000000"/>
                <w:sz w:val="22"/>
                <w:szCs w:val="22"/>
                <w:lang w:eastAsia="es-CO"/>
              </w:rPr>
              <w:t xml:space="preserve">3. </w:t>
            </w:r>
            <w:r>
              <w:rPr>
                <w:rFonts w:ascii="Calibri" w:hAnsi="Calibri" w:cs="Calibri"/>
                <w:b/>
                <w:bCs/>
                <w:color w:val="000000"/>
                <w:sz w:val="22"/>
                <w:szCs w:val="22"/>
                <w:lang w:eastAsia="es-CO"/>
              </w:rPr>
              <w:t>Consistencia</w:t>
            </w:r>
          </w:p>
        </w:tc>
        <w:tc>
          <w:tcPr>
            <w:tcW w:w="70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c>
          <w:tcPr>
            <w:tcW w:w="72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b/>
                <w:bCs/>
                <w:color w:val="000000"/>
                <w:sz w:val="22"/>
                <w:szCs w:val="22"/>
                <w:lang w:eastAsia="es-CO"/>
              </w:rPr>
            </w:pPr>
            <w:proofErr w:type="gramStart"/>
            <w:r>
              <w:rPr>
                <w:rFonts w:ascii="Calibri" w:hAnsi="Calibri" w:cs="Calibri"/>
                <w:color w:val="000000"/>
                <w:sz w:val="22"/>
                <w:szCs w:val="22"/>
                <w:lang w:eastAsia="es-CO"/>
              </w:rPr>
              <w:t xml:space="preserve">El requerimiento </w:t>
            </w:r>
            <w:r w:rsidRPr="006B6CC5">
              <w:rPr>
                <w:rFonts w:ascii="Calibri" w:hAnsi="Calibri" w:cs="Calibri"/>
                <w:color w:val="000000"/>
                <w:sz w:val="22"/>
                <w:szCs w:val="22"/>
                <w:lang w:eastAsia="es-CO"/>
              </w:rPr>
              <w:t xml:space="preserve">está escrito en lenguaje entendible por el </w:t>
            </w:r>
            <w:proofErr w:type="spellStart"/>
            <w:r w:rsidRPr="006B6CC5">
              <w:rPr>
                <w:rFonts w:ascii="Calibri" w:hAnsi="Calibri" w:cs="Calibri"/>
                <w:color w:val="000000"/>
                <w:sz w:val="22"/>
                <w:szCs w:val="22"/>
                <w:lang w:eastAsia="es-CO"/>
              </w:rPr>
              <w:t>usario</w:t>
            </w:r>
            <w:proofErr w:type="spellEnd"/>
            <w:r w:rsidRPr="006B6CC5">
              <w:rPr>
                <w:rFonts w:ascii="Calibri" w:hAnsi="Calibri" w:cs="Calibri"/>
                <w:color w:val="000000"/>
                <w:sz w:val="22"/>
                <w:szCs w:val="22"/>
                <w:lang w:eastAsia="es-CO"/>
              </w:rPr>
              <w:t>?</w:t>
            </w:r>
            <w:proofErr w:type="gramEnd"/>
            <w:r w:rsidRPr="006B6CC5">
              <w:rPr>
                <w:rFonts w:ascii="Calibri" w:hAnsi="Calibri" w:cs="Calibri"/>
                <w:color w:val="000000"/>
                <w:sz w:val="22"/>
                <w:szCs w:val="22"/>
                <w:lang w:eastAsia="es-CO"/>
              </w:rPr>
              <w:t xml:space="preserve"> El usuario</w:t>
            </w:r>
            <w:r w:rsidRPr="006B6CC5">
              <w:rPr>
                <w:rFonts w:ascii="Calibri" w:hAnsi="Calibri" w:cs="Calibri"/>
                <w:color w:val="000000"/>
                <w:sz w:val="22"/>
                <w:szCs w:val="22"/>
                <w:lang w:eastAsia="es-CO"/>
              </w:rPr>
              <w:br/>
              <w:t xml:space="preserve"> piensa lo mismo?</w:t>
            </w:r>
          </w:p>
        </w:tc>
        <w:tc>
          <w:tcPr>
            <w:tcW w:w="70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c>
          <w:tcPr>
            <w:tcW w:w="72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b/>
                <w:bCs/>
                <w:color w:val="000000"/>
                <w:sz w:val="22"/>
                <w:szCs w:val="22"/>
                <w:lang w:eastAsia="es-CO"/>
              </w:rPr>
            </w:pPr>
            <w:r>
              <w:rPr>
                <w:rFonts w:ascii="Calibri" w:hAnsi="Calibri" w:cs="Calibri"/>
                <w:b/>
                <w:bCs/>
                <w:color w:val="000000"/>
                <w:sz w:val="22"/>
                <w:szCs w:val="22"/>
                <w:lang w:eastAsia="es-CO"/>
              </w:rPr>
              <w:t>4.Verificabilidad</w:t>
            </w:r>
          </w:p>
        </w:tc>
        <w:tc>
          <w:tcPr>
            <w:tcW w:w="70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c>
          <w:tcPr>
            <w:tcW w:w="72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tcPr>
          <w:p w:rsidR="006B6CC5" w:rsidRPr="003545BA" w:rsidRDefault="003545BA" w:rsidP="006B6CC5">
            <w:pPr>
              <w:rPr>
                <w:rFonts w:ascii="Calibri" w:hAnsi="Calibri" w:cs="Calibri"/>
                <w:bCs/>
                <w:color w:val="000000"/>
                <w:sz w:val="22"/>
                <w:szCs w:val="22"/>
                <w:lang w:eastAsia="es-CO"/>
              </w:rPr>
            </w:pPr>
            <w:proofErr w:type="gramStart"/>
            <w:r>
              <w:rPr>
                <w:rFonts w:ascii="Calibri" w:hAnsi="Calibri" w:cs="Calibri"/>
                <w:bCs/>
                <w:color w:val="000000"/>
                <w:sz w:val="22"/>
                <w:szCs w:val="22"/>
                <w:lang w:eastAsia="es-CO"/>
              </w:rPr>
              <w:t>La salida del requerimiento, equivale a la salida esperada por el usuario?</w:t>
            </w:r>
            <w:proofErr w:type="gramEnd"/>
          </w:p>
        </w:tc>
        <w:tc>
          <w:tcPr>
            <w:tcW w:w="70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c>
          <w:tcPr>
            <w:tcW w:w="72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tcPr>
          <w:p w:rsidR="006B6CC5" w:rsidRDefault="006B6CC5" w:rsidP="006B6CC5">
            <w:pPr>
              <w:rPr>
                <w:rFonts w:ascii="Calibri" w:hAnsi="Calibri" w:cs="Calibri"/>
                <w:b/>
                <w:bCs/>
                <w:color w:val="000000"/>
                <w:sz w:val="22"/>
                <w:szCs w:val="22"/>
                <w:lang w:eastAsia="es-CO"/>
              </w:rPr>
            </w:pPr>
            <w:r>
              <w:rPr>
                <w:rFonts w:ascii="Calibri" w:hAnsi="Calibri" w:cs="Calibri"/>
                <w:b/>
                <w:bCs/>
                <w:color w:val="000000"/>
                <w:sz w:val="22"/>
                <w:szCs w:val="22"/>
                <w:lang w:eastAsia="es-CO"/>
              </w:rPr>
              <w:t>5. Viabilidad</w:t>
            </w:r>
          </w:p>
        </w:tc>
        <w:tc>
          <w:tcPr>
            <w:tcW w:w="70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c>
          <w:tcPr>
            <w:tcW w:w="72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r>
      <w:tr w:rsidR="006B6CC5" w:rsidRPr="006B6CC5" w:rsidTr="006554C2">
        <w:trPr>
          <w:trHeight w:val="289"/>
        </w:trPr>
        <w:tc>
          <w:tcPr>
            <w:tcW w:w="8400" w:type="dxa"/>
            <w:tcBorders>
              <w:top w:val="nil"/>
              <w:left w:val="single" w:sz="4" w:space="0" w:color="auto"/>
              <w:bottom w:val="single" w:sz="4" w:space="0" w:color="auto"/>
              <w:right w:val="single" w:sz="4" w:space="0" w:color="auto"/>
            </w:tcBorders>
            <w:shd w:val="clear" w:color="000000" w:fill="FFFFFF"/>
            <w:vAlign w:val="bottom"/>
            <w:hideMark/>
          </w:tcPr>
          <w:p w:rsidR="006B6CC5" w:rsidRPr="006B6CC5" w:rsidRDefault="003545BA" w:rsidP="006B6CC5">
            <w:pPr>
              <w:rPr>
                <w:rFonts w:ascii="Calibri" w:hAnsi="Calibri" w:cs="Calibri"/>
                <w:color w:val="000000"/>
                <w:sz w:val="22"/>
                <w:szCs w:val="22"/>
                <w:lang w:eastAsia="es-CO"/>
              </w:rPr>
            </w:pPr>
            <w:proofErr w:type="gramStart"/>
            <w:r>
              <w:rPr>
                <w:rFonts w:ascii="Calibri" w:hAnsi="Calibri" w:cs="Calibri"/>
                <w:color w:val="000000"/>
                <w:sz w:val="22"/>
                <w:szCs w:val="22"/>
                <w:lang w:eastAsia="es-CO"/>
              </w:rPr>
              <w:t>El requerimiento suministra la salida deseada del usuario en un tiempo prudente?</w:t>
            </w:r>
            <w:proofErr w:type="gramEnd"/>
            <w:r>
              <w:rPr>
                <w:rFonts w:ascii="Calibri" w:hAnsi="Calibri" w:cs="Calibri"/>
                <w:color w:val="000000"/>
                <w:sz w:val="22"/>
                <w:szCs w:val="22"/>
                <w:lang w:eastAsia="es-CO"/>
              </w:rPr>
              <w:t xml:space="preserve"> </w:t>
            </w:r>
          </w:p>
        </w:tc>
        <w:tc>
          <w:tcPr>
            <w:tcW w:w="70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c>
          <w:tcPr>
            <w:tcW w:w="72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r>
    </w:tbl>
    <w:p w:rsidR="005013E4" w:rsidRDefault="005013E4" w:rsidP="009309C6"/>
    <w:p w:rsidR="005013E4" w:rsidRDefault="005013E4" w:rsidP="009309C6"/>
    <w:p w:rsidR="005013E4" w:rsidRDefault="005013E4" w:rsidP="005013E4">
      <w:pPr>
        <w:pStyle w:val="Ttulo1"/>
      </w:pPr>
      <w:r>
        <w:t>Programa de administración de requerimientos.</w:t>
      </w:r>
    </w:p>
    <w:p w:rsidR="005013E4" w:rsidRDefault="006B6CC5" w:rsidP="005013E4">
      <w:pPr>
        <w:pStyle w:val="Ttulo2"/>
      </w:pPr>
      <w:r>
        <w:t>Casos de uso</w:t>
      </w:r>
    </w:p>
    <w:p w:rsidR="001432E7" w:rsidRDefault="001432E7" w:rsidP="005013E4">
      <w:r>
        <w:t xml:space="preserve">   </w:t>
      </w:r>
    </w:p>
    <w:p w:rsidR="000314FD" w:rsidRDefault="006554C2" w:rsidP="005013E4">
      <w:r>
        <w:t>Documento de especificación de requerimientos de software.</w:t>
      </w:r>
    </w:p>
    <w:p w:rsidR="005013E4" w:rsidRPr="005013E4" w:rsidRDefault="005013E4" w:rsidP="005013E4"/>
    <w:p w:rsidR="005013E4" w:rsidRDefault="005013E4" w:rsidP="005013E4">
      <w:pPr>
        <w:pStyle w:val="Ttulo2"/>
      </w:pPr>
      <w:r>
        <w:t>Gestión de cambio de requerimientos.</w:t>
      </w:r>
    </w:p>
    <w:p w:rsidR="005013E4" w:rsidRDefault="005013E4" w:rsidP="005013E4"/>
    <w:tbl>
      <w:tblPr>
        <w:tblW w:w="8490" w:type="dxa"/>
        <w:tblInd w:w="-5" w:type="dxa"/>
        <w:tblCellMar>
          <w:left w:w="70" w:type="dxa"/>
          <w:right w:w="70" w:type="dxa"/>
        </w:tblCellMar>
        <w:tblLook w:val="04A0" w:firstRow="1" w:lastRow="0" w:firstColumn="1" w:lastColumn="0" w:noHBand="0" w:noVBand="1"/>
      </w:tblPr>
      <w:tblGrid>
        <w:gridCol w:w="1700"/>
        <w:gridCol w:w="1158"/>
        <w:gridCol w:w="2091"/>
        <w:gridCol w:w="2001"/>
        <w:gridCol w:w="1540"/>
      </w:tblGrid>
      <w:tr w:rsidR="00287431" w:rsidRPr="00287431" w:rsidTr="00287431">
        <w:trPr>
          <w:trHeight w:val="261"/>
        </w:trPr>
        <w:tc>
          <w:tcPr>
            <w:tcW w:w="17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Fecha:</w:t>
            </w:r>
          </w:p>
        </w:tc>
        <w:tc>
          <w:tcPr>
            <w:tcW w:w="1158"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Tipo:</w:t>
            </w:r>
          </w:p>
        </w:tc>
        <w:tc>
          <w:tcPr>
            <w:tcW w:w="2091"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Solicitado por:</w:t>
            </w:r>
          </w:p>
        </w:tc>
        <w:tc>
          <w:tcPr>
            <w:tcW w:w="2001"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Aprobador por:</w:t>
            </w:r>
          </w:p>
        </w:tc>
        <w:tc>
          <w:tcPr>
            <w:tcW w:w="1540"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Firmado por:</w:t>
            </w:r>
          </w:p>
        </w:tc>
      </w:tr>
      <w:tr w:rsidR="00287431" w:rsidRPr="00287431" w:rsidTr="00287431">
        <w:trPr>
          <w:trHeight w:val="261"/>
        </w:trPr>
        <w:tc>
          <w:tcPr>
            <w:tcW w:w="1700"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115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09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00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1540"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287431">
        <w:trPr>
          <w:trHeight w:val="261"/>
        </w:trPr>
        <w:tc>
          <w:tcPr>
            <w:tcW w:w="8490" w:type="dxa"/>
            <w:gridSpan w:val="5"/>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87431" w:rsidRPr="00287431" w:rsidRDefault="00287431" w:rsidP="00287431">
            <w:pPr>
              <w:jc w:val="cente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Descripción del cambio.</w:t>
            </w:r>
          </w:p>
        </w:tc>
      </w:tr>
      <w:tr w:rsidR="00287431" w:rsidRPr="00287431" w:rsidTr="00287431">
        <w:trPr>
          <w:trHeight w:val="261"/>
        </w:trPr>
        <w:tc>
          <w:tcPr>
            <w:tcW w:w="8490"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jc w:val="cente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287431">
        <w:trPr>
          <w:trHeight w:val="261"/>
        </w:trPr>
        <w:tc>
          <w:tcPr>
            <w:tcW w:w="8490" w:type="dxa"/>
            <w:gridSpan w:val="5"/>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87431" w:rsidRPr="00287431" w:rsidRDefault="00287431" w:rsidP="00287431">
            <w:pPr>
              <w:jc w:val="cente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Justificación del cambio.</w:t>
            </w:r>
          </w:p>
        </w:tc>
      </w:tr>
      <w:tr w:rsidR="00287431" w:rsidRPr="00287431" w:rsidTr="00287431">
        <w:trPr>
          <w:trHeight w:val="261"/>
        </w:trPr>
        <w:tc>
          <w:tcPr>
            <w:tcW w:w="8490"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jc w:val="cente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bl>
    <w:p w:rsidR="005013E4" w:rsidRPr="005013E4" w:rsidRDefault="005013E4" w:rsidP="005013E4"/>
    <w:p w:rsidR="005013E4" w:rsidRDefault="005013E4" w:rsidP="005013E4">
      <w:pPr>
        <w:pStyle w:val="Ttulo2"/>
        <w:numPr>
          <w:ilvl w:val="0"/>
          <w:numId w:val="0"/>
        </w:numPr>
      </w:pPr>
      <w:r>
        <w:t xml:space="preserve">   3.3.1 Solicitud de cambios y </w:t>
      </w:r>
      <w:r w:rsidR="003545BA">
        <w:t>aprobación</w:t>
      </w:r>
      <w:r>
        <w:t>.</w:t>
      </w:r>
    </w:p>
    <w:p w:rsidR="005013E4" w:rsidRDefault="005013E4" w:rsidP="005013E4"/>
    <w:tbl>
      <w:tblPr>
        <w:tblW w:w="9673" w:type="dxa"/>
        <w:tblInd w:w="-5" w:type="dxa"/>
        <w:tblCellMar>
          <w:left w:w="70" w:type="dxa"/>
          <w:right w:w="70" w:type="dxa"/>
        </w:tblCellMar>
        <w:tblLook w:val="04A0" w:firstRow="1" w:lastRow="0" w:firstColumn="1" w:lastColumn="0" w:noHBand="0" w:noVBand="1"/>
      </w:tblPr>
      <w:tblGrid>
        <w:gridCol w:w="1518"/>
        <w:gridCol w:w="2271"/>
        <w:gridCol w:w="4138"/>
        <w:gridCol w:w="1746"/>
      </w:tblGrid>
      <w:tr w:rsidR="00287431" w:rsidRPr="00287431" w:rsidTr="006554C2">
        <w:trPr>
          <w:trHeight w:val="310"/>
        </w:trPr>
        <w:tc>
          <w:tcPr>
            <w:tcW w:w="151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Fecha:</w:t>
            </w:r>
          </w:p>
        </w:tc>
        <w:tc>
          <w:tcPr>
            <w:tcW w:w="2271"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Fase:</w:t>
            </w:r>
          </w:p>
        </w:tc>
        <w:tc>
          <w:tcPr>
            <w:tcW w:w="4138"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Descripción:</w:t>
            </w:r>
          </w:p>
        </w:tc>
        <w:tc>
          <w:tcPr>
            <w:tcW w:w="1746"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Autor(es)</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Pendiente</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Levantamiento del requerimiento.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Aprobado</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El requerimiento fue aprobado.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Cambio</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Se realiza una solicitud de cambio con respecto al requerimiento.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Justificación</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6554C2"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Justifi</w:t>
            </w:r>
            <w:r>
              <w:rPr>
                <w:rFonts w:ascii="Calibri" w:hAnsi="Calibri" w:cs="Calibri"/>
                <w:color w:val="000000"/>
                <w:sz w:val="22"/>
                <w:szCs w:val="22"/>
                <w:lang w:eastAsia="es-CO"/>
              </w:rPr>
              <w:t>ca</w:t>
            </w:r>
            <w:r w:rsidRPr="00287431">
              <w:rPr>
                <w:rFonts w:ascii="Calibri" w:hAnsi="Calibri" w:cs="Calibri"/>
                <w:color w:val="000000"/>
                <w:sz w:val="22"/>
                <w:szCs w:val="22"/>
                <w:lang w:eastAsia="es-CO"/>
              </w:rPr>
              <w:t>c</w:t>
            </w:r>
            <w:r>
              <w:rPr>
                <w:rFonts w:ascii="Calibri" w:hAnsi="Calibri" w:cs="Calibri"/>
                <w:color w:val="000000"/>
                <w:sz w:val="22"/>
                <w:szCs w:val="22"/>
                <w:lang w:eastAsia="es-CO"/>
              </w:rPr>
              <w:t>ión</w:t>
            </w:r>
            <w:r w:rsidR="00287431" w:rsidRPr="00287431">
              <w:rPr>
                <w:rFonts w:ascii="Calibri" w:hAnsi="Calibri" w:cs="Calibri"/>
                <w:color w:val="000000"/>
                <w:sz w:val="22"/>
                <w:szCs w:val="22"/>
                <w:lang w:eastAsia="es-CO"/>
              </w:rPr>
              <w:t xml:space="preserve"> del respectivo cambio.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Cambio aprobado</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El cambio propuesto es aprobado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Cambio rechazado</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El cambio propuesto es rechazado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Justificación Cambio rechazado</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Ser justifica porque es recha</w:t>
            </w:r>
            <w:r w:rsidR="006554C2">
              <w:rPr>
                <w:rFonts w:ascii="Calibri" w:hAnsi="Calibri" w:cs="Calibri"/>
                <w:color w:val="000000"/>
                <w:sz w:val="22"/>
                <w:szCs w:val="22"/>
                <w:lang w:eastAsia="es-CO"/>
              </w:rPr>
              <w:t>za</w:t>
            </w:r>
            <w:r w:rsidRPr="00287431">
              <w:rPr>
                <w:rFonts w:ascii="Calibri" w:hAnsi="Calibri" w:cs="Calibri"/>
                <w:color w:val="000000"/>
                <w:sz w:val="22"/>
                <w:szCs w:val="22"/>
                <w:lang w:eastAsia="es-CO"/>
              </w:rPr>
              <w:t>do el cambio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bl>
    <w:p w:rsidR="005013E4" w:rsidRDefault="005013E4" w:rsidP="005013E4"/>
    <w:p w:rsidR="00287431" w:rsidRDefault="00287431" w:rsidP="005013E4"/>
    <w:p w:rsidR="005013E4" w:rsidRDefault="005013E4" w:rsidP="005013E4"/>
    <w:p w:rsidR="005013E4" w:rsidRDefault="005013E4" w:rsidP="005013E4">
      <w:pPr>
        <w:pStyle w:val="Ttulo1"/>
      </w:pPr>
      <w:r>
        <w:t>Capacitación y recursos.</w:t>
      </w:r>
    </w:p>
    <w:p w:rsidR="005013E4" w:rsidRDefault="005013E4" w:rsidP="005013E4"/>
    <w:p w:rsidR="006554C2" w:rsidRDefault="006554C2" w:rsidP="00783DCA">
      <w:pPr>
        <w:pStyle w:val="Prrafodelista"/>
        <w:numPr>
          <w:ilvl w:val="0"/>
          <w:numId w:val="17"/>
        </w:numPr>
      </w:pPr>
      <w:r>
        <w:t>Documento de especificación de requerimientos de software.</w:t>
      </w:r>
    </w:p>
    <w:p w:rsidR="006554C2" w:rsidRDefault="00783DCA" w:rsidP="00783DCA">
      <w:pPr>
        <w:pStyle w:val="Prrafodelista"/>
        <w:numPr>
          <w:ilvl w:val="0"/>
          <w:numId w:val="17"/>
        </w:numPr>
      </w:pPr>
      <w:r>
        <w:t>E</w:t>
      </w:r>
      <w:r w:rsidR="006554C2">
        <w:t>scenario</w:t>
      </w:r>
      <w:r>
        <w:t>s</w:t>
      </w:r>
      <w:r w:rsidR="006554C2">
        <w:t xml:space="preserve"> de calidad.</w:t>
      </w:r>
    </w:p>
    <w:p w:rsidR="006554C2" w:rsidRDefault="00783DCA" w:rsidP="00783DCA">
      <w:pPr>
        <w:pStyle w:val="Prrafodelista"/>
        <w:numPr>
          <w:ilvl w:val="0"/>
          <w:numId w:val="17"/>
        </w:numPr>
      </w:pPr>
      <w:bookmarkStart w:id="4" w:name="_GoBack"/>
      <w:r>
        <w:t>C</w:t>
      </w:r>
      <w:r w:rsidR="006554C2">
        <w:t>asos de uso.</w:t>
      </w:r>
    </w:p>
    <w:bookmarkEnd w:id="4"/>
    <w:p w:rsidR="006554C2" w:rsidRDefault="006554C2" w:rsidP="00783DCA">
      <w:pPr>
        <w:pStyle w:val="Prrafodelista"/>
        <w:numPr>
          <w:ilvl w:val="0"/>
          <w:numId w:val="17"/>
        </w:numPr>
      </w:pPr>
      <w:proofErr w:type="gramStart"/>
      <w:r>
        <w:lastRenderedPageBreak/>
        <w:t>Documento lista</w:t>
      </w:r>
      <w:proofErr w:type="gramEnd"/>
      <w:r>
        <w:t xml:space="preserve"> de chequeo de requerimientos.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386"/>
        <w:gridCol w:w="1560"/>
      </w:tblGrid>
      <w:tr w:rsidR="00F259D1" w:rsidRPr="00B900C0" w:rsidTr="00564287">
        <w:tc>
          <w:tcPr>
            <w:tcW w:w="8472" w:type="dxa"/>
            <w:gridSpan w:val="3"/>
            <w:shd w:val="clear" w:color="auto" w:fill="92D050"/>
            <w:vAlign w:val="center"/>
          </w:tcPr>
          <w:p w:rsidR="00F259D1" w:rsidRPr="00B900C0" w:rsidRDefault="00F259D1" w:rsidP="00564287">
            <w:pPr>
              <w:jc w:val="center"/>
              <w:rPr>
                <w:b/>
                <w:sz w:val="18"/>
                <w:szCs w:val="18"/>
                <w:lang w:val="es-ES"/>
              </w:rPr>
            </w:pPr>
            <w:r w:rsidRPr="00E42E43">
              <w:rPr>
                <w:b/>
                <w:sz w:val="18"/>
                <w:szCs w:val="18"/>
                <w:shd w:val="clear" w:color="auto" w:fill="92D050"/>
                <w:lang w:val="es-ES"/>
              </w:rPr>
              <w:t>CONTROL</w:t>
            </w:r>
            <w:r w:rsidRPr="00B900C0">
              <w:rPr>
                <w:b/>
                <w:sz w:val="18"/>
                <w:szCs w:val="18"/>
                <w:lang w:val="es-ES"/>
              </w:rPr>
              <w:t xml:space="preserve"> DE CAMBIOS</w:t>
            </w:r>
          </w:p>
        </w:tc>
      </w:tr>
      <w:tr w:rsidR="00F259D1" w:rsidRPr="00AF36C5" w:rsidTr="0056428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526" w:type="dxa"/>
            <w:tcBorders>
              <w:bottom w:val="single" w:sz="6" w:space="0" w:color="auto"/>
            </w:tcBorders>
            <w:shd w:val="pct10" w:color="auto" w:fill="auto"/>
            <w:vAlign w:val="center"/>
          </w:tcPr>
          <w:p w:rsidR="00F259D1" w:rsidRPr="003A7E60" w:rsidRDefault="00F259D1" w:rsidP="00564287">
            <w:pPr>
              <w:pStyle w:val="TableText"/>
              <w:spacing w:before="0" w:after="0"/>
              <w:jc w:val="center"/>
              <w:rPr>
                <w:rFonts w:ascii="Arial" w:hAnsi="Arial" w:cs="Arial"/>
                <w:b/>
                <w:sz w:val="18"/>
                <w:szCs w:val="18"/>
                <w:u w:val="single"/>
                <w:lang w:val="es-CO"/>
              </w:rPr>
            </w:pPr>
            <w:r w:rsidRPr="003A7E60">
              <w:rPr>
                <w:rFonts w:ascii="Arial" w:hAnsi="Arial" w:cs="Arial"/>
                <w:b/>
                <w:sz w:val="18"/>
                <w:szCs w:val="18"/>
                <w:lang w:val="es-CO"/>
              </w:rPr>
              <w:t>Fecha</w:t>
            </w:r>
          </w:p>
        </w:tc>
        <w:tc>
          <w:tcPr>
            <w:tcW w:w="5386" w:type="dxa"/>
            <w:tcBorders>
              <w:bottom w:val="single" w:sz="6" w:space="0" w:color="auto"/>
            </w:tcBorders>
            <w:shd w:val="clear" w:color="auto" w:fill="E6E6E6"/>
            <w:vAlign w:val="center"/>
          </w:tcPr>
          <w:p w:rsidR="00F259D1" w:rsidRPr="003A7E60" w:rsidRDefault="00F259D1" w:rsidP="00564287">
            <w:pPr>
              <w:pStyle w:val="TableText"/>
              <w:spacing w:before="0" w:after="0"/>
              <w:jc w:val="center"/>
              <w:rPr>
                <w:rFonts w:ascii="Arial" w:hAnsi="Arial" w:cs="Arial"/>
                <w:b/>
                <w:sz w:val="18"/>
                <w:szCs w:val="18"/>
                <w:u w:val="single"/>
                <w:lang w:val="es-CO"/>
              </w:rPr>
            </w:pPr>
            <w:r w:rsidRPr="003A7E60">
              <w:rPr>
                <w:rFonts w:ascii="Arial" w:hAnsi="Arial" w:cs="Arial"/>
                <w:b/>
                <w:sz w:val="18"/>
                <w:szCs w:val="18"/>
                <w:lang w:val="es-CO"/>
              </w:rPr>
              <w:t>Descripción</w:t>
            </w:r>
          </w:p>
        </w:tc>
        <w:tc>
          <w:tcPr>
            <w:tcW w:w="1560" w:type="dxa"/>
            <w:tcBorders>
              <w:bottom w:val="single" w:sz="6" w:space="0" w:color="auto"/>
            </w:tcBorders>
            <w:shd w:val="pct10" w:color="auto" w:fill="auto"/>
            <w:vAlign w:val="center"/>
          </w:tcPr>
          <w:p w:rsidR="00F259D1" w:rsidRPr="00AF36C5" w:rsidRDefault="00F259D1" w:rsidP="00564287">
            <w:pPr>
              <w:pStyle w:val="TableText"/>
              <w:spacing w:before="0" w:after="0"/>
              <w:jc w:val="center"/>
              <w:rPr>
                <w:rFonts w:ascii="Arial" w:hAnsi="Arial" w:cs="Arial"/>
                <w:b/>
                <w:sz w:val="18"/>
                <w:szCs w:val="18"/>
                <w:u w:val="single"/>
                <w:lang w:val="es-ES"/>
              </w:rPr>
            </w:pPr>
            <w:r w:rsidRPr="00AF36C5">
              <w:rPr>
                <w:rFonts w:ascii="Arial" w:hAnsi="Arial" w:cs="Arial"/>
                <w:b/>
                <w:sz w:val="18"/>
                <w:szCs w:val="18"/>
                <w:lang w:val="es-ES"/>
              </w:rPr>
              <w:t>Autor(es)</w:t>
            </w:r>
          </w:p>
        </w:tc>
      </w:tr>
      <w:tr w:rsidR="00F259D1" w:rsidRPr="00AF36C5" w:rsidTr="0056428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526" w:type="dxa"/>
          </w:tcPr>
          <w:p w:rsidR="00F259D1" w:rsidRPr="00AF36C5" w:rsidRDefault="00F259D1" w:rsidP="00564287">
            <w:pPr>
              <w:pStyle w:val="TableText"/>
              <w:widowControl/>
              <w:spacing w:before="0" w:after="0"/>
              <w:jc w:val="both"/>
              <w:rPr>
                <w:rFonts w:ascii="Arial" w:hAnsi="Arial" w:cs="Arial"/>
                <w:sz w:val="18"/>
                <w:szCs w:val="18"/>
                <w:lang w:val="es-ES"/>
              </w:rPr>
            </w:pPr>
            <w:r>
              <w:rPr>
                <w:rFonts w:ascii="Arial" w:hAnsi="Arial" w:cs="Arial"/>
                <w:sz w:val="18"/>
                <w:szCs w:val="18"/>
                <w:lang w:val="es-ES"/>
              </w:rPr>
              <w:t>20/02/2018</w:t>
            </w:r>
          </w:p>
        </w:tc>
        <w:tc>
          <w:tcPr>
            <w:tcW w:w="5386" w:type="dxa"/>
          </w:tcPr>
          <w:p w:rsidR="00F259D1" w:rsidRPr="0077677A" w:rsidRDefault="00F259D1" w:rsidP="00564287">
            <w:pPr>
              <w:pStyle w:val="TableText"/>
              <w:widowControl/>
              <w:spacing w:before="0" w:after="0"/>
              <w:jc w:val="both"/>
              <w:rPr>
                <w:rFonts w:ascii="Arial" w:hAnsi="Arial" w:cs="Arial"/>
                <w:sz w:val="18"/>
                <w:szCs w:val="18"/>
                <w:lang w:val="es-CO"/>
              </w:rPr>
            </w:pPr>
            <w:r>
              <w:rPr>
                <w:rFonts w:ascii="Arial" w:hAnsi="Arial" w:cs="Arial"/>
                <w:sz w:val="18"/>
                <w:szCs w:val="18"/>
                <w:lang w:val="es-CO"/>
              </w:rPr>
              <w:t>Elaboración del documento de administración de requerimientos de  software</w:t>
            </w:r>
          </w:p>
        </w:tc>
        <w:tc>
          <w:tcPr>
            <w:tcW w:w="1560" w:type="dxa"/>
          </w:tcPr>
          <w:p w:rsidR="00F259D1" w:rsidRPr="00AF36C5" w:rsidRDefault="00F259D1" w:rsidP="00564287">
            <w:pPr>
              <w:pStyle w:val="TableText"/>
              <w:widowControl/>
              <w:spacing w:before="0" w:after="0"/>
              <w:jc w:val="both"/>
              <w:rPr>
                <w:rFonts w:ascii="Arial" w:hAnsi="Arial" w:cs="Arial"/>
                <w:sz w:val="18"/>
                <w:szCs w:val="18"/>
                <w:lang w:val="es-CO"/>
              </w:rPr>
            </w:pPr>
            <w:r>
              <w:rPr>
                <w:rFonts w:ascii="Arial" w:hAnsi="Arial" w:cs="Arial"/>
                <w:sz w:val="18"/>
                <w:szCs w:val="18"/>
                <w:lang w:val="es-CO"/>
              </w:rPr>
              <w:t>Pablo Balcero</w:t>
            </w:r>
          </w:p>
        </w:tc>
      </w:tr>
    </w:tbl>
    <w:p w:rsidR="006554C2" w:rsidRPr="005013E4" w:rsidRDefault="006554C2" w:rsidP="005013E4"/>
    <w:sectPr w:rsidR="006554C2" w:rsidRPr="005013E4" w:rsidSect="00C872DA">
      <w:headerReference w:type="default" r:id="rId7"/>
      <w:footerReference w:type="default" r:id="rId8"/>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76A" w:rsidRDefault="0049276A">
      <w:r>
        <w:separator/>
      </w:r>
    </w:p>
  </w:endnote>
  <w:endnote w:type="continuationSeparator" w:id="0">
    <w:p w:rsidR="0049276A" w:rsidRDefault="00492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064" w:rsidRDefault="00245064">
    <w:pPr>
      <w:pStyle w:val="Piedepgina"/>
      <w:pBdr>
        <w:top w:val="single" w:sz="4" w:space="1" w:color="auto"/>
      </w:pBdr>
    </w:pPr>
    <w:r>
      <w:t xml:space="preserve">Versión 1.0 </w:t>
    </w:r>
    <w:r>
      <w:tab/>
    </w:r>
    <w:r>
      <w:tab/>
    </w:r>
    <w:r>
      <w:rPr>
        <w:rStyle w:val="Nmerodepgina"/>
      </w:rPr>
      <w:fldChar w:fldCharType="begin"/>
    </w:r>
    <w:r>
      <w:rPr>
        <w:rStyle w:val="Nmerodepgina"/>
      </w:rPr>
      <w:instrText xml:space="preserve"> PAGE </w:instrText>
    </w:r>
    <w:r>
      <w:rPr>
        <w:rStyle w:val="Nmerodepgina"/>
      </w:rPr>
      <w:fldChar w:fldCharType="separate"/>
    </w:r>
    <w:r w:rsidR="00783DCA">
      <w:rPr>
        <w:rStyle w:val="Nmerodepgina"/>
        <w:noProof/>
      </w:rPr>
      <w:t>4</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783DCA">
      <w:rPr>
        <w:rStyle w:val="Nmerodepgina"/>
        <w:noProof/>
      </w:rPr>
      <w:t>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76A" w:rsidRDefault="0049276A">
      <w:r>
        <w:separator/>
      </w:r>
    </w:p>
  </w:footnote>
  <w:footnote w:type="continuationSeparator" w:id="0">
    <w:p w:rsidR="0049276A" w:rsidRDefault="00492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245064" w:rsidTr="00C079C6">
      <w:trPr>
        <w:trHeight w:val="1135"/>
      </w:trPr>
      <w:tc>
        <w:tcPr>
          <w:tcW w:w="1586" w:type="dxa"/>
          <w:vAlign w:val="center"/>
        </w:tcPr>
        <w:p w:rsidR="00245064" w:rsidRDefault="00245064">
          <w:pPr>
            <w:pStyle w:val="Encabezado"/>
            <w:jc w:val="center"/>
            <w:rPr>
              <w:i/>
            </w:rPr>
          </w:pPr>
          <w:r w:rsidRPr="00A53B23">
            <w:rPr>
              <w:b/>
              <w:noProof/>
              <w:sz w:val="18"/>
              <w:szCs w:val="18"/>
              <w:lang w:eastAsia="es-CO"/>
            </w:rPr>
            <w:drawing>
              <wp:inline distT="0" distB="0" distL="0" distR="0" wp14:anchorId="797923B0" wp14:editId="375B15A4">
                <wp:extent cx="672589" cy="606972"/>
                <wp:effectExtent l="0" t="0" r="0" b="0"/>
                <wp:docPr id="6"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rsidR="00245064" w:rsidRPr="00DF5BA0" w:rsidRDefault="00245064" w:rsidP="000D6E4F">
          <w:pPr>
            <w:pStyle w:val="Encabezado"/>
            <w:jc w:val="center"/>
            <w:rPr>
              <w:b/>
              <w:sz w:val="22"/>
              <w:szCs w:val="22"/>
            </w:rPr>
          </w:pPr>
          <w:r w:rsidRPr="00DF5BA0">
            <w:rPr>
              <w:b/>
              <w:sz w:val="22"/>
              <w:szCs w:val="22"/>
            </w:rPr>
            <w:t>A</w:t>
          </w:r>
          <w:r>
            <w:rPr>
              <w:b/>
              <w:sz w:val="22"/>
              <w:szCs w:val="22"/>
            </w:rPr>
            <w:t>DMINISTACION DE REQUIRIMIENTOS DE SOFTWARE</w:t>
          </w:r>
        </w:p>
      </w:tc>
      <w:tc>
        <w:tcPr>
          <w:tcW w:w="1701" w:type="dxa"/>
          <w:gridSpan w:val="2"/>
        </w:tcPr>
        <w:p w:rsidR="00245064" w:rsidRDefault="00245064">
          <w:pPr>
            <w:pStyle w:val="Encabezado"/>
            <w:jc w:val="center"/>
            <w:rPr>
              <w:b/>
            </w:rPr>
          </w:pPr>
          <w:r>
            <w:rPr>
              <w:b/>
              <w:noProof/>
            </w:rPr>
            <w:drawing>
              <wp:inline distT="0" distB="0" distL="0" distR="0">
                <wp:extent cx="695325" cy="8409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702571" cy="849708"/>
                        </a:xfrm>
                        <a:prstGeom prst="rect">
                          <a:avLst/>
                        </a:prstGeom>
                      </pic:spPr>
                    </pic:pic>
                  </a:graphicData>
                </a:graphic>
              </wp:inline>
            </w:drawing>
          </w:r>
        </w:p>
      </w:tc>
    </w:tr>
    <w:tr w:rsidR="00245064">
      <w:trPr>
        <w:cantSplit/>
        <w:trHeight w:val="248"/>
      </w:trPr>
      <w:tc>
        <w:tcPr>
          <w:tcW w:w="1586" w:type="dxa"/>
          <w:vMerge w:val="restart"/>
          <w:vAlign w:val="center"/>
        </w:tcPr>
        <w:p w:rsidR="00245064" w:rsidRPr="000D6E4F" w:rsidRDefault="00245064" w:rsidP="00C079C6">
          <w:pPr>
            <w:pStyle w:val="Encabezado"/>
            <w:jc w:val="center"/>
            <w:rPr>
              <w:b/>
            </w:rPr>
          </w:pPr>
          <w:r w:rsidRPr="00C079C6">
            <w:rPr>
              <w:b/>
              <w:sz w:val="18"/>
            </w:rPr>
            <w:t>Universidad Piloto de Colombia</w:t>
          </w:r>
        </w:p>
      </w:tc>
      <w:tc>
        <w:tcPr>
          <w:tcW w:w="5185" w:type="dxa"/>
          <w:vMerge w:val="restart"/>
          <w:vAlign w:val="center"/>
        </w:tcPr>
        <w:p w:rsidR="00245064" w:rsidRPr="000D6E4F" w:rsidRDefault="00245064" w:rsidP="00703809">
          <w:pPr>
            <w:pStyle w:val="Encabezado"/>
            <w:rPr>
              <w:b/>
            </w:rPr>
          </w:pPr>
          <w:r w:rsidRPr="000D6E4F">
            <w:rPr>
              <w:b/>
            </w:rPr>
            <w:t xml:space="preserve">PROYECTO:  </w:t>
          </w:r>
          <w:proofErr w:type="spellStart"/>
          <w:r>
            <w:rPr>
              <w:b/>
            </w:rPr>
            <w:t>Rapicoop</w:t>
          </w:r>
          <w:proofErr w:type="spellEnd"/>
        </w:p>
      </w:tc>
      <w:tc>
        <w:tcPr>
          <w:tcW w:w="1701" w:type="dxa"/>
          <w:gridSpan w:val="2"/>
          <w:vAlign w:val="center"/>
        </w:tcPr>
        <w:p w:rsidR="00245064" w:rsidRPr="000D6E4F" w:rsidRDefault="00245064" w:rsidP="00703809">
          <w:pPr>
            <w:pStyle w:val="Encabezado"/>
            <w:rPr>
              <w:b/>
            </w:rPr>
          </w:pPr>
          <w:r w:rsidRPr="000D6E4F">
            <w:rPr>
              <w:b/>
            </w:rPr>
            <w:t xml:space="preserve">Grupo: </w:t>
          </w:r>
          <w:r>
            <w:rPr>
              <w:b/>
            </w:rPr>
            <w:t>METFOR</w:t>
          </w:r>
        </w:p>
      </w:tc>
    </w:tr>
    <w:tr w:rsidR="00245064">
      <w:trPr>
        <w:cantSplit/>
        <w:trHeight w:val="247"/>
      </w:trPr>
      <w:tc>
        <w:tcPr>
          <w:tcW w:w="1586" w:type="dxa"/>
          <w:vMerge/>
          <w:vAlign w:val="center"/>
        </w:tcPr>
        <w:p w:rsidR="00245064" w:rsidRPr="000D6E4F" w:rsidRDefault="00245064" w:rsidP="000D6E4F">
          <w:pPr>
            <w:pStyle w:val="Encabezado"/>
            <w:jc w:val="center"/>
            <w:rPr>
              <w:b/>
            </w:rPr>
          </w:pPr>
        </w:p>
      </w:tc>
      <w:tc>
        <w:tcPr>
          <w:tcW w:w="5185" w:type="dxa"/>
          <w:vMerge/>
          <w:vAlign w:val="center"/>
        </w:tcPr>
        <w:p w:rsidR="00245064" w:rsidRPr="000D6E4F" w:rsidRDefault="00245064" w:rsidP="000D6E4F">
          <w:pPr>
            <w:pStyle w:val="Encabezado"/>
            <w:jc w:val="center"/>
            <w:rPr>
              <w:b/>
            </w:rPr>
          </w:pPr>
        </w:p>
      </w:tc>
      <w:tc>
        <w:tcPr>
          <w:tcW w:w="1083" w:type="dxa"/>
          <w:vAlign w:val="center"/>
        </w:tcPr>
        <w:p w:rsidR="00245064" w:rsidRPr="000D6E4F" w:rsidRDefault="00245064" w:rsidP="000D6E4F">
          <w:pPr>
            <w:pStyle w:val="Encabezado"/>
            <w:rPr>
              <w:b/>
            </w:rPr>
          </w:pPr>
          <w:r w:rsidRPr="000D6E4F">
            <w:rPr>
              <w:b/>
            </w:rPr>
            <w:t>Ciclo:</w:t>
          </w:r>
        </w:p>
      </w:tc>
      <w:tc>
        <w:tcPr>
          <w:tcW w:w="618" w:type="dxa"/>
          <w:vAlign w:val="center"/>
        </w:tcPr>
        <w:p w:rsidR="00245064" w:rsidRPr="000D6E4F" w:rsidRDefault="00245064" w:rsidP="000D6E4F">
          <w:pPr>
            <w:pStyle w:val="Encabezado"/>
            <w:rPr>
              <w:b/>
            </w:rPr>
          </w:pPr>
          <w:r>
            <w:rPr>
              <w:b/>
            </w:rPr>
            <w:t>I</w:t>
          </w:r>
        </w:p>
      </w:tc>
    </w:tr>
  </w:tbl>
  <w:p w:rsidR="00245064" w:rsidRDefault="00245064" w:rsidP="009A05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E8A"/>
    <w:multiLevelType w:val="hybridMultilevel"/>
    <w:tmpl w:val="B11E3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4162E2"/>
    <w:multiLevelType w:val="hybridMultilevel"/>
    <w:tmpl w:val="4424821E"/>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2865CEE"/>
    <w:multiLevelType w:val="hybridMultilevel"/>
    <w:tmpl w:val="E35A9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B4518A"/>
    <w:multiLevelType w:val="hybridMultilevel"/>
    <w:tmpl w:val="D9820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D010EA4"/>
    <w:multiLevelType w:val="hybridMultilevel"/>
    <w:tmpl w:val="7F5A4786"/>
    <w:lvl w:ilvl="0" w:tplc="3F1EB934">
      <w:start w:val="3"/>
      <w:numFmt w:val="bullet"/>
      <w:lvlText w:val="-"/>
      <w:lvlJc w:val="left"/>
      <w:pPr>
        <w:ind w:left="420" w:hanging="360"/>
      </w:pPr>
      <w:rPr>
        <w:rFonts w:ascii="Arial" w:eastAsia="Times New Roman" w:hAnsi="Arial" w:cs="Arial"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9" w15:restartNumberingAfterBreak="0">
    <w:nsid w:val="4F9A7D57"/>
    <w:multiLevelType w:val="hybridMultilevel"/>
    <w:tmpl w:val="7826B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1B25D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8C7324C"/>
    <w:multiLevelType w:val="hybridMultilevel"/>
    <w:tmpl w:val="8E70E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2"/>
  </w:num>
  <w:num w:numId="4">
    <w:abstractNumId w:val="1"/>
  </w:num>
  <w:num w:numId="5">
    <w:abstractNumId w:val="2"/>
  </w:num>
  <w:num w:numId="6">
    <w:abstractNumId w:val="11"/>
  </w:num>
  <w:num w:numId="7">
    <w:abstractNumId w:val="15"/>
  </w:num>
  <w:num w:numId="8">
    <w:abstractNumId w:val="3"/>
  </w:num>
  <w:num w:numId="9">
    <w:abstractNumId w:val="7"/>
  </w:num>
  <w:num w:numId="10">
    <w:abstractNumId w:val="13"/>
  </w:num>
  <w:num w:numId="11">
    <w:abstractNumId w:val="5"/>
  </w:num>
  <w:num w:numId="12">
    <w:abstractNumId w:val="16"/>
  </w:num>
  <w:num w:numId="13">
    <w:abstractNumId w:val="4"/>
  </w:num>
  <w:num w:numId="14">
    <w:abstractNumId w:val="6"/>
  </w:num>
  <w:num w:numId="15">
    <w:abstractNumId w:val="9"/>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A8"/>
    <w:rsid w:val="00022F73"/>
    <w:rsid w:val="000314FD"/>
    <w:rsid w:val="00041DE4"/>
    <w:rsid w:val="00050821"/>
    <w:rsid w:val="000532B1"/>
    <w:rsid w:val="0005336F"/>
    <w:rsid w:val="0005655C"/>
    <w:rsid w:val="00072E0D"/>
    <w:rsid w:val="00077C3B"/>
    <w:rsid w:val="00080306"/>
    <w:rsid w:val="0008536D"/>
    <w:rsid w:val="000A30FD"/>
    <w:rsid w:val="000B05B6"/>
    <w:rsid w:val="000C0B01"/>
    <w:rsid w:val="000C2B0B"/>
    <w:rsid w:val="000D0BC4"/>
    <w:rsid w:val="000D4E83"/>
    <w:rsid w:val="000D6E4F"/>
    <w:rsid w:val="000F7736"/>
    <w:rsid w:val="00100BB1"/>
    <w:rsid w:val="00104827"/>
    <w:rsid w:val="00104F15"/>
    <w:rsid w:val="00112544"/>
    <w:rsid w:val="00126E1E"/>
    <w:rsid w:val="0013421A"/>
    <w:rsid w:val="001432E7"/>
    <w:rsid w:val="001567AD"/>
    <w:rsid w:val="0017097E"/>
    <w:rsid w:val="001858FA"/>
    <w:rsid w:val="0019027E"/>
    <w:rsid w:val="00191B10"/>
    <w:rsid w:val="0019334F"/>
    <w:rsid w:val="001974F1"/>
    <w:rsid w:val="001E6071"/>
    <w:rsid w:val="001F0D5F"/>
    <w:rsid w:val="001F4857"/>
    <w:rsid w:val="002051FC"/>
    <w:rsid w:val="00224E5E"/>
    <w:rsid w:val="00230784"/>
    <w:rsid w:val="00231317"/>
    <w:rsid w:val="0023686C"/>
    <w:rsid w:val="00240E72"/>
    <w:rsid w:val="00245064"/>
    <w:rsid w:val="00254D77"/>
    <w:rsid w:val="002776E1"/>
    <w:rsid w:val="00285F62"/>
    <w:rsid w:val="00287431"/>
    <w:rsid w:val="002877CE"/>
    <w:rsid w:val="002A1B9F"/>
    <w:rsid w:val="002C14E4"/>
    <w:rsid w:val="002C4B6E"/>
    <w:rsid w:val="002C4F01"/>
    <w:rsid w:val="002C57D5"/>
    <w:rsid w:val="002D27E8"/>
    <w:rsid w:val="002E754A"/>
    <w:rsid w:val="00306F94"/>
    <w:rsid w:val="0031000A"/>
    <w:rsid w:val="0032054C"/>
    <w:rsid w:val="00323566"/>
    <w:rsid w:val="00326F4F"/>
    <w:rsid w:val="00331BC8"/>
    <w:rsid w:val="00331C66"/>
    <w:rsid w:val="00341292"/>
    <w:rsid w:val="00341CE1"/>
    <w:rsid w:val="003431CE"/>
    <w:rsid w:val="003545BA"/>
    <w:rsid w:val="003545FB"/>
    <w:rsid w:val="00360AFA"/>
    <w:rsid w:val="00390F37"/>
    <w:rsid w:val="003A3538"/>
    <w:rsid w:val="003D0191"/>
    <w:rsid w:val="003D064A"/>
    <w:rsid w:val="003E5A12"/>
    <w:rsid w:val="003F04AE"/>
    <w:rsid w:val="003F2ADF"/>
    <w:rsid w:val="00405F3C"/>
    <w:rsid w:val="00406135"/>
    <w:rsid w:val="0041519C"/>
    <w:rsid w:val="00426C80"/>
    <w:rsid w:val="004328A4"/>
    <w:rsid w:val="004444E4"/>
    <w:rsid w:val="00445CFC"/>
    <w:rsid w:val="0046690A"/>
    <w:rsid w:val="00470428"/>
    <w:rsid w:val="00471724"/>
    <w:rsid w:val="0048479A"/>
    <w:rsid w:val="0049187F"/>
    <w:rsid w:val="0049276A"/>
    <w:rsid w:val="004A2E6B"/>
    <w:rsid w:val="004B1F3F"/>
    <w:rsid w:val="004C5600"/>
    <w:rsid w:val="004C7058"/>
    <w:rsid w:val="004C7BB8"/>
    <w:rsid w:val="004D1D13"/>
    <w:rsid w:val="004D720F"/>
    <w:rsid w:val="004E0363"/>
    <w:rsid w:val="004F36B7"/>
    <w:rsid w:val="005013E4"/>
    <w:rsid w:val="00502ED7"/>
    <w:rsid w:val="005073DA"/>
    <w:rsid w:val="00515B8E"/>
    <w:rsid w:val="00536678"/>
    <w:rsid w:val="00536718"/>
    <w:rsid w:val="0054717B"/>
    <w:rsid w:val="00552CBE"/>
    <w:rsid w:val="00583DF7"/>
    <w:rsid w:val="00584C75"/>
    <w:rsid w:val="00586364"/>
    <w:rsid w:val="00591484"/>
    <w:rsid w:val="005A2982"/>
    <w:rsid w:val="005A3423"/>
    <w:rsid w:val="005A7367"/>
    <w:rsid w:val="005C1E10"/>
    <w:rsid w:val="005D1FCC"/>
    <w:rsid w:val="005E1459"/>
    <w:rsid w:val="005E3699"/>
    <w:rsid w:val="005F449C"/>
    <w:rsid w:val="006150A2"/>
    <w:rsid w:val="006205EE"/>
    <w:rsid w:val="00625533"/>
    <w:rsid w:val="00625968"/>
    <w:rsid w:val="0064700D"/>
    <w:rsid w:val="00654F7B"/>
    <w:rsid w:val="006554C2"/>
    <w:rsid w:val="00661BCC"/>
    <w:rsid w:val="006633E4"/>
    <w:rsid w:val="006650E5"/>
    <w:rsid w:val="0066522A"/>
    <w:rsid w:val="00670B08"/>
    <w:rsid w:val="006760F4"/>
    <w:rsid w:val="00687E39"/>
    <w:rsid w:val="0069314E"/>
    <w:rsid w:val="006950E0"/>
    <w:rsid w:val="006967A6"/>
    <w:rsid w:val="006B1561"/>
    <w:rsid w:val="006B6CC5"/>
    <w:rsid w:val="006D111D"/>
    <w:rsid w:val="006D217C"/>
    <w:rsid w:val="006D7A4F"/>
    <w:rsid w:val="00703809"/>
    <w:rsid w:val="007215BE"/>
    <w:rsid w:val="00725829"/>
    <w:rsid w:val="00751DB5"/>
    <w:rsid w:val="0076293D"/>
    <w:rsid w:val="007749A5"/>
    <w:rsid w:val="00783DCA"/>
    <w:rsid w:val="007856E5"/>
    <w:rsid w:val="00794AB0"/>
    <w:rsid w:val="007B02C7"/>
    <w:rsid w:val="007B1626"/>
    <w:rsid w:val="007B692D"/>
    <w:rsid w:val="007C5F08"/>
    <w:rsid w:val="007C71FD"/>
    <w:rsid w:val="007F7B88"/>
    <w:rsid w:val="00811AAE"/>
    <w:rsid w:val="00811C76"/>
    <w:rsid w:val="0081676F"/>
    <w:rsid w:val="0082150E"/>
    <w:rsid w:val="0083314A"/>
    <w:rsid w:val="008370D6"/>
    <w:rsid w:val="00845EBB"/>
    <w:rsid w:val="008473E8"/>
    <w:rsid w:val="0085261A"/>
    <w:rsid w:val="00861B59"/>
    <w:rsid w:val="00861EFD"/>
    <w:rsid w:val="008630D8"/>
    <w:rsid w:val="0087353F"/>
    <w:rsid w:val="00877826"/>
    <w:rsid w:val="008825ED"/>
    <w:rsid w:val="008876A8"/>
    <w:rsid w:val="00894F8C"/>
    <w:rsid w:val="008A754A"/>
    <w:rsid w:val="008C3174"/>
    <w:rsid w:val="008D135A"/>
    <w:rsid w:val="008D39F6"/>
    <w:rsid w:val="008E3F95"/>
    <w:rsid w:val="008E7863"/>
    <w:rsid w:val="008F2D88"/>
    <w:rsid w:val="008F7791"/>
    <w:rsid w:val="00900337"/>
    <w:rsid w:val="009104D9"/>
    <w:rsid w:val="00913E17"/>
    <w:rsid w:val="00923AD6"/>
    <w:rsid w:val="009309C6"/>
    <w:rsid w:val="00931946"/>
    <w:rsid w:val="0093552D"/>
    <w:rsid w:val="00966DEF"/>
    <w:rsid w:val="00980561"/>
    <w:rsid w:val="009A058F"/>
    <w:rsid w:val="009C0738"/>
    <w:rsid w:val="009C2354"/>
    <w:rsid w:val="009C2661"/>
    <w:rsid w:val="009D26F5"/>
    <w:rsid w:val="009E4DCD"/>
    <w:rsid w:val="009E777A"/>
    <w:rsid w:val="009F328E"/>
    <w:rsid w:val="009F412F"/>
    <w:rsid w:val="009F4503"/>
    <w:rsid w:val="009F7F98"/>
    <w:rsid w:val="00A07195"/>
    <w:rsid w:val="00A11D98"/>
    <w:rsid w:val="00A20A49"/>
    <w:rsid w:val="00A27365"/>
    <w:rsid w:val="00A445F4"/>
    <w:rsid w:val="00A4620B"/>
    <w:rsid w:val="00A54C7C"/>
    <w:rsid w:val="00A57A26"/>
    <w:rsid w:val="00A75696"/>
    <w:rsid w:val="00A75DD2"/>
    <w:rsid w:val="00A76F98"/>
    <w:rsid w:val="00AB4366"/>
    <w:rsid w:val="00AB464E"/>
    <w:rsid w:val="00AB556C"/>
    <w:rsid w:val="00AC0D2A"/>
    <w:rsid w:val="00AC62EB"/>
    <w:rsid w:val="00AD75D8"/>
    <w:rsid w:val="00AE3834"/>
    <w:rsid w:val="00AF3353"/>
    <w:rsid w:val="00B00462"/>
    <w:rsid w:val="00B050EC"/>
    <w:rsid w:val="00B05186"/>
    <w:rsid w:val="00B054E3"/>
    <w:rsid w:val="00B11562"/>
    <w:rsid w:val="00B15049"/>
    <w:rsid w:val="00B17C6E"/>
    <w:rsid w:val="00B23452"/>
    <w:rsid w:val="00B26F88"/>
    <w:rsid w:val="00B52F1A"/>
    <w:rsid w:val="00B603F5"/>
    <w:rsid w:val="00B63CC3"/>
    <w:rsid w:val="00B82057"/>
    <w:rsid w:val="00B9310A"/>
    <w:rsid w:val="00B93912"/>
    <w:rsid w:val="00BA520C"/>
    <w:rsid w:val="00BA70FB"/>
    <w:rsid w:val="00BB1B9F"/>
    <w:rsid w:val="00BC1FD0"/>
    <w:rsid w:val="00BC391F"/>
    <w:rsid w:val="00BD27BD"/>
    <w:rsid w:val="00BD53F3"/>
    <w:rsid w:val="00BE32AB"/>
    <w:rsid w:val="00BE3C33"/>
    <w:rsid w:val="00BE4EBD"/>
    <w:rsid w:val="00BE5D3A"/>
    <w:rsid w:val="00C00DED"/>
    <w:rsid w:val="00C050B2"/>
    <w:rsid w:val="00C079C6"/>
    <w:rsid w:val="00C10649"/>
    <w:rsid w:val="00C113A9"/>
    <w:rsid w:val="00C2019D"/>
    <w:rsid w:val="00C23E37"/>
    <w:rsid w:val="00C26FC7"/>
    <w:rsid w:val="00C30B35"/>
    <w:rsid w:val="00C423C3"/>
    <w:rsid w:val="00C47C9D"/>
    <w:rsid w:val="00C5693D"/>
    <w:rsid w:val="00C666EB"/>
    <w:rsid w:val="00C77CB6"/>
    <w:rsid w:val="00C8183F"/>
    <w:rsid w:val="00C872DA"/>
    <w:rsid w:val="00C91892"/>
    <w:rsid w:val="00C93813"/>
    <w:rsid w:val="00CA1940"/>
    <w:rsid w:val="00CC6967"/>
    <w:rsid w:val="00CC75E2"/>
    <w:rsid w:val="00CD4CC5"/>
    <w:rsid w:val="00CD545B"/>
    <w:rsid w:val="00CD72EA"/>
    <w:rsid w:val="00CE4FFE"/>
    <w:rsid w:val="00CF42A3"/>
    <w:rsid w:val="00CF5D7B"/>
    <w:rsid w:val="00D1040A"/>
    <w:rsid w:val="00D2370C"/>
    <w:rsid w:val="00D269E1"/>
    <w:rsid w:val="00D27E63"/>
    <w:rsid w:val="00D3028F"/>
    <w:rsid w:val="00D311FC"/>
    <w:rsid w:val="00D32F48"/>
    <w:rsid w:val="00D70D57"/>
    <w:rsid w:val="00D84D66"/>
    <w:rsid w:val="00D8536F"/>
    <w:rsid w:val="00D8595E"/>
    <w:rsid w:val="00DA269D"/>
    <w:rsid w:val="00DC516C"/>
    <w:rsid w:val="00DD206A"/>
    <w:rsid w:val="00DD286C"/>
    <w:rsid w:val="00DD3BAC"/>
    <w:rsid w:val="00DF3029"/>
    <w:rsid w:val="00DF5BA0"/>
    <w:rsid w:val="00E06F5C"/>
    <w:rsid w:val="00E13908"/>
    <w:rsid w:val="00E23647"/>
    <w:rsid w:val="00E2762B"/>
    <w:rsid w:val="00E34FDB"/>
    <w:rsid w:val="00E44E98"/>
    <w:rsid w:val="00E45988"/>
    <w:rsid w:val="00EA0263"/>
    <w:rsid w:val="00EA692F"/>
    <w:rsid w:val="00EA7686"/>
    <w:rsid w:val="00EB211D"/>
    <w:rsid w:val="00EB764D"/>
    <w:rsid w:val="00EB7874"/>
    <w:rsid w:val="00EC5B9E"/>
    <w:rsid w:val="00EE4FB0"/>
    <w:rsid w:val="00EF1C46"/>
    <w:rsid w:val="00EF723F"/>
    <w:rsid w:val="00F024E5"/>
    <w:rsid w:val="00F1745A"/>
    <w:rsid w:val="00F259D1"/>
    <w:rsid w:val="00F42ECC"/>
    <w:rsid w:val="00F43063"/>
    <w:rsid w:val="00F46AC2"/>
    <w:rsid w:val="00F4719C"/>
    <w:rsid w:val="00F522A1"/>
    <w:rsid w:val="00F65B16"/>
    <w:rsid w:val="00F6667C"/>
    <w:rsid w:val="00F759F6"/>
    <w:rsid w:val="00F86F36"/>
    <w:rsid w:val="00FB3D36"/>
    <w:rsid w:val="00FC2C28"/>
    <w:rsid w:val="00FD03AD"/>
    <w:rsid w:val="00FD0F01"/>
    <w:rsid w:val="00FD2382"/>
    <w:rsid w:val="00FD661A"/>
    <w:rsid w:val="00FF1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404D23"/>
  <w15:docId w15:val="{EDD95470-3539-45FE-B255-581BA7C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es-CO" w:eastAsia="en-US"/>
    </w:rPr>
  </w:style>
  <w:style w:type="paragraph" w:styleId="Ttulo1">
    <w:name w:val="heading 1"/>
    <w:basedOn w:val="Normal"/>
    <w:next w:val="Normal"/>
    <w:qFormat/>
    <w:pPr>
      <w:keepNext/>
      <w:numPr>
        <w:numId w:val="1"/>
      </w:numPr>
      <w:spacing w:before="240" w:after="60"/>
      <w:outlineLvl w:val="0"/>
    </w:pPr>
    <w:rPr>
      <w:b/>
      <w:kern w:val="28"/>
      <w:sz w:val="28"/>
    </w:rPr>
  </w:style>
  <w:style w:type="paragraph" w:styleId="Ttulo2">
    <w:name w:val="heading 2"/>
    <w:basedOn w:val="Normal"/>
    <w:next w:val="Normal"/>
    <w:qFormat/>
    <w:pPr>
      <w:keepNext/>
      <w:numPr>
        <w:ilvl w:val="1"/>
        <w:numId w:val="1"/>
      </w:numPr>
      <w:spacing w:before="240" w:after="60"/>
      <w:outlineLvl w:val="1"/>
    </w:pPr>
    <w:rPr>
      <w:b/>
      <w:i/>
      <w:sz w:val="24"/>
    </w:rPr>
  </w:style>
  <w:style w:type="paragraph" w:styleId="Ttulo3">
    <w:name w:val="heading 3"/>
    <w:basedOn w:val="Normal"/>
    <w:next w:val="Normal"/>
    <w:qFormat/>
    <w:pPr>
      <w:keepNext/>
      <w:numPr>
        <w:ilvl w:val="2"/>
        <w:numId w:val="1"/>
      </w:numPr>
      <w:spacing w:before="240" w:after="60"/>
      <w:outlineLvl w:val="2"/>
    </w:pPr>
    <w:rPr>
      <w:sz w:val="24"/>
    </w:rPr>
  </w:style>
  <w:style w:type="paragraph" w:styleId="Ttulo4">
    <w:name w:val="heading 4"/>
    <w:basedOn w:val="Normal"/>
    <w:next w:val="Normal"/>
    <w:qFormat/>
    <w:pPr>
      <w:keepNext/>
      <w:numPr>
        <w:ilvl w:val="3"/>
        <w:numId w:val="1"/>
      </w:numPr>
      <w:spacing w:before="240" w:after="60"/>
      <w:outlineLvl w:val="3"/>
    </w:pPr>
    <w:rPr>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i/>
    </w:rPr>
  </w:style>
  <w:style w:type="paragraph" w:styleId="Ttulo">
    <w:name w:val="Title"/>
    <w:basedOn w:val="Normal"/>
    <w:next w:val="Subttulo"/>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tulo">
    <w:name w:val="Subtitle"/>
    <w:basedOn w:val="Normal"/>
    <w:qFormat/>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hAnsi="Courier New" w:cs="Courier New"/>
      <w:i/>
      <w:iCs/>
      <w:color w:val="0000FF"/>
    </w:rPr>
  </w:style>
  <w:style w:type="table" w:styleId="Tablaconcuadrcula">
    <w:name w:val="Table Grid"/>
    <w:basedOn w:val="Tabla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DC1">
    <w:name w:val="toc 1"/>
    <w:basedOn w:val="Normal"/>
    <w:next w:val="Normal"/>
    <w:autoRedefine/>
    <w:uiPriority w:val="39"/>
    <w:rsid w:val="00C00DED"/>
    <w:pPr>
      <w:tabs>
        <w:tab w:val="left" w:pos="400"/>
        <w:tab w:val="right" w:leader="dot" w:pos="8494"/>
      </w:tabs>
    </w:pPr>
  </w:style>
  <w:style w:type="character" w:styleId="Hipervnculo">
    <w:name w:val="Hyperlink"/>
    <w:basedOn w:val="Fuentedeprrafopredeter"/>
    <w:uiPriority w:val="99"/>
    <w:rPr>
      <w:color w:val="0000FF"/>
      <w:u w:val="single"/>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style>
  <w:style w:type="character" w:styleId="Refdecomentario">
    <w:name w:val="annotation reference"/>
    <w:basedOn w:val="Fuentedeprrafopredeter"/>
    <w:semiHidden/>
    <w:rsid w:val="007C71FD"/>
    <w:rPr>
      <w:sz w:val="16"/>
      <w:szCs w:val="16"/>
    </w:rPr>
  </w:style>
  <w:style w:type="paragraph" w:styleId="Textocomentario">
    <w:name w:val="annotation text"/>
    <w:basedOn w:val="Normal"/>
    <w:semiHidden/>
    <w:rsid w:val="007C71FD"/>
  </w:style>
  <w:style w:type="paragraph" w:styleId="Asuntodelcomentario">
    <w:name w:val="annotation subject"/>
    <w:basedOn w:val="Textocomentario"/>
    <w:next w:val="Textocomentario"/>
    <w:semiHidden/>
    <w:rsid w:val="007C71FD"/>
    <w:rPr>
      <w:b/>
      <w:bCs/>
    </w:rPr>
  </w:style>
  <w:style w:type="paragraph" w:styleId="Textodeglobo">
    <w:name w:val="Balloon Text"/>
    <w:basedOn w:val="Normal"/>
    <w:semiHidden/>
    <w:rsid w:val="007C71FD"/>
    <w:rPr>
      <w:rFonts w:ascii="Tahoma" w:hAnsi="Tahoma" w:cs="Tahoma"/>
      <w:sz w:val="16"/>
      <w:szCs w:val="16"/>
    </w:rPr>
  </w:style>
  <w:style w:type="character" w:styleId="Mencinsinresolver">
    <w:name w:val="Unresolved Mention"/>
    <w:basedOn w:val="Fuentedeprrafopredeter"/>
    <w:uiPriority w:val="99"/>
    <w:semiHidden/>
    <w:unhideWhenUsed/>
    <w:rsid w:val="009C0738"/>
    <w:rPr>
      <w:color w:val="808080"/>
      <w:shd w:val="clear" w:color="auto" w:fill="E6E6E6"/>
    </w:rPr>
  </w:style>
  <w:style w:type="paragraph" w:styleId="Prrafodelista">
    <w:name w:val="List Paragraph"/>
    <w:basedOn w:val="Normal"/>
    <w:uiPriority w:val="34"/>
    <w:qFormat/>
    <w:rsid w:val="0005655C"/>
    <w:pPr>
      <w:ind w:left="720"/>
      <w:contextualSpacing/>
    </w:pPr>
  </w:style>
  <w:style w:type="character" w:styleId="Hipervnculovisitado">
    <w:name w:val="FollowedHyperlink"/>
    <w:basedOn w:val="Fuentedeprrafopredeter"/>
    <w:uiPriority w:val="99"/>
    <w:semiHidden/>
    <w:unhideWhenUsed/>
    <w:rsid w:val="00245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951666687">
      <w:bodyDiv w:val="1"/>
      <w:marLeft w:val="0"/>
      <w:marRight w:val="0"/>
      <w:marTop w:val="0"/>
      <w:marBottom w:val="0"/>
      <w:divBdr>
        <w:top w:val="none" w:sz="0" w:space="0" w:color="auto"/>
        <w:left w:val="none" w:sz="0" w:space="0" w:color="auto"/>
        <w:bottom w:val="none" w:sz="0" w:space="0" w:color="auto"/>
        <w:right w:val="none" w:sz="0" w:space="0" w:color="auto"/>
      </w:divBdr>
    </w:div>
    <w:div w:id="983969723">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219439696">
      <w:bodyDiv w:val="1"/>
      <w:marLeft w:val="0"/>
      <w:marRight w:val="0"/>
      <w:marTop w:val="0"/>
      <w:marBottom w:val="0"/>
      <w:divBdr>
        <w:top w:val="none" w:sz="0" w:space="0" w:color="auto"/>
        <w:left w:val="none" w:sz="0" w:space="0" w:color="auto"/>
        <w:bottom w:val="none" w:sz="0" w:space="0" w:color="auto"/>
        <w:right w:val="none" w:sz="0" w:space="0" w:color="auto"/>
      </w:divBdr>
    </w:div>
    <w:div w:id="1476490652">
      <w:bodyDiv w:val="1"/>
      <w:marLeft w:val="0"/>
      <w:marRight w:val="0"/>
      <w:marTop w:val="0"/>
      <w:marBottom w:val="0"/>
      <w:divBdr>
        <w:top w:val="none" w:sz="0" w:space="0" w:color="auto"/>
        <w:left w:val="none" w:sz="0" w:space="0" w:color="auto"/>
        <w:bottom w:val="none" w:sz="0" w:space="0" w:color="auto"/>
        <w:right w:val="none" w:sz="0" w:space="0" w:color="auto"/>
      </w:divBdr>
      <w:divsChild>
        <w:div w:id="1316496639">
          <w:marLeft w:val="0"/>
          <w:marRight w:val="0"/>
          <w:marTop w:val="0"/>
          <w:marBottom w:val="120"/>
          <w:divBdr>
            <w:top w:val="none" w:sz="0" w:space="0" w:color="auto"/>
            <w:left w:val="none" w:sz="0" w:space="0" w:color="auto"/>
            <w:bottom w:val="none" w:sz="0" w:space="0" w:color="auto"/>
            <w:right w:val="none" w:sz="0" w:space="0" w:color="auto"/>
          </w:divBdr>
          <w:divsChild>
            <w:div w:id="1010565996">
              <w:marLeft w:val="0"/>
              <w:marRight w:val="0"/>
              <w:marTop w:val="0"/>
              <w:marBottom w:val="0"/>
              <w:divBdr>
                <w:top w:val="none" w:sz="0" w:space="0" w:color="auto"/>
                <w:left w:val="none" w:sz="0" w:space="0" w:color="auto"/>
                <w:bottom w:val="none" w:sz="0" w:space="0" w:color="auto"/>
                <w:right w:val="none" w:sz="0" w:space="0" w:color="auto"/>
              </w:divBdr>
              <w:divsChild>
                <w:div w:id="1849327093">
                  <w:marLeft w:val="0"/>
                  <w:marRight w:val="0"/>
                  <w:marTop w:val="0"/>
                  <w:marBottom w:val="0"/>
                  <w:divBdr>
                    <w:top w:val="none" w:sz="0" w:space="0" w:color="auto"/>
                    <w:left w:val="none" w:sz="0" w:space="0" w:color="auto"/>
                    <w:bottom w:val="none" w:sz="0" w:space="0" w:color="auto"/>
                    <w:right w:val="none" w:sz="0" w:space="0" w:color="auto"/>
                  </w:divBdr>
                </w:div>
                <w:div w:id="982126231">
                  <w:marLeft w:val="0"/>
                  <w:marRight w:val="0"/>
                  <w:marTop w:val="0"/>
                  <w:marBottom w:val="0"/>
                  <w:divBdr>
                    <w:top w:val="none" w:sz="0" w:space="0" w:color="auto"/>
                    <w:left w:val="none" w:sz="0" w:space="0" w:color="auto"/>
                    <w:bottom w:val="none" w:sz="0" w:space="0" w:color="auto"/>
                    <w:right w:val="none" w:sz="0" w:space="0" w:color="auto"/>
                  </w:divBdr>
                </w:div>
                <w:div w:id="815411884">
                  <w:marLeft w:val="0"/>
                  <w:marRight w:val="0"/>
                  <w:marTop w:val="0"/>
                  <w:marBottom w:val="0"/>
                  <w:divBdr>
                    <w:top w:val="none" w:sz="0" w:space="0" w:color="auto"/>
                    <w:left w:val="none" w:sz="0" w:space="0" w:color="auto"/>
                    <w:bottom w:val="none" w:sz="0" w:space="0" w:color="auto"/>
                    <w:right w:val="none" w:sz="0" w:space="0" w:color="auto"/>
                  </w:divBdr>
                </w:div>
                <w:div w:id="2140609233">
                  <w:marLeft w:val="0"/>
                  <w:marRight w:val="0"/>
                  <w:marTop w:val="0"/>
                  <w:marBottom w:val="0"/>
                  <w:divBdr>
                    <w:top w:val="none" w:sz="0" w:space="0" w:color="auto"/>
                    <w:left w:val="none" w:sz="0" w:space="0" w:color="auto"/>
                    <w:bottom w:val="none" w:sz="0" w:space="0" w:color="auto"/>
                    <w:right w:val="none" w:sz="0" w:space="0" w:color="auto"/>
                  </w:divBdr>
                </w:div>
                <w:div w:id="1520121380">
                  <w:marLeft w:val="0"/>
                  <w:marRight w:val="0"/>
                  <w:marTop w:val="0"/>
                  <w:marBottom w:val="0"/>
                  <w:divBdr>
                    <w:top w:val="none" w:sz="0" w:space="0" w:color="auto"/>
                    <w:left w:val="none" w:sz="0" w:space="0" w:color="auto"/>
                    <w:bottom w:val="none" w:sz="0" w:space="0" w:color="auto"/>
                    <w:right w:val="none" w:sz="0" w:space="0" w:color="auto"/>
                  </w:divBdr>
                </w:div>
                <w:div w:id="760874290">
                  <w:marLeft w:val="0"/>
                  <w:marRight w:val="0"/>
                  <w:marTop w:val="0"/>
                  <w:marBottom w:val="0"/>
                  <w:divBdr>
                    <w:top w:val="none" w:sz="0" w:space="0" w:color="auto"/>
                    <w:left w:val="none" w:sz="0" w:space="0" w:color="auto"/>
                    <w:bottom w:val="none" w:sz="0" w:space="0" w:color="auto"/>
                    <w:right w:val="none" w:sz="0" w:space="0" w:color="auto"/>
                  </w:divBdr>
                </w:div>
                <w:div w:id="1614051797">
                  <w:marLeft w:val="0"/>
                  <w:marRight w:val="0"/>
                  <w:marTop w:val="0"/>
                  <w:marBottom w:val="0"/>
                  <w:divBdr>
                    <w:top w:val="none" w:sz="0" w:space="0" w:color="auto"/>
                    <w:left w:val="none" w:sz="0" w:space="0" w:color="auto"/>
                    <w:bottom w:val="none" w:sz="0" w:space="0" w:color="auto"/>
                    <w:right w:val="none" w:sz="0" w:space="0" w:color="auto"/>
                  </w:divBdr>
                </w:div>
                <w:div w:id="2073498993">
                  <w:marLeft w:val="0"/>
                  <w:marRight w:val="0"/>
                  <w:marTop w:val="0"/>
                  <w:marBottom w:val="0"/>
                  <w:divBdr>
                    <w:top w:val="none" w:sz="0" w:space="0" w:color="auto"/>
                    <w:left w:val="none" w:sz="0" w:space="0" w:color="auto"/>
                    <w:bottom w:val="none" w:sz="0" w:space="0" w:color="auto"/>
                    <w:right w:val="none" w:sz="0" w:space="0" w:color="auto"/>
                  </w:divBdr>
                </w:div>
                <w:div w:id="519515369">
                  <w:marLeft w:val="0"/>
                  <w:marRight w:val="0"/>
                  <w:marTop w:val="0"/>
                  <w:marBottom w:val="0"/>
                  <w:divBdr>
                    <w:top w:val="none" w:sz="0" w:space="0" w:color="auto"/>
                    <w:left w:val="none" w:sz="0" w:space="0" w:color="auto"/>
                    <w:bottom w:val="none" w:sz="0" w:space="0" w:color="auto"/>
                    <w:right w:val="none" w:sz="0" w:space="0" w:color="auto"/>
                  </w:divBdr>
                </w:div>
                <w:div w:id="173152282">
                  <w:marLeft w:val="0"/>
                  <w:marRight w:val="0"/>
                  <w:marTop w:val="0"/>
                  <w:marBottom w:val="0"/>
                  <w:divBdr>
                    <w:top w:val="none" w:sz="0" w:space="0" w:color="auto"/>
                    <w:left w:val="none" w:sz="0" w:space="0" w:color="auto"/>
                    <w:bottom w:val="none" w:sz="0" w:space="0" w:color="auto"/>
                    <w:right w:val="none" w:sz="0" w:space="0" w:color="auto"/>
                  </w:divBdr>
                </w:div>
                <w:div w:id="522208450">
                  <w:marLeft w:val="0"/>
                  <w:marRight w:val="0"/>
                  <w:marTop w:val="0"/>
                  <w:marBottom w:val="0"/>
                  <w:divBdr>
                    <w:top w:val="none" w:sz="0" w:space="0" w:color="auto"/>
                    <w:left w:val="none" w:sz="0" w:space="0" w:color="auto"/>
                    <w:bottom w:val="none" w:sz="0" w:space="0" w:color="auto"/>
                    <w:right w:val="none" w:sz="0" w:space="0" w:color="auto"/>
                  </w:divBdr>
                </w:div>
                <w:div w:id="16258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4760">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717849312">
      <w:bodyDiv w:val="1"/>
      <w:marLeft w:val="0"/>
      <w:marRight w:val="0"/>
      <w:marTop w:val="0"/>
      <w:marBottom w:val="0"/>
      <w:divBdr>
        <w:top w:val="none" w:sz="0" w:space="0" w:color="auto"/>
        <w:left w:val="none" w:sz="0" w:space="0" w:color="auto"/>
        <w:bottom w:val="none" w:sz="0" w:space="0" w:color="auto"/>
        <w:right w:val="none" w:sz="0" w:space="0" w:color="auto"/>
      </w:divBdr>
      <w:divsChild>
        <w:div w:id="1128359510">
          <w:marLeft w:val="0"/>
          <w:marRight w:val="0"/>
          <w:marTop w:val="0"/>
          <w:marBottom w:val="120"/>
          <w:divBdr>
            <w:top w:val="none" w:sz="0" w:space="0" w:color="auto"/>
            <w:left w:val="none" w:sz="0" w:space="0" w:color="auto"/>
            <w:bottom w:val="none" w:sz="0" w:space="0" w:color="auto"/>
            <w:right w:val="none" w:sz="0" w:space="0" w:color="auto"/>
          </w:divBdr>
          <w:divsChild>
            <w:div w:id="287012410">
              <w:marLeft w:val="0"/>
              <w:marRight w:val="0"/>
              <w:marTop w:val="0"/>
              <w:marBottom w:val="0"/>
              <w:divBdr>
                <w:top w:val="none" w:sz="0" w:space="0" w:color="auto"/>
                <w:left w:val="none" w:sz="0" w:space="0" w:color="auto"/>
                <w:bottom w:val="none" w:sz="0" w:space="0" w:color="auto"/>
                <w:right w:val="none" w:sz="0" w:space="0" w:color="auto"/>
              </w:divBdr>
              <w:divsChild>
                <w:div w:id="423116364">
                  <w:marLeft w:val="0"/>
                  <w:marRight w:val="0"/>
                  <w:marTop w:val="0"/>
                  <w:marBottom w:val="0"/>
                  <w:divBdr>
                    <w:top w:val="none" w:sz="0" w:space="0" w:color="auto"/>
                    <w:left w:val="none" w:sz="0" w:space="0" w:color="auto"/>
                    <w:bottom w:val="none" w:sz="0" w:space="0" w:color="auto"/>
                    <w:right w:val="none" w:sz="0" w:space="0" w:color="auto"/>
                  </w:divBdr>
                </w:div>
                <w:div w:id="76632818">
                  <w:marLeft w:val="0"/>
                  <w:marRight w:val="0"/>
                  <w:marTop w:val="0"/>
                  <w:marBottom w:val="0"/>
                  <w:divBdr>
                    <w:top w:val="none" w:sz="0" w:space="0" w:color="auto"/>
                    <w:left w:val="none" w:sz="0" w:space="0" w:color="auto"/>
                    <w:bottom w:val="none" w:sz="0" w:space="0" w:color="auto"/>
                    <w:right w:val="none" w:sz="0" w:space="0" w:color="auto"/>
                  </w:divBdr>
                </w:div>
                <w:div w:id="765736150">
                  <w:marLeft w:val="0"/>
                  <w:marRight w:val="0"/>
                  <w:marTop w:val="0"/>
                  <w:marBottom w:val="0"/>
                  <w:divBdr>
                    <w:top w:val="none" w:sz="0" w:space="0" w:color="auto"/>
                    <w:left w:val="none" w:sz="0" w:space="0" w:color="auto"/>
                    <w:bottom w:val="none" w:sz="0" w:space="0" w:color="auto"/>
                    <w:right w:val="none" w:sz="0" w:space="0" w:color="auto"/>
                  </w:divBdr>
                </w:div>
                <w:div w:id="161092935">
                  <w:marLeft w:val="0"/>
                  <w:marRight w:val="0"/>
                  <w:marTop w:val="0"/>
                  <w:marBottom w:val="0"/>
                  <w:divBdr>
                    <w:top w:val="none" w:sz="0" w:space="0" w:color="auto"/>
                    <w:left w:val="none" w:sz="0" w:space="0" w:color="auto"/>
                    <w:bottom w:val="none" w:sz="0" w:space="0" w:color="auto"/>
                    <w:right w:val="none" w:sz="0" w:space="0" w:color="auto"/>
                  </w:divBdr>
                </w:div>
                <w:div w:id="1397436934">
                  <w:marLeft w:val="0"/>
                  <w:marRight w:val="0"/>
                  <w:marTop w:val="0"/>
                  <w:marBottom w:val="0"/>
                  <w:divBdr>
                    <w:top w:val="none" w:sz="0" w:space="0" w:color="auto"/>
                    <w:left w:val="none" w:sz="0" w:space="0" w:color="auto"/>
                    <w:bottom w:val="none" w:sz="0" w:space="0" w:color="auto"/>
                    <w:right w:val="none" w:sz="0" w:space="0" w:color="auto"/>
                  </w:divBdr>
                </w:div>
                <w:div w:id="534540737">
                  <w:marLeft w:val="0"/>
                  <w:marRight w:val="0"/>
                  <w:marTop w:val="0"/>
                  <w:marBottom w:val="0"/>
                  <w:divBdr>
                    <w:top w:val="none" w:sz="0" w:space="0" w:color="auto"/>
                    <w:left w:val="none" w:sz="0" w:space="0" w:color="auto"/>
                    <w:bottom w:val="none" w:sz="0" w:space="0" w:color="auto"/>
                    <w:right w:val="none" w:sz="0" w:space="0" w:color="auto"/>
                  </w:divBdr>
                </w:div>
                <w:div w:id="489717219">
                  <w:marLeft w:val="0"/>
                  <w:marRight w:val="0"/>
                  <w:marTop w:val="0"/>
                  <w:marBottom w:val="0"/>
                  <w:divBdr>
                    <w:top w:val="none" w:sz="0" w:space="0" w:color="auto"/>
                    <w:left w:val="none" w:sz="0" w:space="0" w:color="auto"/>
                    <w:bottom w:val="none" w:sz="0" w:space="0" w:color="auto"/>
                    <w:right w:val="none" w:sz="0" w:space="0" w:color="auto"/>
                  </w:divBdr>
                </w:div>
                <w:div w:id="140579099">
                  <w:marLeft w:val="0"/>
                  <w:marRight w:val="0"/>
                  <w:marTop w:val="0"/>
                  <w:marBottom w:val="0"/>
                  <w:divBdr>
                    <w:top w:val="none" w:sz="0" w:space="0" w:color="auto"/>
                    <w:left w:val="none" w:sz="0" w:space="0" w:color="auto"/>
                    <w:bottom w:val="none" w:sz="0" w:space="0" w:color="auto"/>
                    <w:right w:val="none" w:sz="0" w:space="0" w:color="auto"/>
                  </w:divBdr>
                </w:div>
                <w:div w:id="879829712">
                  <w:marLeft w:val="0"/>
                  <w:marRight w:val="0"/>
                  <w:marTop w:val="0"/>
                  <w:marBottom w:val="0"/>
                  <w:divBdr>
                    <w:top w:val="none" w:sz="0" w:space="0" w:color="auto"/>
                    <w:left w:val="none" w:sz="0" w:space="0" w:color="auto"/>
                    <w:bottom w:val="none" w:sz="0" w:space="0" w:color="auto"/>
                    <w:right w:val="none" w:sz="0" w:space="0" w:color="auto"/>
                  </w:divBdr>
                </w:div>
                <w:div w:id="255410583">
                  <w:marLeft w:val="0"/>
                  <w:marRight w:val="0"/>
                  <w:marTop w:val="0"/>
                  <w:marBottom w:val="0"/>
                  <w:divBdr>
                    <w:top w:val="none" w:sz="0" w:space="0" w:color="auto"/>
                    <w:left w:val="none" w:sz="0" w:space="0" w:color="auto"/>
                    <w:bottom w:val="none" w:sz="0" w:space="0" w:color="auto"/>
                    <w:right w:val="none" w:sz="0" w:space="0" w:color="auto"/>
                  </w:divBdr>
                </w:div>
                <w:div w:id="1351222705">
                  <w:marLeft w:val="0"/>
                  <w:marRight w:val="0"/>
                  <w:marTop w:val="0"/>
                  <w:marBottom w:val="0"/>
                  <w:divBdr>
                    <w:top w:val="none" w:sz="0" w:space="0" w:color="auto"/>
                    <w:left w:val="none" w:sz="0" w:space="0" w:color="auto"/>
                    <w:bottom w:val="none" w:sz="0" w:space="0" w:color="auto"/>
                    <w:right w:val="none" w:sz="0" w:space="0" w:color="auto"/>
                  </w:divBdr>
                </w:div>
                <w:div w:id="14791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6294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Template>
  <TotalTime>57</TotalTime>
  <Pages>4</Pages>
  <Words>502</Words>
  <Characters>2764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Dpto de Sistemas-Uniandes</Company>
  <LinksUpToDate>false</LinksUpToDate>
  <CharactersWithSpaces>3260</CharactersWithSpaces>
  <SharedDoc>false</SharedDoc>
  <HLinks>
    <vt:vector size="168" baseType="variant">
      <vt:variant>
        <vt:i4>5242926</vt:i4>
      </vt:variant>
      <vt:variant>
        <vt:i4>156</vt:i4>
      </vt:variant>
      <vt:variant>
        <vt:i4>0</vt:i4>
      </vt:variant>
      <vt:variant>
        <vt:i4>5</vt:i4>
      </vt:variant>
      <vt:variant>
        <vt:lpwstr>mailto:ja.pineda905@uniandes.edu.co</vt:lpwstr>
      </vt:variant>
      <vt:variant>
        <vt:lpwstr/>
      </vt:variant>
      <vt:variant>
        <vt:i4>3997724</vt:i4>
      </vt:variant>
      <vt:variant>
        <vt:i4>153</vt:i4>
      </vt:variant>
      <vt:variant>
        <vt:i4>0</vt:i4>
      </vt:variant>
      <vt:variant>
        <vt:i4>5</vt:i4>
      </vt:variant>
      <vt:variant>
        <vt:lpwstr>mailto:gj.samaniego35@uniandes.edu.co</vt:lpwstr>
      </vt:variant>
      <vt:variant>
        <vt:lpwstr/>
      </vt:variant>
      <vt:variant>
        <vt:i4>6226039</vt:i4>
      </vt:variant>
      <vt:variant>
        <vt:i4>150</vt:i4>
      </vt:variant>
      <vt:variant>
        <vt:i4>0</vt:i4>
      </vt:variant>
      <vt:variant>
        <vt:i4>5</vt:i4>
      </vt:variant>
      <vt:variant>
        <vt:lpwstr>mailto:ga.alvarez70@uniandes.edu.co</vt:lpwstr>
      </vt:variant>
      <vt:variant>
        <vt:lpwstr/>
      </vt:variant>
      <vt:variant>
        <vt:i4>3670039</vt:i4>
      </vt:variant>
      <vt:variant>
        <vt:i4>147</vt:i4>
      </vt:variant>
      <vt:variant>
        <vt:i4>0</vt:i4>
      </vt:variant>
      <vt:variant>
        <vt:i4>5</vt:i4>
      </vt:variant>
      <vt:variant>
        <vt:lpwstr>mailto:g.pedraza55@uniandes.edu.co</vt:lpwstr>
      </vt:variant>
      <vt:variant>
        <vt:lpwstr/>
      </vt:variant>
      <vt:variant>
        <vt:i4>1638456</vt:i4>
      </vt:variant>
      <vt:variant>
        <vt:i4>140</vt:i4>
      </vt:variant>
      <vt:variant>
        <vt:i4>0</vt:i4>
      </vt:variant>
      <vt:variant>
        <vt:i4>5</vt:i4>
      </vt:variant>
      <vt:variant>
        <vt:lpwstr/>
      </vt:variant>
      <vt:variant>
        <vt:lpwstr>_Toc160418847</vt:lpwstr>
      </vt:variant>
      <vt:variant>
        <vt:i4>1638456</vt:i4>
      </vt:variant>
      <vt:variant>
        <vt:i4>134</vt:i4>
      </vt:variant>
      <vt:variant>
        <vt:i4>0</vt:i4>
      </vt:variant>
      <vt:variant>
        <vt:i4>5</vt:i4>
      </vt:variant>
      <vt:variant>
        <vt:lpwstr/>
      </vt:variant>
      <vt:variant>
        <vt:lpwstr>_Toc160418846</vt:lpwstr>
      </vt:variant>
      <vt:variant>
        <vt:i4>1638456</vt:i4>
      </vt:variant>
      <vt:variant>
        <vt:i4>128</vt:i4>
      </vt:variant>
      <vt:variant>
        <vt:i4>0</vt:i4>
      </vt:variant>
      <vt:variant>
        <vt:i4>5</vt:i4>
      </vt:variant>
      <vt:variant>
        <vt:lpwstr/>
      </vt:variant>
      <vt:variant>
        <vt:lpwstr>_Toc160418845</vt:lpwstr>
      </vt:variant>
      <vt:variant>
        <vt:i4>1638456</vt:i4>
      </vt:variant>
      <vt:variant>
        <vt:i4>122</vt:i4>
      </vt:variant>
      <vt:variant>
        <vt:i4>0</vt:i4>
      </vt:variant>
      <vt:variant>
        <vt:i4>5</vt:i4>
      </vt:variant>
      <vt:variant>
        <vt:lpwstr/>
      </vt:variant>
      <vt:variant>
        <vt:lpwstr>_Toc160418844</vt:lpwstr>
      </vt:variant>
      <vt:variant>
        <vt:i4>1638456</vt:i4>
      </vt:variant>
      <vt:variant>
        <vt:i4>116</vt:i4>
      </vt:variant>
      <vt:variant>
        <vt:i4>0</vt:i4>
      </vt:variant>
      <vt:variant>
        <vt:i4>5</vt:i4>
      </vt:variant>
      <vt:variant>
        <vt:lpwstr/>
      </vt:variant>
      <vt:variant>
        <vt:lpwstr>_Toc160418843</vt:lpwstr>
      </vt:variant>
      <vt:variant>
        <vt:i4>1638456</vt:i4>
      </vt:variant>
      <vt:variant>
        <vt:i4>110</vt:i4>
      </vt:variant>
      <vt:variant>
        <vt:i4>0</vt:i4>
      </vt:variant>
      <vt:variant>
        <vt:i4>5</vt:i4>
      </vt:variant>
      <vt:variant>
        <vt:lpwstr/>
      </vt:variant>
      <vt:variant>
        <vt:lpwstr>_Toc160418842</vt:lpwstr>
      </vt:variant>
      <vt:variant>
        <vt:i4>1638456</vt:i4>
      </vt:variant>
      <vt:variant>
        <vt:i4>104</vt:i4>
      </vt:variant>
      <vt:variant>
        <vt:i4>0</vt:i4>
      </vt:variant>
      <vt:variant>
        <vt:i4>5</vt:i4>
      </vt:variant>
      <vt:variant>
        <vt:lpwstr/>
      </vt:variant>
      <vt:variant>
        <vt:lpwstr>_Toc160418841</vt:lpwstr>
      </vt:variant>
      <vt:variant>
        <vt:i4>1638456</vt:i4>
      </vt:variant>
      <vt:variant>
        <vt:i4>98</vt:i4>
      </vt:variant>
      <vt:variant>
        <vt:i4>0</vt:i4>
      </vt:variant>
      <vt:variant>
        <vt:i4>5</vt:i4>
      </vt:variant>
      <vt:variant>
        <vt:lpwstr/>
      </vt:variant>
      <vt:variant>
        <vt:lpwstr>_Toc160418840</vt:lpwstr>
      </vt:variant>
      <vt:variant>
        <vt:i4>1966136</vt:i4>
      </vt:variant>
      <vt:variant>
        <vt:i4>92</vt:i4>
      </vt:variant>
      <vt:variant>
        <vt:i4>0</vt:i4>
      </vt:variant>
      <vt:variant>
        <vt:i4>5</vt:i4>
      </vt:variant>
      <vt:variant>
        <vt:lpwstr/>
      </vt:variant>
      <vt:variant>
        <vt:lpwstr>_Toc160418839</vt:lpwstr>
      </vt:variant>
      <vt:variant>
        <vt:i4>1966136</vt:i4>
      </vt:variant>
      <vt:variant>
        <vt:i4>86</vt:i4>
      </vt:variant>
      <vt:variant>
        <vt:i4>0</vt:i4>
      </vt:variant>
      <vt:variant>
        <vt:i4>5</vt:i4>
      </vt:variant>
      <vt:variant>
        <vt:lpwstr/>
      </vt:variant>
      <vt:variant>
        <vt:lpwstr>_Toc160418838</vt:lpwstr>
      </vt:variant>
      <vt:variant>
        <vt:i4>1966136</vt:i4>
      </vt:variant>
      <vt:variant>
        <vt:i4>80</vt:i4>
      </vt:variant>
      <vt:variant>
        <vt:i4>0</vt:i4>
      </vt:variant>
      <vt:variant>
        <vt:i4>5</vt:i4>
      </vt:variant>
      <vt:variant>
        <vt:lpwstr/>
      </vt:variant>
      <vt:variant>
        <vt:lpwstr>_Toc160418837</vt:lpwstr>
      </vt:variant>
      <vt:variant>
        <vt:i4>1966136</vt:i4>
      </vt:variant>
      <vt:variant>
        <vt:i4>74</vt:i4>
      </vt:variant>
      <vt:variant>
        <vt:i4>0</vt:i4>
      </vt:variant>
      <vt:variant>
        <vt:i4>5</vt:i4>
      </vt:variant>
      <vt:variant>
        <vt:lpwstr/>
      </vt:variant>
      <vt:variant>
        <vt:lpwstr>_Toc160418836</vt:lpwstr>
      </vt:variant>
      <vt:variant>
        <vt:i4>1966136</vt:i4>
      </vt:variant>
      <vt:variant>
        <vt:i4>68</vt:i4>
      </vt:variant>
      <vt:variant>
        <vt:i4>0</vt:i4>
      </vt:variant>
      <vt:variant>
        <vt:i4>5</vt:i4>
      </vt:variant>
      <vt:variant>
        <vt:lpwstr/>
      </vt:variant>
      <vt:variant>
        <vt:lpwstr>_Toc160418835</vt:lpwstr>
      </vt:variant>
      <vt:variant>
        <vt:i4>1966136</vt:i4>
      </vt:variant>
      <vt:variant>
        <vt:i4>62</vt:i4>
      </vt:variant>
      <vt:variant>
        <vt:i4>0</vt:i4>
      </vt:variant>
      <vt:variant>
        <vt:i4>5</vt:i4>
      </vt:variant>
      <vt:variant>
        <vt:lpwstr/>
      </vt:variant>
      <vt:variant>
        <vt:lpwstr>_Toc160418834</vt:lpwstr>
      </vt:variant>
      <vt:variant>
        <vt:i4>1966136</vt:i4>
      </vt:variant>
      <vt:variant>
        <vt:i4>56</vt:i4>
      </vt:variant>
      <vt:variant>
        <vt:i4>0</vt:i4>
      </vt:variant>
      <vt:variant>
        <vt:i4>5</vt:i4>
      </vt:variant>
      <vt:variant>
        <vt:lpwstr/>
      </vt:variant>
      <vt:variant>
        <vt:lpwstr>_Toc160418833</vt:lpwstr>
      </vt:variant>
      <vt:variant>
        <vt:i4>1966136</vt:i4>
      </vt:variant>
      <vt:variant>
        <vt:i4>50</vt:i4>
      </vt:variant>
      <vt:variant>
        <vt:i4>0</vt:i4>
      </vt:variant>
      <vt:variant>
        <vt:i4>5</vt:i4>
      </vt:variant>
      <vt:variant>
        <vt:lpwstr/>
      </vt:variant>
      <vt:variant>
        <vt:lpwstr>_Toc160418832</vt:lpwstr>
      </vt:variant>
      <vt:variant>
        <vt:i4>1966136</vt:i4>
      </vt:variant>
      <vt:variant>
        <vt:i4>44</vt:i4>
      </vt:variant>
      <vt:variant>
        <vt:i4>0</vt:i4>
      </vt:variant>
      <vt:variant>
        <vt:i4>5</vt:i4>
      </vt:variant>
      <vt:variant>
        <vt:lpwstr/>
      </vt:variant>
      <vt:variant>
        <vt:lpwstr>_Toc160418831</vt:lpwstr>
      </vt:variant>
      <vt:variant>
        <vt:i4>1966136</vt:i4>
      </vt:variant>
      <vt:variant>
        <vt:i4>38</vt:i4>
      </vt:variant>
      <vt:variant>
        <vt:i4>0</vt:i4>
      </vt:variant>
      <vt:variant>
        <vt:i4>5</vt:i4>
      </vt:variant>
      <vt:variant>
        <vt:lpwstr/>
      </vt:variant>
      <vt:variant>
        <vt:lpwstr>_Toc160418830</vt:lpwstr>
      </vt:variant>
      <vt:variant>
        <vt:i4>2031672</vt:i4>
      </vt:variant>
      <vt:variant>
        <vt:i4>32</vt:i4>
      </vt:variant>
      <vt:variant>
        <vt:i4>0</vt:i4>
      </vt:variant>
      <vt:variant>
        <vt:i4>5</vt:i4>
      </vt:variant>
      <vt:variant>
        <vt:lpwstr/>
      </vt:variant>
      <vt:variant>
        <vt:lpwstr>_Toc160418829</vt:lpwstr>
      </vt:variant>
      <vt:variant>
        <vt:i4>2031672</vt:i4>
      </vt:variant>
      <vt:variant>
        <vt:i4>26</vt:i4>
      </vt:variant>
      <vt:variant>
        <vt:i4>0</vt:i4>
      </vt:variant>
      <vt:variant>
        <vt:i4>5</vt:i4>
      </vt:variant>
      <vt:variant>
        <vt:lpwstr/>
      </vt:variant>
      <vt:variant>
        <vt:lpwstr>_Toc160418828</vt:lpwstr>
      </vt:variant>
      <vt:variant>
        <vt:i4>2031672</vt:i4>
      </vt:variant>
      <vt:variant>
        <vt:i4>20</vt:i4>
      </vt:variant>
      <vt:variant>
        <vt:i4>0</vt:i4>
      </vt:variant>
      <vt:variant>
        <vt:i4>5</vt:i4>
      </vt:variant>
      <vt:variant>
        <vt:lpwstr/>
      </vt:variant>
      <vt:variant>
        <vt:lpwstr>_Toc160418827</vt:lpwstr>
      </vt:variant>
      <vt:variant>
        <vt:i4>2031672</vt:i4>
      </vt:variant>
      <vt:variant>
        <vt:i4>14</vt:i4>
      </vt:variant>
      <vt:variant>
        <vt:i4>0</vt:i4>
      </vt:variant>
      <vt:variant>
        <vt:i4>5</vt:i4>
      </vt:variant>
      <vt:variant>
        <vt:lpwstr/>
      </vt:variant>
      <vt:variant>
        <vt:lpwstr>_Toc160418826</vt:lpwstr>
      </vt:variant>
      <vt:variant>
        <vt:i4>2031672</vt:i4>
      </vt:variant>
      <vt:variant>
        <vt:i4>8</vt:i4>
      </vt:variant>
      <vt:variant>
        <vt:i4>0</vt:i4>
      </vt:variant>
      <vt:variant>
        <vt:i4>5</vt:i4>
      </vt:variant>
      <vt:variant>
        <vt:lpwstr/>
      </vt:variant>
      <vt:variant>
        <vt:lpwstr>_Toc160418825</vt:lpwstr>
      </vt:variant>
      <vt:variant>
        <vt:i4>2031672</vt:i4>
      </vt:variant>
      <vt:variant>
        <vt:i4>2</vt:i4>
      </vt:variant>
      <vt:variant>
        <vt:i4>0</vt:i4>
      </vt:variant>
      <vt:variant>
        <vt:i4>5</vt:i4>
      </vt:variant>
      <vt:variant>
        <vt:lpwstr/>
      </vt:variant>
      <vt:variant>
        <vt:lpwstr>_Toc160418824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Pablo</cp:lastModifiedBy>
  <cp:revision>7</cp:revision>
  <cp:lastPrinted>2012-06-25T20:26:00Z</cp:lastPrinted>
  <dcterms:created xsi:type="dcterms:W3CDTF">2018-02-20T06:30:00Z</dcterms:created>
  <dcterms:modified xsi:type="dcterms:W3CDTF">2018-02-21T05:29:00Z</dcterms:modified>
</cp:coreProperties>
</file>