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15/6/21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-Agregadas Keywords a los html.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-Agregadas descripciones a los html.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-Cambios en los títulos para que contengan entre 35 y 65 caracteres.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-Cambios en la jerarquía de encabezados para que sea más ordenada.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18/6/21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-Cambios en la barra de navegación para que sea más consistente en la mayoría de plataformas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-Aumentado el contraste de la barra de navegación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-Arregladas descripciones alternativas de imágenes para que sean más descriptivas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-Agregados detalles visuales al seleccionar elementos con la tecla Tab por accesibilidad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-Agregados títulos a los iframes por accesibilidad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-Asignada la propiedad "loading:lazy" a imágenes que no se vean en la portada para optimizar la velocidad de carga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-Aumentada la maxima escala de los html a 5.0 para que sea más accesible para personas con visión reducida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-Agregado título open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-Agregada descripción open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-Agregado autor open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-Agregado un icono open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