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9AD13" w14:textId="4601A395" w:rsidR="00DB09F6" w:rsidRDefault="00846160" w:rsidP="00846160">
      <w:pPr>
        <w:jc w:val="center"/>
        <w:rPr>
          <w:sz w:val="30"/>
          <w:szCs w:val="30"/>
        </w:rPr>
      </w:pPr>
      <w:r w:rsidRPr="00846160">
        <w:rPr>
          <w:sz w:val="30"/>
          <w:szCs w:val="30"/>
        </w:rPr>
        <w:t>Vista de los reportes</w:t>
      </w:r>
    </w:p>
    <w:p w14:paraId="47ED6A5D" w14:textId="7A164673" w:rsidR="00846160" w:rsidRDefault="00846160" w:rsidP="00846160">
      <w:pPr>
        <w:rPr>
          <w:sz w:val="30"/>
          <w:szCs w:val="30"/>
        </w:rPr>
      </w:pPr>
    </w:p>
    <w:p w14:paraId="4399B3B8" w14:textId="55163A06" w:rsidR="00846160" w:rsidRPr="00846160" w:rsidRDefault="00846160" w:rsidP="00846160">
      <w:pPr>
        <w:pStyle w:val="Prrafode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Después de haber iniciado sesión y estar en el sistema, en la parte inferior de este encontramos un enlace con una imagen, que al darle clic se direccionara para la vista de los reportes </w:t>
      </w:r>
    </w:p>
    <w:p w14:paraId="03EC460F" w14:textId="1A4871DD" w:rsidR="00846160" w:rsidRDefault="00846160" w:rsidP="00846160">
      <w:pPr>
        <w:jc w:val="center"/>
        <w:rPr>
          <w:sz w:val="30"/>
          <w:szCs w:val="30"/>
        </w:rPr>
      </w:pPr>
    </w:p>
    <w:p w14:paraId="6844D88A" w14:textId="50BCE3DA" w:rsidR="00846160" w:rsidRDefault="00846160" w:rsidP="0084616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A88EC94" wp14:editId="6EBF8FEF">
            <wp:extent cx="5612130" cy="23761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FCB5" w14:textId="298CFF6F" w:rsidR="00846160" w:rsidRDefault="00846160" w:rsidP="00846160">
      <w:pPr>
        <w:rPr>
          <w:sz w:val="30"/>
          <w:szCs w:val="30"/>
        </w:rPr>
      </w:pPr>
      <w:r>
        <w:rPr>
          <w:sz w:val="30"/>
          <w:szCs w:val="30"/>
        </w:rPr>
        <w:t>2)</w:t>
      </w:r>
      <w:r w:rsidR="00B318E6">
        <w:rPr>
          <w:sz w:val="30"/>
          <w:szCs w:val="30"/>
        </w:rPr>
        <w:t xml:space="preserve">Después de estar en la vista de los reportes </w:t>
      </w:r>
      <w:r w:rsidR="00F23A8E">
        <w:rPr>
          <w:sz w:val="30"/>
          <w:szCs w:val="30"/>
        </w:rPr>
        <w:t>aparece un botón desplegable que se llama formato, en ese botón estas las opciones para escoger en que formato se puede ver los reportes hay tres que son:</w:t>
      </w:r>
    </w:p>
    <w:p w14:paraId="21300637" w14:textId="4494FA7D" w:rsidR="00F23A8E" w:rsidRDefault="00F23A8E" w:rsidP="00846160">
      <w:pPr>
        <w:rPr>
          <w:sz w:val="30"/>
          <w:szCs w:val="30"/>
        </w:rPr>
      </w:pPr>
      <w:r>
        <w:rPr>
          <w:sz w:val="30"/>
          <w:szCs w:val="30"/>
        </w:rPr>
        <w:t>-Dia</w:t>
      </w:r>
    </w:p>
    <w:p w14:paraId="225A5412" w14:textId="63E55593" w:rsidR="00F23A8E" w:rsidRDefault="00F23A8E" w:rsidP="00846160">
      <w:pPr>
        <w:rPr>
          <w:sz w:val="30"/>
          <w:szCs w:val="30"/>
        </w:rPr>
      </w:pPr>
      <w:r>
        <w:rPr>
          <w:sz w:val="30"/>
          <w:szCs w:val="30"/>
        </w:rPr>
        <w:t xml:space="preserve">-Semana </w:t>
      </w:r>
    </w:p>
    <w:p w14:paraId="7010E6CE" w14:textId="1211352B" w:rsidR="00F23A8E" w:rsidRDefault="00F23A8E" w:rsidP="00846160">
      <w:pPr>
        <w:rPr>
          <w:sz w:val="30"/>
          <w:szCs w:val="30"/>
        </w:rPr>
      </w:pPr>
      <w:r>
        <w:rPr>
          <w:sz w:val="30"/>
          <w:szCs w:val="30"/>
        </w:rPr>
        <w:t>-Mes</w:t>
      </w:r>
    </w:p>
    <w:p w14:paraId="1A20CFBB" w14:textId="6BF89DC6" w:rsidR="00846160" w:rsidRDefault="00846160" w:rsidP="0084616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01EE962" wp14:editId="6AD7983F">
            <wp:extent cx="5612130" cy="1927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9C8E" w14:textId="72B2B814" w:rsidR="00846160" w:rsidRDefault="00846160" w:rsidP="00846160">
      <w:pPr>
        <w:rPr>
          <w:sz w:val="30"/>
          <w:szCs w:val="30"/>
        </w:rPr>
      </w:pPr>
      <w:r>
        <w:rPr>
          <w:sz w:val="30"/>
          <w:szCs w:val="30"/>
        </w:rPr>
        <w:lastRenderedPageBreak/>
        <w:t>3)</w:t>
      </w:r>
      <w:r w:rsidR="00EE7D45">
        <w:rPr>
          <w:sz w:val="30"/>
          <w:szCs w:val="30"/>
        </w:rPr>
        <w:t xml:space="preserve"> Luego de escoger el formato para ver los reportes, se debe proceder a escoger el número de ficha del cual se desea ver los reportes</w:t>
      </w:r>
    </w:p>
    <w:p w14:paraId="5260CF93" w14:textId="0E8FE258" w:rsidR="00846160" w:rsidRDefault="00846160" w:rsidP="0084616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213CC7F" wp14:editId="2E8A66A0">
            <wp:extent cx="5612130" cy="1819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F1C2" w14:textId="1980735A" w:rsidR="00846160" w:rsidRDefault="00846160" w:rsidP="00846160">
      <w:pPr>
        <w:rPr>
          <w:sz w:val="30"/>
          <w:szCs w:val="30"/>
        </w:rPr>
      </w:pPr>
      <w:r>
        <w:rPr>
          <w:sz w:val="30"/>
          <w:szCs w:val="30"/>
        </w:rPr>
        <w:t>4)</w:t>
      </w:r>
      <w:r w:rsidR="00EE7D45">
        <w:rPr>
          <w:sz w:val="30"/>
          <w:szCs w:val="30"/>
        </w:rPr>
        <w:t xml:space="preserve">Luego de haber hecho los pasos que mencione anteriormente, procedemos a darle clic en el botón que dice columnas para que se pueda ver los reportes de las asistencias e inasistencias </w:t>
      </w:r>
    </w:p>
    <w:p w14:paraId="5D262FA4" w14:textId="23743583" w:rsidR="00846160" w:rsidRDefault="00846160" w:rsidP="0084616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8AAE46F" wp14:editId="711595EE">
            <wp:extent cx="5612130" cy="24079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at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B157" w14:textId="17745DE2" w:rsidR="00333FD6" w:rsidRDefault="00333FD6" w:rsidP="00846160">
      <w:pPr>
        <w:rPr>
          <w:sz w:val="30"/>
          <w:szCs w:val="30"/>
        </w:rPr>
      </w:pPr>
      <w:r>
        <w:rPr>
          <w:sz w:val="30"/>
          <w:szCs w:val="30"/>
        </w:rPr>
        <w:t>5)</w:t>
      </w:r>
      <w:r w:rsidR="004D6CDC">
        <w:rPr>
          <w:sz w:val="30"/>
          <w:szCs w:val="30"/>
        </w:rPr>
        <w:t>Luego de ver los reportes, se visualiza un botón desplegable en el lado derecho</w:t>
      </w:r>
      <w:r w:rsidR="00783A36">
        <w:rPr>
          <w:sz w:val="30"/>
          <w:szCs w:val="30"/>
        </w:rPr>
        <w:t xml:space="preserve">, este contiene </w:t>
      </w:r>
      <w:r w:rsidR="004D6CDC">
        <w:rPr>
          <w:sz w:val="30"/>
          <w:szCs w:val="30"/>
        </w:rPr>
        <w:t>tres barras</w:t>
      </w:r>
      <w:r w:rsidR="00783A36">
        <w:rPr>
          <w:sz w:val="30"/>
          <w:szCs w:val="30"/>
        </w:rPr>
        <w:t>, se debe dar clic ahí solo si se desea descargar los reportes, este contiene varias opciones de descarga.</w:t>
      </w:r>
    </w:p>
    <w:p w14:paraId="26C9C3C4" w14:textId="364F25C2" w:rsidR="00333FD6" w:rsidRDefault="00333FD6" w:rsidP="00846160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560F732E" wp14:editId="15353C18">
            <wp:extent cx="5612130" cy="17341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n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506E" w14:textId="6340A6D5" w:rsidR="00333FD6" w:rsidRDefault="00333FD6" w:rsidP="00846160">
      <w:pPr>
        <w:rPr>
          <w:sz w:val="30"/>
          <w:szCs w:val="30"/>
        </w:rPr>
      </w:pPr>
      <w:r>
        <w:rPr>
          <w:sz w:val="30"/>
          <w:szCs w:val="30"/>
        </w:rPr>
        <w:t>6)</w:t>
      </w:r>
      <w:r w:rsidR="00783A36">
        <w:rPr>
          <w:sz w:val="30"/>
          <w:szCs w:val="30"/>
        </w:rPr>
        <w:t xml:space="preserve"> En este caso, se desea descargar los reportes en un archivo de Excel</w:t>
      </w:r>
    </w:p>
    <w:p w14:paraId="0343A548" w14:textId="13E7EEAA" w:rsidR="00333FD6" w:rsidRDefault="00333FD6" w:rsidP="0084616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D9DBE02" wp14:editId="479AACE7">
            <wp:extent cx="5612130" cy="19348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B3F1" w14:textId="6280B653" w:rsidR="00333FD6" w:rsidRDefault="00333FD6" w:rsidP="00846160">
      <w:pPr>
        <w:rPr>
          <w:sz w:val="30"/>
          <w:szCs w:val="30"/>
        </w:rPr>
      </w:pPr>
      <w:r>
        <w:rPr>
          <w:sz w:val="30"/>
          <w:szCs w:val="30"/>
        </w:rPr>
        <w:t>7)</w:t>
      </w:r>
      <w:r w:rsidR="00783A36">
        <w:rPr>
          <w:sz w:val="30"/>
          <w:szCs w:val="30"/>
        </w:rPr>
        <w:t xml:space="preserve"> De esta manera se visualizan los reportes que se mostraron anteriormente</w:t>
      </w:r>
    </w:p>
    <w:p w14:paraId="48E88AF6" w14:textId="7EDF7972" w:rsidR="00333FD6" w:rsidRDefault="00333FD6" w:rsidP="0084616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6B240A1" wp14:editId="0D1C110D">
            <wp:extent cx="5612130" cy="27978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0ED0" w14:textId="77777777" w:rsidR="00783A36" w:rsidRDefault="00783A36" w:rsidP="00846160">
      <w:pPr>
        <w:rPr>
          <w:sz w:val="30"/>
          <w:szCs w:val="30"/>
        </w:rPr>
      </w:pPr>
    </w:p>
    <w:p w14:paraId="4EF75952" w14:textId="4A6B6722" w:rsidR="00333FD6" w:rsidRDefault="00333FD6" w:rsidP="00846160">
      <w:pPr>
        <w:rPr>
          <w:sz w:val="30"/>
          <w:szCs w:val="30"/>
        </w:rPr>
      </w:pPr>
      <w:r>
        <w:rPr>
          <w:sz w:val="30"/>
          <w:szCs w:val="30"/>
        </w:rPr>
        <w:lastRenderedPageBreak/>
        <w:t>8)</w:t>
      </w:r>
      <w:r w:rsidR="00783A36">
        <w:rPr>
          <w:sz w:val="30"/>
          <w:szCs w:val="30"/>
        </w:rPr>
        <w:t xml:space="preserve">Para finalizar con esta vista, en el lado derecho inferior se visualiza un enlace que dice ”Volver al inicio ” se debe dar clic ahí </w:t>
      </w:r>
      <w:r w:rsidR="009B2914">
        <w:rPr>
          <w:sz w:val="30"/>
          <w:szCs w:val="30"/>
        </w:rPr>
        <w:t>y este lo llevara a la parte del sistema.</w:t>
      </w:r>
    </w:p>
    <w:p w14:paraId="7D309E9E" w14:textId="7BAEC469" w:rsidR="00333FD6" w:rsidRPr="00846160" w:rsidRDefault="00333FD6" w:rsidP="0084616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AB1FBA8" wp14:editId="50AB695F">
            <wp:extent cx="5612130" cy="19157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ch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FD6" w:rsidRPr="00846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94099"/>
    <w:multiLevelType w:val="hybridMultilevel"/>
    <w:tmpl w:val="27D6975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60"/>
    <w:rsid w:val="00333FD6"/>
    <w:rsid w:val="004D6CDC"/>
    <w:rsid w:val="00783A36"/>
    <w:rsid w:val="00846160"/>
    <w:rsid w:val="009B2914"/>
    <w:rsid w:val="00B318E6"/>
    <w:rsid w:val="00DB09F6"/>
    <w:rsid w:val="00EE7D45"/>
    <w:rsid w:val="00F2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42DB"/>
  <w15:chartTrackingRefBased/>
  <w15:docId w15:val="{4E7A984C-8092-49F7-87B7-355798DF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2</cp:revision>
  <dcterms:created xsi:type="dcterms:W3CDTF">2020-06-05T02:59:00Z</dcterms:created>
  <dcterms:modified xsi:type="dcterms:W3CDTF">2020-06-05T15:43:00Z</dcterms:modified>
</cp:coreProperties>
</file>