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7C63" w14:textId="77777777" w:rsidR="002803D2" w:rsidRPr="00CE1A0B" w:rsidRDefault="00631FE5">
      <w:pPr>
        <w:pStyle w:val="Heading1"/>
        <w:rPr>
          <w:lang w:val="es-CO"/>
        </w:rPr>
      </w:pPr>
      <w:r w:rsidRPr="00CE1A0B">
        <w:rPr>
          <w:lang w:val="es-CO"/>
        </w:rPr>
        <w:t>Reto 2 — Actividad 2.2: Bitácora de decisiones frente a la IA</w:t>
      </w:r>
    </w:p>
    <w:p w14:paraId="5B9BBFA0" w14:textId="77777777" w:rsidR="002803D2" w:rsidRPr="00CE1A0B" w:rsidRDefault="00631FE5">
      <w:pPr>
        <w:rPr>
          <w:lang w:val="es-CO"/>
        </w:rPr>
      </w:pPr>
      <w:r w:rsidRPr="00CE1A0B">
        <w:rPr>
          <w:lang w:val="es-CO"/>
        </w:rPr>
        <w:t>Proyecto Farmacia — equipo: completar con los 4 integrantes. Registro de cómo se trabajó con la IA durante las Actividades 1 y 2 de Reto 2: qué se le consultó, qué propuso, y qué hizo el equipo con esa propuesta (aceptar, corregir, rechazar, o que la idea fuera propia del equipo desde el inicio). Cada fila está anclada a un P-</w:t>
      </w:r>
      <w:proofErr w:type="spellStart"/>
      <w:r w:rsidRPr="00CE1A0B">
        <w:rPr>
          <w:lang w:val="es-CO"/>
        </w:rPr>
        <w:t>xx</w:t>
      </w:r>
      <w:proofErr w:type="spellEnd"/>
      <w:r w:rsidRPr="00CE1A0B">
        <w:rPr>
          <w:lang w:val="es-CO"/>
        </w:rPr>
        <w:t>, un archivo o una medición verificable — no basta con "la IA lo sugirió".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438"/>
        <w:gridCol w:w="1134"/>
        <w:gridCol w:w="2608"/>
      </w:tblGrid>
      <w:tr w:rsidR="002803D2" w14:paraId="4DDD5083" w14:textId="77777777" w:rsidTr="00CE1A0B">
        <w:tc>
          <w:tcPr>
            <w:tcW w:w="737" w:type="dxa"/>
            <w:shd w:val="clear" w:color="auto" w:fill="D9E2F3"/>
          </w:tcPr>
          <w:p w14:paraId="011338EB" w14:textId="77777777" w:rsidR="002803D2" w:rsidRDefault="00631FE5">
            <w:r>
              <w:rPr>
                <w:b/>
                <w:sz w:val="18"/>
              </w:rPr>
              <w:t>ID</w:t>
            </w:r>
          </w:p>
        </w:tc>
        <w:tc>
          <w:tcPr>
            <w:tcW w:w="2438" w:type="dxa"/>
            <w:shd w:val="clear" w:color="auto" w:fill="D9E2F3"/>
          </w:tcPr>
          <w:p w14:paraId="597B300A" w14:textId="77777777" w:rsidR="002803D2" w:rsidRDefault="00631FE5">
            <w:r>
              <w:rPr>
                <w:b/>
                <w:sz w:val="18"/>
              </w:rPr>
              <w:t>Qué consultaron</w:t>
            </w:r>
          </w:p>
        </w:tc>
        <w:tc>
          <w:tcPr>
            <w:tcW w:w="2438" w:type="dxa"/>
            <w:shd w:val="clear" w:color="auto" w:fill="D9E2F3"/>
          </w:tcPr>
          <w:p w14:paraId="65EED0F7" w14:textId="77777777" w:rsidR="002803D2" w:rsidRDefault="00631FE5">
            <w:r>
              <w:rPr>
                <w:b/>
                <w:sz w:val="18"/>
              </w:rPr>
              <w:t>Qué propuso la herramienta</w:t>
            </w:r>
          </w:p>
        </w:tc>
        <w:tc>
          <w:tcPr>
            <w:tcW w:w="1134" w:type="dxa"/>
            <w:shd w:val="clear" w:color="auto" w:fill="D9E2F3"/>
          </w:tcPr>
          <w:p w14:paraId="15D3772A" w14:textId="77777777" w:rsidR="002803D2" w:rsidRDefault="00631FE5">
            <w:r>
              <w:rPr>
                <w:b/>
                <w:sz w:val="18"/>
              </w:rPr>
              <w:t>Qué hicieron</w:t>
            </w:r>
          </w:p>
        </w:tc>
        <w:tc>
          <w:tcPr>
            <w:tcW w:w="2608" w:type="dxa"/>
            <w:shd w:val="clear" w:color="auto" w:fill="D9E2F3"/>
          </w:tcPr>
          <w:p w14:paraId="6C8F3B28" w14:textId="77777777" w:rsidR="002803D2" w:rsidRDefault="00631FE5">
            <w:r>
              <w:rPr>
                <w:b/>
                <w:sz w:val="18"/>
              </w:rPr>
              <w:t>Argumento propio y evidencia</w:t>
            </w:r>
          </w:p>
        </w:tc>
      </w:tr>
      <w:tr w:rsidR="002803D2" w14:paraId="3757872B" w14:textId="77777777" w:rsidTr="00CE1A0B">
        <w:tc>
          <w:tcPr>
            <w:tcW w:w="737" w:type="dxa"/>
          </w:tcPr>
          <w:p w14:paraId="3E66897B" w14:textId="77777777" w:rsidR="002803D2" w:rsidRDefault="00631FE5">
            <w:r>
              <w:rPr>
                <w:sz w:val="18"/>
              </w:rPr>
              <w:t>B-01</w:t>
            </w:r>
          </w:p>
        </w:tc>
        <w:tc>
          <w:tcPr>
            <w:tcW w:w="2438" w:type="dxa"/>
          </w:tcPr>
          <w:p w14:paraId="7EB50FFE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Leer </w:t>
            </w:r>
            <w:proofErr w:type="spellStart"/>
            <w:r w:rsidRPr="00CE1A0B">
              <w:rPr>
                <w:sz w:val="18"/>
                <w:lang w:val="es-CO"/>
              </w:rPr>
              <w:t>RepositorioProductoArchivo.cs</w:t>
            </w:r>
            <w:proofErr w:type="spellEnd"/>
            <w:r w:rsidRPr="00CE1A0B">
              <w:rPr>
                <w:sz w:val="18"/>
                <w:lang w:val="es-CO"/>
              </w:rPr>
              <w:t xml:space="preserve">, </w:t>
            </w:r>
            <w:proofErr w:type="spellStart"/>
            <w:r w:rsidRPr="00CE1A0B">
              <w:rPr>
                <w:sz w:val="18"/>
                <w:lang w:val="es-CO"/>
              </w:rPr>
              <w:t>ProductoFactory.cs</w:t>
            </w:r>
            <w:proofErr w:type="spellEnd"/>
            <w:r w:rsidRPr="00CE1A0B">
              <w:rPr>
                <w:sz w:val="18"/>
                <w:lang w:val="es-CO"/>
              </w:rPr>
              <w:t xml:space="preserve">, </w:t>
            </w:r>
            <w:proofErr w:type="spellStart"/>
            <w:r w:rsidRPr="00CE1A0B">
              <w:rPr>
                <w:sz w:val="18"/>
                <w:lang w:val="es-CO"/>
              </w:rPr>
              <w:t>CreadorCapsula.cs</w:t>
            </w:r>
            <w:proofErr w:type="spellEnd"/>
            <w:r w:rsidRPr="00CE1A0B">
              <w:rPr>
                <w:sz w:val="18"/>
                <w:lang w:val="es-CO"/>
              </w:rPr>
              <w:t xml:space="preserve">, </w:t>
            </w:r>
            <w:proofErr w:type="spellStart"/>
            <w:r w:rsidRPr="00CE1A0B">
              <w:rPr>
                <w:sz w:val="18"/>
                <w:lang w:val="es-CO"/>
              </w:rPr>
              <w:t>CreadorLiquido.cs</w:t>
            </w:r>
            <w:proofErr w:type="spellEnd"/>
            <w:r w:rsidRPr="00CE1A0B">
              <w:rPr>
                <w:sz w:val="18"/>
                <w:lang w:val="es-CO"/>
              </w:rPr>
              <w:t xml:space="preserve"> e </w:t>
            </w:r>
            <w:proofErr w:type="spellStart"/>
            <w:r w:rsidRPr="00CE1A0B">
              <w:rPr>
                <w:sz w:val="18"/>
                <w:lang w:val="es-CO"/>
              </w:rPr>
              <w:t>IProductoCreador.cs</w:t>
            </w:r>
            <w:proofErr w:type="spellEnd"/>
            <w:r w:rsidRPr="00CE1A0B">
              <w:rPr>
                <w:sz w:val="18"/>
                <w:lang w:val="es-CO"/>
              </w:rPr>
              <w:t xml:space="preserve"> y señalar </w:t>
            </w:r>
            <w:proofErr w:type="spellStart"/>
            <w:r w:rsidRPr="00CE1A0B">
              <w:rPr>
                <w:sz w:val="18"/>
                <w:lang w:val="es-CO"/>
              </w:rPr>
              <w:t>qué</w:t>
            </w:r>
            <w:proofErr w:type="spellEnd"/>
            <w:r w:rsidRPr="00CE1A0B">
              <w:rPr>
                <w:sz w:val="18"/>
                <w:lang w:val="es-CO"/>
              </w:rPr>
              <w:t xml:space="preserve"> los hace rígidos o caros de cambiar.</w:t>
            </w:r>
          </w:p>
        </w:tc>
        <w:tc>
          <w:tcPr>
            <w:tcW w:w="2438" w:type="dxa"/>
          </w:tcPr>
          <w:p w14:paraId="03337B16" w14:textId="77777777" w:rsidR="002803D2" w:rsidRPr="00CE1A0B" w:rsidRDefault="00631FE5">
            <w:pPr>
              <w:rPr>
                <w:lang w:val="es-CO"/>
              </w:rPr>
            </w:pPr>
            <w:proofErr w:type="spellStart"/>
            <w:r w:rsidRPr="00CE1A0B">
              <w:rPr>
                <w:sz w:val="18"/>
                <w:lang w:val="es-CO"/>
              </w:rPr>
              <w:t>RepositorioProductoArchivo.Cargar</w:t>
            </w:r>
            <w:proofErr w:type="spellEnd"/>
            <w:r w:rsidRPr="00CE1A0B">
              <w:rPr>
                <w:sz w:val="18"/>
                <w:lang w:val="es-CO"/>
              </w:rPr>
              <w:t xml:space="preserve"> construye siempre un MedicamentoCapsula con </w:t>
            </w:r>
            <w:proofErr w:type="spellStart"/>
            <w:r w:rsidRPr="00CE1A0B">
              <w:rPr>
                <w:sz w:val="18"/>
                <w:lang w:val="es-CO"/>
              </w:rPr>
              <w:t>TipoRelleno.Gel</w:t>
            </w:r>
            <w:proofErr w:type="spellEnd"/>
            <w:r w:rsidRPr="00CE1A0B">
              <w:rPr>
                <w:sz w:val="18"/>
                <w:lang w:val="es-CO"/>
              </w:rPr>
              <w:t xml:space="preserve"> fijo, sin usar la fábrica ya diseñada (</w:t>
            </w:r>
            <w:proofErr w:type="spellStart"/>
            <w:r w:rsidRPr="00CE1A0B">
              <w:rPr>
                <w:sz w:val="18"/>
                <w:lang w:val="es-CO"/>
              </w:rPr>
              <w:t>ProductoFactory</w:t>
            </w:r>
            <w:proofErr w:type="spellEnd"/>
            <w:r w:rsidRPr="00CE1A0B">
              <w:rPr>
                <w:sz w:val="18"/>
                <w:lang w:val="es-CO"/>
              </w:rPr>
              <w:t xml:space="preserve"> + </w:t>
            </w:r>
            <w:proofErr w:type="spellStart"/>
            <w:r w:rsidRPr="00CE1A0B">
              <w:rPr>
                <w:sz w:val="18"/>
                <w:lang w:val="es-CO"/>
              </w:rPr>
              <w:t>IProductoCreador</w:t>
            </w:r>
            <w:proofErr w:type="spellEnd"/>
            <w:r w:rsidRPr="00CE1A0B">
              <w:rPr>
                <w:sz w:val="18"/>
                <w:lang w:val="es-CO"/>
              </w:rPr>
              <w:t xml:space="preserve"> + </w:t>
            </w:r>
            <w:proofErr w:type="spellStart"/>
            <w:r w:rsidRPr="00CE1A0B">
              <w:rPr>
                <w:sz w:val="18"/>
                <w:lang w:val="es-CO"/>
              </w:rPr>
              <w:t>CreadorCapsula</w:t>
            </w:r>
            <w:proofErr w:type="spellEnd"/>
            <w:r w:rsidRPr="00CE1A0B">
              <w:rPr>
                <w:sz w:val="18"/>
                <w:lang w:val="es-CO"/>
              </w:rPr>
              <w:t>/</w:t>
            </w:r>
            <w:proofErr w:type="spellStart"/>
            <w:r w:rsidRPr="00CE1A0B">
              <w:rPr>
                <w:sz w:val="18"/>
                <w:lang w:val="es-CO"/>
              </w:rPr>
              <w:t>CreadorLiquido</w:t>
            </w:r>
            <w:proofErr w:type="spellEnd"/>
            <w:r w:rsidRPr="00CE1A0B">
              <w:rPr>
                <w:sz w:val="18"/>
                <w:lang w:val="es-CO"/>
              </w:rPr>
              <w:t>), que tiene 0 referencias en el repo fuera de sí misma.</w:t>
            </w:r>
          </w:p>
        </w:tc>
        <w:tc>
          <w:tcPr>
            <w:tcW w:w="1134" w:type="dxa"/>
          </w:tcPr>
          <w:p w14:paraId="6905BF8D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1C9265C9" w14:textId="77777777" w:rsidR="002803D2" w:rsidRDefault="00631FE5">
            <w:r w:rsidRPr="00CE1A0B">
              <w:rPr>
                <w:sz w:val="18"/>
                <w:lang w:val="es-CO"/>
              </w:rPr>
              <w:t>Confirmado con grep sobre 03-src/</w:t>
            </w:r>
            <w:proofErr w:type="spellStart"/>
            <w:r w:rsidRPr="00CE1A0B">
              <w:rPr>
                <w:sz w:val="18"/>
                <w:lang w:val="es-CO"/>
              </w:rPr>
              <w:t>SolucionFarmacia</w:t>
            </w:r>
            <w:proofErr w:type="spellEnd"/>
            <w:r w:rsidRPr="00CE1A0B">
              <w:rPr>
                <w:sz w:val="18"/>
                <w:lang w:val="es-CO"/>
              </w:rPr>
              <w:t xml:space="preserve">: </w:t>
            </w:r>
            <w:proofErr w:type="spellStart"/>
            <w:r w:rsidRPr="00CE1A0B">
              <w:rPr>
                <w:sz w:val="18"/>
                <w:lang w:val="es-CO"/>
              </w:rPr>
              <w:t>ProductoFactory</w:t>
            </w:r>
            <w:proofErr w:type="spellEnd"/>
            <w:r w:rsidRPr="00CE1A0B">
              <w:rPr>
                <w:sz w:val="18"/>
                <w:lang w:val="es-CO"/>
              </w:rPr>
              <w:t xml:space="preserve"> solo aparece en su propio archivo y en REFACTORIZACIÓN.md, nunca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 ni en </w:t>
            </w:r>
            <w:proofErr w:type="spellStart"/>
            <w:r w:rsidRPr="00CE1A0B">
              <w:rPr>
                <w:sz w:val="18"/>
                <w:lang w:val="es-CO"/>
              </w:rPr>
              <w:t>ServicioProducto</w:t>
            </w:r>
            <w:proofErr w:type="spellEnd"/>
            <w:r w:rsidRPr="00CE1A0B">
              <w:rPr>
                <w:sz w:val="18"/>
                <w:lang w:val="es-CO"/>
              </w:rPr>
              <w:t xml:space="preserve">. </w:t>
            </w:r>
            <w:proofErr w:type="spellStart"/>
            <w:r>
              <w:rPr>
                <w:sz w:val="18"/>
              </w:rPr>
              <w:t>Registrado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P-01.</w:t>
            </w:r>
          </w:p>
        </w:tc>
      </w:tr>
      <w:tr w:rsidR="002803D2" w:rsidRPr="00CE1A0B" w14:paraId="4229D737" w14:textId="77777777" w:rsidTr="00CE1A0B">
        <w:tc>
          <w:tcPr>
            <w:tcW w:w="737" w:type="dxa"/>
          </w:tcPr>
          <w:p w14:paraId="33E94A79" w14:textId="77777777" w:rsidR="002803D2" w:rsidRDefault="00631FE5">
            <w:r>
              <w:rPr>
                <w:sz w:val="18"/>
              </w:rPr>
              <w:t>B-02</w:t>
            </w:r>
          </w:p>
        </w:tc>
        <w:tc>
          <w:tcPr>
            <w:tcW w:w="2438" w:type="dxa"/>
          </w:tcPr>
          <w:p w14:paraId="17DAD33C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Revisar el flujo real de venta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 (opción 4 y </w:t>
            </w:r>
            <w:proofErr w:type="spellStart"/>
            <w:r w:rsidRPr="00CE1A0B">
              <w:rPr>
                <w:sz w:val="18"/>
                <w:lang w:val="es-CO"/>
              </w:rPr>
              <w:t>EjecutarDemostracion</w:t>
            </w:r>
            <w:proofErr w:type="spellEnd"/>
            <w:r w:rsidRPr="00CE1A0B">
              <w:rPr>
                <w:sz w:val="18"/>
                <w:lang w:val="es-CO"/>
              </w:rPr>
              <w:t xml:space="preserve">) contra </w:t>
            </w:r>
            <w:proofErr w:type="spellStart"/>
            <w:r w:rsidRPr="00CE1A0B">
              <w:rPr>
                <w:sz w:val="18"/>
                <w:lang w:val="es-CO"/>
              </w:rPr>
              <w:t>ServicioVentas.cs</w:t>
            </w:r>
            <w:proofErr w:type="spellEnd"/>
            <w:r w:rsidRPr="00CE1A0B">
              <w:rPr>
                <w:sz w:val="18"/>
                <w:lang w:val="es-CO"/>
              </w:rPr>
              <w:t xml:space="preserve"> y </w:t>
            </w:r>
            <w:proofErr w:type="spellStart"/>
            <w:r w:rsidRPr="00CE1A0B">
              <w:rPr>
                <w:sz w:val="18"/>
                <w:lang w:val="es-CO"/>
              </w:rPr>
              <w:t>Convenio.cs</w:t>
            </w:r>
            <w:proofErr w:type="spellEnd"/>
            <w:r w:rsidRPr="00CE1A0B">
              <w:rPr>
                <w:sz w:val="18"/>
                <w:lang w:val="es-CO"/>
              </w:rPr>
              <w:t>.</w:t>
            </w:r>
          </w:p>
        </w:tc>
        <w:tc>
          <w:tcPr>
            <w:tcW w:w="2438" w:type="dxa"/>
          </w:tcPr>
          <w:p w14:paraId="40E65F04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La venta real resta stock y arma el Movimiento a mano dentro del </w:t>
            </w:r>
            <w:proofErr w:type="spellStart"/>
            <w:r w:rsidRPr="00CE1A0B">
              <w:rPr>
                <w:sz w:val="18"/>
                <w:lang w:val="es-CO"/>
              </w:rPr>
              <w:t>composition</w:t>
            </w:r>
            <w:proofErr w:type="spellEnd"/>
            <w:r w:rsidRPr="00CE1A0B">
              <w:rPr>
                <w:sz w:val="18"/>
                <w:lang w:val="es-CO"/>
              </w:rPr>
              <w:t xml:space="preserve"> </w:t>
            </w:r>
            <w:proofErr w:type="spellStart"/>
            <w:r w:rsidRPr="00CE1A0B">
              <w:rPr>
                <w:sz w:val="18"/>
                <w:lang w:val="es-CO"/>
              </w:rPr>
              <w:t>root</w:t>
            </w:r>
            <w:proofErr w:type="spellEnd"/>
            <w:r w:rsidRPr="00CE1A0B">
              <w:rPr>
                <w:sz w:val="18"/>
                <w:lang w:val="es-CO"/>
              </w:rPr>
              <w:t xml:space="preserve">, ignorando </w:t>
            </w:r>
            <w:proofErr w:type="spellStart"/>
            <w:r w:rsidRPr="00CE1A0B">
              <w:rPr>
                <w:sz w:val="18"/>
                <w:lang w:val="es-CO"/>
              </w:rPr>
              <w:t>ServicioVentas</w:t>
            </w:r>
            <w:proofErr w:type="spellEnd"/>
            <w:r w:rsidRPr="00CE1A0B">
              <w:rPr>
                <w:sz w:val="18"/>
                <w:lang w:val="es-CO"/>
              </w:rPr>
              <w:t xml:space="preserve"> y Convenio (0 referencias fuera de sí mismos); </w:t>
            </w:r>
            <w:proofErr w:type="spellStart"/>
            <w:r w:rsidRPr="00CE1A0B">
              <w:rPr>
                <w:sz w:val="18"/>
                <w:lang w:val="es-CO"/>
              </w:rPr>
              <w:t>ServicioVentas.RegistrarVenta</w:t>
            </w:r>
            <w:proofErr w:type="spellEnd"/>
            <w:r w:rsidRPr="00CE1A0B">
              <w:rPr>
                <w:sz w:val="18"/>
                <w:lang w:val="es-CO"/>
              </w:rPr>
              <w:t xml:space="preserve"> ya tiene un </w:t>
            </w:r>
            <w:proofErr w:type="spellStart"/>
            <w:r w:rsidRPr="00CE1A0B">
              <w:rPr>
                <w:sz w:val="18"/>
                <w:lang w:val="es-CO"/>
              </w:rPr>
              <w:t>if</w:t>
            </w:r>
            <w:proofErr w:type="spellEnd"/>
            <w:r w:rsidRPr="00CE1A0B">
              <w:rPr>
                <w:sz w:val="18"/>
                <w:lang w:val="es-CO"/>
              </w:rPr>
              <w:t xml:space="preserve"> (</w:t>
            </w:r>
            <w:proofErr w:type="spellStart"/>
            <w:r w:rsidRPr="00CE1A0B">
              <w:rPr>
                <w:sz w:val="18"/>
                <w:lang w:val="es-CO"/>
              </w:rPr>
              <w:t>item</w:t>
            </w:r>
            <w:proofErr w:type="spellEnd"/>
            <w:r w:rsidRPr="00CE1A0B">
              <w:rPr>
                <w:sz w:val="18"/>
                <w:lang w:val="es-CO"/>
              </w:rPr>
              <w:t xml:space="preserve"> </w:t>
            </w:r>
            <w:proofErr w:type="spellStart"/>
            <w:r w:rsidRPr="00CE1A0B">
              <w:rPr>
                <w:sz w:val="18"/>
                <w:lang w:val="es-CO"/>
              </w:rPr>
              <w:t>is</w:t>
            </w:r>
            <w:proofErr w:type="spellEnd"/>
            <w:r w:rsidRPr="00CE1A0B">
              <w:rPr>
                <w:sz w:val="18"/>
                <w:lang w:val="es-CO"/>
              </w:rPr>
              <w:t xml:space="preserve"> Producto producto) que crecerá con cada </w:t>
            </w:r>
            <w:proofErr w:type="spellStart"/>
            <w:r w:rsidRPr="00CE1A0B">
              <w:rPr>
                <w:sz w:val="18"/>
                <w:lang w:val="es-CO"/>
              </w:rPr>
              <w:t>IVendible</w:t>
            </w:r>
            <w:proofErr w:type="spellEnd"/>
            <w:r w:rsidRPr="00CE1A0B">
              <w:rPr>
                <w:sz w:val="18"/>
                <w:lang w:val="es-CO"/>
              </w:rPr>
              <w:t xml:space="preserve"> nuevo.</w:t>
            </w:r>
          </w:p>
        </w:tc>
        <w:tc>
          <w:tcPr>
            <w:tcW w:w="1134" w:type="dxa"/>
          </w:tcPr>
          <w:p w14:paraId="60D7FB76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58D6C3FE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Verificado con grep: </w:t>
            </w:r>
            <w:proofErr w:type="spellStart"/>
            <w:r w:rsidRPr="00CE1A0B">
              <w:rPr>
                <w:sz w:val="18"/>
                <w:lang w:val="es-CO"/>
              </w:rPr>
              <w:t>ServicioVentas</w:t>
            </w:r>
            <w:proofErr w:type="spellEnd"/>
            <w:r w:rsidRPr="00CE1A0B">
              <w:rPr>
                <w:sz w:val="18"/>
                <w:lang w:val="es-CO"/>
              </w:rPr>
              <w:t xml:space="preserve"> y Convenio no aparecen referenciados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>. Registrado como P-02.</w:t>
            </w:r>
          </w:p>
        </w:tc>
      </w:tr>
      <w:tr w:rsidR="002803D2" w14:paraId="53C8E1B7" w14:textId="77777777" w:rsidTr="00CE1A0B">
        <w:tc>
          <w:tcPr>
            <w:tcW w:w="737" w:type="dxa"/>
          </w:tcPr>
          <w:p w14:paraId="5A32410E" w14:textId="77777777" w:rsidR="002803D2" w:rsidRDefault="00631FE5">
            <w:r>
              <w:rPr>
                <w:sz w:val="18"/>
              </w:rPr>
              <w:t>B-03</w:t>
            </w:r>
          </w:p>
        </w:tc>
        <w:tc>
          <w:tcPr>
            <w:tcW w:w="2438" w:type="dxa"/>
          </w:tcPr>
          <w:p w14:paraId="54F69B63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Revisar las 4 clases Evento*, </w:t>
            </w:r>
            <w:proofErr w:type="spellStart"/>
            <w:r w:rsidRPr="00CE1A0B">
              <w:rPr>
                <w:sz w:val="18"/>
                <w:lang w:val="es-CO"/>
              </w:rPr>
              <w:t>ServicioNotificacion.cs</w:t>
            </w:r>
            <w:proofErr w:type="spellEnd"/>
            <w:r w:rsidRPr="00CE1A0B">
              <w:rPr>
                <w:sz w:val="18"/>
                <w:lang w:val="es-CO"/>
              </w:rPr>
              <w:t xml:space="preserve">, </w:t>
            </w:r>
            <w:proofErr w:type="spellStart"/>
            <w:r w:rsidRPr="00CE1A0B">
              <w:rPr>
                <w:sz w:val="18"/>
                <w:lang w:val="es-CO"/>
              </w:rPr>
              <w:t>IServicioNotificacion.cs</w:t>
            </w:r>
            <w:proofErr w:type="spellEnd"/>
            <w:r w:rsidRPr="00CE1A0B">
              <w:rPr>
                <w:sz w:val="18"/>
                <w:lang w:val="es-CO"/>
              </w:rPr>
              <w:t xml:space="preserve"> y la suscripción manual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>.</w:t>
            </w:r>
          </w:p>
        </w:tc>
        <w:tc>
          <w:tcPr>
            <w:tcW w:w="2438" w:type="dxa"/>
          </w:tcPr>
          <w:p w14:paraId="13B414FC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Las 4 clases de evento son casi idénticas (</w:t>
            </w:r>
            <w:proofErr w:type="spellStart"/>
            <w:r w:rsidRPr="00CE1A0B">
              <w:rPr>
                <w:sz w:val="18"/>
                <w:lang w:val="es-CO"/>
              </w:rPr>
              <w:t>delegate</w:t>
            </w:r>
            <w:proofErr w:type="spellEnd"/>
            <w:r w:rsidRPr="00CE1A0B">
              <w:rPr>
                <w:sz w:val="18"/>
                <w:lang w:val="es-CO"/>
              </w:rPr>
              <w:t xml:space="preserve"> + </w:t>
            </w:r>
            <w:proofErr w:type="spellStart"/>
            <w:r w:rsidRPr="00CE1A0B">
              <w:rPr>
                <w:sz w:val="18"/>
                <w:lang w:val="es-CO"/>
              </w:rPr>
              <w:t>event</w:t>
            </w:r>
            <w:proofErr w:type="spellEnd"/>
            <w:r w:rsidRPr="00CE1A0B">
              <w:rPr>
                <w:sz w:val="18"/>
                <w:lang w:val="es-CO"/>
              </w:rPr>
              <w:t xml:space="preserve"> + Disparar) sin abstracción común;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 repite 4 veces el mismo patrón </w:t>
            </w:r>
            <w:proofErr w:type="spellStart"/>
            <w:r w:rsidRPr="00CE1A0B">
              <w:rPr>
                <w:sz w:val="18"/>
                <w:lang w:val="es-CO"/>
              </w:rPr>
              <w:t>Console.ForegroundColor</w:t>
            </w:r>
            <w:proofErr w:type="spellEnd"/>
            <w:r w:rsidRPr="00CE1A0B">
              <w:rPr>
                <w:sz w:val="18"/>
                <w:lang w:val="es-CO"/>
              </w:rPr>
              <w:t>/</w:t>
            </w:r>
            <w:proofErr w:type="spellStart"/>
            <w:r w:rsidRPr="00CE1A0B">
              <w:rPr>
                <w:sz w:val="18"/>
                <w:lang w:val="es-CO"/>
              </w:rPr>
              <w:t>WriteLine</w:t>
            </w:r>
            <w:proofErr w:type="spellEnd"/>
            <w:r w:rsidRPr="00CE1A0B">
              <w:rPr>
                <w:sz w:val="18"/>
                <w:lang w:val="es-CO"/>
              </w:rPr>
              <w:t>/</w:t>
            </w:r>
            <w:proofErr w:type="spellStart"/>
            <w:r w:rsidRPr="00CE1A0B">
              <w:rPr>
                <w:sz w:val="18"/>
                <w:lang w:val="es-CO"/>
              </w:rPr>
              <w:t>ResetColor</w:t>
            </w:r>
            <w:proofErr w:type="spellEnd"/>
            <w:r w:rsidRPr="00CE1A0B">
              <w:rPr>
                <w:sz w:val="18"/>
                <w:lang w:val="es-CO"/>
              </w:rPr>
              <w:t xml:space="preserve"> al suscribirse; </w:t>
            </w:r>
            <w:proofErr w:type="spellStart"/>
            <w:r w:rsidRPr="00CE1A0B">
              <w:rPr>
                <w:sz w:val="18"/>
                <w:lang w:val="es-CO"/>
              </w:rPr>
              <w:t>ServicioNotificacion</w:t>
            </w:r>
            <w:proofErr w:type="spellEnd"/>
            <w:r w:rsidRPr="00CE1A0B">
              <w:rPr>
                <w:sz w:val="18"/>
                <w:lang w:val="es-CO"/>
              </w:rPr>
              <w:t>/</w:t>
            </w:r>
            <w:proofErr w:type="spellStart"/>
            <w:r w:rsidRPr="00CE1A0B">
              <w:rPr>
                <w:sz w:val="18"/>
                <w:lang w:val="es-CO"/>
              </w:rPr>
              <w:t>IServicioNotificacion</w:t>
            </w:r>
            <w:proofErr w:type="spellEnd"/>
            <w:r w:rsidRPr="00CE1A0B">
              <w:rPr>
                <w:sz w:val="18"/>
                <w:lang w:val="es-CO"/>
              </w:rPr>
              <w:t>, ya diseñados para centralizar esto, tienen 0 referencias fuera de sí mismos.</w:t>
            </w:r>
          </w:p>
        </w:tc>
        <w:tc>
          <w:tcPr>
            <w:tcW w:w="1134" w:type="dxa"/>
          </w:tcPr>
          <w:p w14:paraId="7E95D039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54622240" w14:textId="77777777" w:rsidR="002803D2" w:rsidRDefault="00631FE5">
            <w:r w:rsidRPr="00CE1A0B">
              <w:rPr>
                <w:sz w:val="18"/>
                <w:lang w:val="es-CO"/>
              </w:rPr>
              <w:t>Confirmado con grep (</w:t>
            </w:r>
            <w:proofErr w:type="spellStart"/>
            <w:r w:rsidRPr="00CE1A0B">
              <w:rPr>
                <w:sz w:val="18"/>
                <w:lang w:val="es-CO"/>
              </w:rPr>
              <w:t>ServicioNotificacion</w:t>
            </w:r>
            <w:proofErr w:type="spellEnd"/>
            <w:r w:rsidRPr="00CE1A0B">
              <w:rPr>
                <w:sz w:val="18"/>
                <w:lang w:val="es-CO"/>
              </w:rPr>
              <w:t xml:space="preserve"> sin referencias fuera de su propio archivo). </w:t>
            </w:r>
            <w:proofErr w:type="spellStart"/>
            <w:r>
              <w:rPr>
                <w:sz w:val="18"/>
              </w:rPr>
              <w:t>Registrado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P-03.</w:t>
            </w:r>
          </w:p>
        </w:tc>
      </w:tr>
      <w:tr w:rsidR="002803D2" w14:paraId="656C0FEB" w14:textId="77777777" w:rsidTr="00CE1A0B">
        <w:tc>
          <w:tcPr>
            <w:tcW w:w="737" w:type="dxa"/>
          </w:tcPr>
          <w:p w14:paraId="5C881BF8" w14:textId="77777777" w:rsidR="002803D2" w:rsidRDefault="00631FE5">
            <w:r>
              <w:rPr>
                <w:sz w:val="18"/>
              </w:rPr>
              <w:t>B-04</w:t>
            </w:r>
          </w:p>
        </w:tc>
        <w:tc>
          <w:tcPr>
            <w:tcW w:w="2438" w:type="dxa"/>
          </w:tcPr>
          <w:p w14:paraId="6CA5E7E9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Evaluar </w:t>
            </w:r>
            <w:proofErr w:type="spellStart"/>
            <w:r w:rsidRPr="00CE1A0B">
              <w:rPr>
                <w:sz w:val="18"/>
                <w:lang w:val="es-CO"/>
              </w:rPr>
              <w:t>Abstract</w:t>
            </w:r>
            <w:proofErr w:type="spellEnd"/>
            <w:r w:rsidRPr="00CE1A0B">
              <w:rPr>
                <w:sz w:val="18"/>
                <w:lang w:val="es-CO"/>
              </w:rPr>
              <w:t xml:space="preserve"> Factory como candidato para atacar P-01 / P-04.</w:t>
            </w:r>
          </w:p>
        </w:tc>
        <w:tc>
          <w:tcPr>
            <w:tcW w:w="2438" w:type="dxa"/>
          </w:tcPr>
          <w:p w14:paraId="33BEC849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Descartar: solo existe una familia de productos farmacéuticos hoy, así que </w:t>
            </w:r>
            <w:proofErr w:type="spellStart"/>
            <w:r w:rsidRPr="00CE1A0B">
              <w:rPr>
                <w:sz w:val="18"/>
                <w:lang w:val="es-CO"/>
              </w:rPr>
              <w:t>Abstract</w:t>
            </w:r>
            <w:proofErr w:type="spellEnd"/>
            <w:r w:rsidRPr="00CE1A0B">
              <w:rPr>
                <w:sz w:val="18"/>
                <w:lang w:val="es-CO"/>
              </w:rPr>
              <w:t xml:space="preserve"> Factory sería una abstracción prematura — cita textual de la advertencia del Anexo A ("si solo tienen una familia de productos, la abstracción adicional probablemente no se justifica").</w:t>
            </w:r>
          </w:p>
        </w:tc>
        <w:tc>
          <w:tcPr>
            <w:tcW w:w="1134" w:type="dxa"/>
          </w:tcPr>
          <w:p w14:paraId="39166F10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2CAF8AC9" w14:textId="77777777" w:rsidR="002803D2" w:rsidRDefault="00631FE5">
            <w:r w:rsidRPr="00CE1A0B">
              <w:rPr>
                <w:sz w:val="18"/>
                <w:lang w:val="es-CO"/>
              </w:rPr>
              <w:t xml:space="preserve">Verificado contra el texto real del Anexo A en Reto2_Patrones_Enunciado_y_Rubrica.docx: la advertencia coincide casi palabra por palabra.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Actividad</w:t>
            </w:r>
            <w:proofErr w:type="spellEnd"/>
            <w:r>
              <w:rPr>
                <w:sz w:val="18"/>
              </w:rPr>
              <w:t xml:space="preserve"> 2, fila Abstract Factory.</w:t>
            </w:r>
          </w:p>
        </w:tc>
      </w:tr>
      <w:tr w:rsidR="002803D2" w14:paraId="7EF72161" w14:textId="77777777" w:rsidTr="00CE1A0B">
        <w:tc>
          <w:tcPr>
            <w:tcW w:w="737" w:type="dxa"/>
          </w:tcPr>
          <w:p w14:paraId="7DAB8E79" w14:textId="77777777" w:rsidR="002803D2" w:rsidRDefault="00631FE5">
            <w:r>
              <w:rPr>
                <w:sz w:val="18"/>
              </w:rPr>
              <w:lastRenderedPageBreak/>
              <w:t>B-05</w:t>
            </w:r>
          </w:p>
        </w:tc>
        <w:tc>
          <w:tcPr>
            <w:tcW w:w="2438" w:type="dxa"/>
          </w:tcPr>
          <w:p w14:paraId="3985AB92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Evaluar Singleton para centralizar eventos o servicios (P-03 / P-04 / P-05).</w:t>
            </w:r>
          </w:p>
        </w:tc>
        <w:tc>
          <w:tcPr>
            <w:tcW w:w="2438" w:type="dxa"/>
          </w:tcPr>
          <w:p w14:paraId="5813E45E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Descartar: introduciría estado global, dificultaría pruebas y ocultaría dependencias;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 ya puede compartir instancias por inyección de constructor sin necesitar un Singleton.</w:t>
            </w:r>
          </w:p>
        </w:tc>
        <w:tc>
          <w:tcPr>
            <w:tcW w:w="1134" w:type="dxa"/>
          </w:tcPr>
          <w:p w14:paraId="0E2CCC4F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67A6A43A" w14:textId="77777777" w:rsidR="002803D2" w:rsidRDefault="00631FE5">
            <w:r w:rsidRPr="00CE1A0B">
              <w:rPr>
                <w:sz w:val="18"/>
                <w:lang w:val="es-CO"/>
              </w:rPr>
              <w:t xml:space="preserve">Aplica preventivamente la advertencia del Anexo A sobre Singleton ("tienen que explicar cómo lo sustituyen en una prueba y qué lo diferencia de una variable global") al descartarlo en vez de forzar la adopción.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Actividad</w:t>
            </w:r>
            <w:proofErr w:type="spellEnd"/>
            <w:r>
              <w:rPr>
                <w:sz w:val="18"/>
              </w:rPr>
              <w:t xml:space="preserve"> 2, fila Singleton.</w:t>
            </w:r>
          </w:p>
        </w:tc>
      </w:tr>
      <w:tr w:rsidR="002803D2" w14:paraId="7A6CF976" w14:textId="77777777" w:rsidTr="00CE1A0B">
        <w:tc>
          <w:tcPr>
            <w:tcW w:w="737" w:type="dxa"/>
          </w:tcPr>
          <w:p w14:paraId="69C87E0C" w14:textId="77777777" w:rsidR="002803D2" w:rsidRDefault="00631FE5">
            <w:r>
              <w:rPr>
                <w:sz w:val="18"/>
              </w:rPr>
              <w:t>B-06</w:t>
            </w:r>
          </w:p>
        </w:tc>
        <w:tc>
          <w:tcPr>
            <w:tcW w:w="2438" w:type="dxa"/>
          </w:tcPr>
          <w:p w14:paraId="4B987D48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Evaluar </w:t>
            </w:r>
            <w:proofErr w:type="spellStart"/>
            <w:r w:rsidRPr="00CE1A0B">
              <w:rPr>
                <w:sz w:val="18"/>
                <w:lang w:val="es-CO"/>
              </w:rPr>
              <w:t>Facade</w:t>
            </w:r>
            <w:proofErr w:type="spellEnd"/>
            <w:r w:rsidRPr="00CE1A0B">
              <w:rPr>
                <w:sz w:val="18"/>
                <w:lang w:val="es-CO"/>
              </w:rPr>
              <w:t xml:space="preserve"> para coordinar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 (P-02 / P-04 / P-07).</w:t>
            </w:r>
          </w:p>
        </w:tc>
        <w:tc>
          <w:tcPr>
            <w:tcW w:w="2438" w:type="dxa"/>
          </w:tcPr>
          <w:p w14:paraId="340B14B7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Adoptar </w:t>
            </w:r>
            <w:proofErr w:type="spellStart"/>
            <w:r w:rsidRPr="00CE1A0B">
              <w:rPr>
                <w:sz w:val="18"/>
                <w:lang w:val="es-CO"/>
              </w:rPr>
              <w:t>Facade</w:t>
            </w:r>
            <w:proofErr w:type="spellEnd"/>
            <w:r w:rsidRPr="00CE1A0B">
              <w:rPr>
                <w:sz w:val="18"/>
                <w:lang w:val="es-CO"/>
              </w:rPr>
              <w:t xml:space="preserve"> como punto de entrada único para vender, cargar y verificar alertas, con la advertencia de que corre el riesgo de convertirse en una clase con demasiadas responsabilidades.</w:t>
            </w:r>
          </w:p>
        </w:tc>
        <w:tc>
          <w:tcPr>
            <w:tcW w:w="1134" w:type="dxa"/>
          </w:tcPr>
          <w:p w14:paraId="282676FD" w14:textId="77777777" w:rsidR="002803D2" w:rsidRDefault="00631FE5">
            <w:proofErr w:type="spellStart"/>
            <w:r>
              <w:rPr>
                <w:sz w:val="18"/>
              </w:rPr>
              <w:t>Corregimos</w:t>
            </w:r>
            <w:proofErr w:type="spellEnd"/>
          </w:p>
        </w:tc>
        <w:tc>
          <w:tcPr>
            <w:tcW w:w="2608" w:type="dxa"/>
          </w:tcPr>
          <w:p w14:paraId="66AF9ED3" w14:textId="77777777" w:rsidR="002803D2" w:rsidRDefault="00631FE5">
            <w:r w:rsidRPr="00CE1A0B">
              <w:rPr>
                <w:sz w:val="18"/>
                <w:lang w:val="es-CO"/>
              </w:rPr>
              <w:t xml:space="preserve">Se aceptó adoptar, pero se agregó explícitamente el límite ("no debe contener reglas de stock, descuentos ni presentación") en la columna "Por qué", siguiendo la exigencia del Anexo A de declarar el límite del </w:t>
            </w:r>
            <w:proofErr w:type="spellStart"/>
            <w:r w:rsidRPr="00CE1A0B">
              <w:rPr>
                <w:sz w:val="18"/>
                <w:lang w:val="es-CO"/>
              </w:rPr>
              <w:t>Facade</w:t>
            </w:r>
            <w:proofErr w:type="spellEnd"/>
            <w:r w:rsidRPr="00CE1A0B">
              <w:rPr>
                <w:sz w:val="18"/>
                <w:lang w:val="es-CO"/>
              </w:rPr>
              <w:t xml:space="preserve">.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Actividad</w:t>
            </w:r>
            <w:proofErr w:type="spellEnd"/>
            <w:r>
              <w:rPr>
                <w:sz w:val="18"/>
              </w:rPr>
              <w:t xml:space="preserve"> 2, fila Facade.</w:t>
            </w:r>
          </w:p>
        </w:tc>
      </w:tr>
      <w:tr w:rsidR="002803D2" w:rsidRPr="00CE1A0B" w14:paraId="372108E5" w14:textId="77777777" w:rsidTr="00CE1A0B">
        <w:tc>
          <w:tcPr>
            <w:tcW w:w="737" w:type="dxa"/>
          </w:tcPr>
          <w:p w14:paraId="41AB2AE3" w14:textId="77777777" w:rsidR="002803D2" w:rsidRDefault="00631FE5">
            <w:r>
              <w:rPr>
                <w:sz w:val="18"/>
              </w:rPr>
              <w:t>B-07</w:t>
            </w:r>
          </w:p>
        </w:tc>
        <w:tc>
          <w:tcPr>
            <w:tcW w:w="2438" w:type="dxa"/>
          </w:tcPr>
          <w:p w14:paraId="5E992C97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Evaluar el borrador completo de Actividad 1 (7 puntos de dolor) contra el código real.</w:t>
            </w:r>
          </w:p>
        </w:tc>
        <w:tc>
          <w:tcPr>
            <w:tcW w:w="2438" w:type="dxa"/>
          </w:tcPr>
          <w:p w14:paraId="35508CCD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Las columnas "Cuánto cuesta hoy" de P-04 ("13 clases, 6 patrones de diseño"), P-05 ("4 clases... 30 líneas") y P-07 ("13 o 14 clases nuevas") miden el costo de la solución futura, no el costo del problema actual — contradice la instrucción del enunciado de medir en clases y archivos reales.</w:t>
            </w:r>
          </w:p>
        </w:tc>
        <w:tc>
          <w:tcPr>
            <w:tcW w:w="1134" w:type="dxa"/>
          </w:tcPr>
          <w:p w14:paraId="6E36562F" w14:textId="77777777" w:rsidR="002803D2" w:rsidRDefault="00631FE5">
            <w:proofErr w:type="spellStart"/>
            <w:r>
              <w:rPr>
                <w:sz w:val="18"/>
              </w:rPr>
              <w:t>Corregimos</w:t>
            </w:r>
            <w:proofErr w:type="spellEnd"/>
          </w:p>
        </w:tc>
        <w:tc>
          <w:tcPr>
            <w:tcW w:w="2608" w:type="dxa"/>
          </w:tcPr>
          <w:p w14:paraId="35952E61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Reescritas con conteos verificados por grep sobre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: 13 instanciaciones directas con new, 13 bloques </w:t>
            </w:r>
            <w:proofErr w:type="spellStart"/>
            <w:r w:rsidRPr="00CE1A0B">
              <w:rPr>
                <w:sz w:val="18"/>
                <w:lang w:val="es-CO"/>
              </w:rPr>
              <w:t>Console.ForegroundColor</w:t>
            </w:r>
            <w:proofErr w:type="spellEnd"/>
            <w:r w:rsidRPr="00CE1A0B">
              <w:rPr>
                <w:sz w:val="18"/>
                <w:lang w:val="es-CO"/>
              </w:rPr>
              <w:t xml:space="preserve"> repetidos, 4 búsquedas duplicadas por nombre (.</w:t>
            </w:r>
            <w:proofErr w:type="spellStart"/>
            <w:r w:rsidRPr="00CE1A0B">
              <w:rPr>
                <w:sz w:val="18"/>
                <w:lang w:val="es-CO"/>
              </w:rPr>
              <w:t>ToLower</w:t>
            </w:r>
            <w:proofErr w:type="spellEnd"/>
            <w:r w:rsidRPr="00CE1A0B">
              <w:rPr>
                <w:sz w:val="18"/>
                <w:lang w:val="es-CO"/>
              </w:rPr>
              <w:t>().</w:t>
            </w:r>
            <w:proofErr w:type="spellStart"/>
            <w:r w:rsidRPr="00CE1A0B">
              <w:rPr>
                <w:sz w:val="18"/>
                <w:lang w:val="es-CO"/>
              </w:rPr>
              <w:t>Contains</w:t>
            </w:r>
            <w:proofErr w:type="spellEnd"/>
            <w:r w:rsidRPr="00CE1A0B">
              <w:rPr>
                <w:sz w:val="18"/>
                <w:lang w:val="es-CO"/>
              </w:rPr>
              <w:t xml:space="preserve">), 3 </w:t>
            </w:r>
            <w:proofErr w:type="spellStart"/>
            <w:r w:rsidRPr="00CE1A0B">
              <w:rPr>
                <w:sz w:val="18"/>
                <w:lang w:val="es-CO"/>
              </w:rPr>
              <w:t>parseos</w:t>
            </w:r>
            <w:proofErr w:type="spellEnd"/>
            <w:r w:rsidRPr="00CE1A0B">
              <w:rPr>
                <w:sz w:val="18"/>
                <w:lang w:val="es-CO"/>
              </w:rPr>
              <w:t xml:space="preserve"> sin validar. Actividad1_PuntosDolor.docx, columna "Cuánto cuesta hoy" de P-04/P-05/P-07.</w:t>
            </w:r>
          </w:p>
        </w:tc>
      </w:tr>
      <w:tr w:rsidR="002803D2" w14:paraId="105099D7" w14:textId="77777777" w:rsidTr="00CE1A0B">
        <w:tc>
          <w:tcPr>
            <w:tcW w:w="737" w:type="dxa"/>
          </w:tcPr>
          <w:p w14:paraId="095F01E0" w14:textId="77777777" w:rsidR="002803D2" w:rsidRDefault="00631FE5">
            <w:r>
              <w:rPr>
                <w:sz w:val="18"/>
              </w:rPr>
              <w:t>B-08</w:t>
            </w:r>
          </w:p>
        </w:tc>
        <w:tc>
          <w:tcPr>
            <w:tcW w:w="2438" w:type="dxa"/>
          </w:tcPr>
          <w:p w14:paraId="1CD7A932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Propuesta adicional de la IA: precisar la columna "Dónde" de P-04–P-07 (que solo dice "Clase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>") con la sección/método exacto, para que no parezca el mismo punto de dolor repetido cuatro veces.</w:t>
            </w:r>
          </w:p>
        </w:tc>
        <w:tc>
          <w:tcPr>
            <w:tcW w:w="2438" w:type="dxa"/>
          </w:tcPr>
          <w:p w14:paraId="1882AD32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Añadir referencia a la sección/método concreto (login, menú, switch, </w:t>
            </w:r>
            <w:proofErr w:type="spellStart"/>
            <w:r w:rsidRPr="00CE1A0B">
              <w:rPr>
                <w:sz w:val="18"/>
                <w:lang w:val="es-CO"/>
              </w:rPr>
              <w:t>EjecutarDemostracion</w:t>
            </w:r>
            <w:proofErr w:type="spellEnd"/>
            <w:r w:rsidRPr="00CE1A0B">
              <w:rPr>
                <w:sz w:val="18"/>
                <w:lang w:val="es-CO"/>
              </w:rPr>
              <w:t>) en cada fila.</w:t>
            </w:r>
          </w:p>
        </w:tc>
        <w:tc>
          <w:tcPr>
            <w:tcW w:w="1134" w:type="dxa"/>
          </w:tcPr>
          <w:p w14:paraId="683B1C52" w14:textId="77777777" w:rsidR="002803D2" w:rsidRDefault="00631FE5">
            <w:proofErr w:type="spellStart"/>
            <w:r>
              <w:rPr>
                <w:sz w:val="18"/>
              </w:rPr>
              <w:t>Rechazamos</w:t>
            </w:r>
            <w:proofErr w:type="spellEnd"/>
          </w:p>
        </w:tc>
        <w:tc>
          <w:tcPr>
            <w:tcW w:w="2608" w:type="dxa"/>
          </w:tcPr>
          <w:p w14:paraId="3EBA68BB" w14:textId="77777777" w:rsidR="002803D2" w:rsidRDefault="00631FE5">
            <w:r w:rsidRPr="00CE1A0B">
              <w:rPr>
                <w:sz w:val="18"/>
                <w:lang w:val="es-CO"/>
              </w:rPr>
              <w:t xml:space="preserve">Decisión explícita del equipo en la sesión de trabajo del 2026-09-04 ("no hace falta precisar el Dónde de p-04 p-07"): se prioriza dejarlos como síntomas del mismo archivo antes que fragmentar la ubicación. </w:t>
            </w:r>
            <w:proofErr w:type="spellStart"/>
            <w:r>
              <w:rPr>
                <w:sz w:val="18"/>
              </w:rPr>
              <w:t>Juicio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 del equipo, no de la IA.</w:t>
            </w:r>
          </w:p>
        </w:tc>
      </w:tr>
      <w:tr w:rsidR="002803D2" w:rsidRPr="00CE1A0B" w14:paraId="541AFE0E" w14:textId="77777777" w:rsidTr="00CE1A0B">
        <w:tc>
          <w:tcPr>
            <w:tcW w:w="737" w:type="dxa"/>
          </w:tcPr>
          <w:p w14:paraId="7F2A80A7" w14:textId="77777777" w:rsidR="002803D2" w:rsidRDefault="00631FE5">
            <w:r>
              <w:rPr>
                <w:sz w:val="18"/>
              </w:rPr>
              <w:t>B-09</w:t>
            </w:r>
          </w:p>
        </w:tc>
        <w:tc>
          <w:tcPr>
            <w:tcW w:w="2438" w:type="dxa"/>
          </w:tcPr>
          <w:p w14:paraId="1C9685AD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Pedido explícito del equipo a la IA: decidir cuál punto de dolor queda "no se interviene" (requisito obligatorio del enunciado) y mantener esa decisión consistente en el resto del proyecto.</w:t>
            </w:r>
          </w:p>
        </w:tc>
        <w:tc>
          <w:tcPr>
            <w:tcW w:w="2438" w:type="dxa"/>
          </w:tcPr>
          <w:p w14:paraId="5592ECD4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Marcar P-06 (</w:t>
            </w:r>
            <w:proofErr w:type="spellStart"/>
            <w:r w:rsidRPr="00CE1A0B">
              <w:rPr>
                <w:sz w:val="18"/>
                <w:lang w:val="es-CO"/>
              </w:rPr>
              <w:t>parseos</w:t>
            </w:r>
            <w:proofErr w:type="spellEnd"/>
            <w:r w:rsidRPr="00CE1A0B">
              <w:rPr>
                <w:sz w:val="18"/>
                <w:lang w:val="es-CO"/>
              </w:rPr>
              <w:t xml:space="preserve"> sin validar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>) como "no se interviene": el remedio real cambiaría el comportamiento observable ante una entrada inválida, lo cual choca con la Regla 1 de Reto 2 (comportamiento congelado salvo Anexo B); ningún SC del Anexo B depende de este punto.</w:t>
            </w:r>
          </w:p>
        </w:tc>
        <w:tc>
          <w:tcPr>
            <w:tcW w:w="1134" w:type="dxa"/>
          </w:tcPr>
          <w:p w14:paraId="00945697" w14:textId="77777777" w:rsidR="002803D2" w:rsidRDefault="00631FE5">
            <w:proofErr w:type="spellStart"/>
            <w:r>
              <w:rPr>
                <w:sz w:val="18"/>
              </w:rPr>
              <w:t>Aceptamos</w:t>
            </w:r>
            <w:proofErr w:type="spellEnd"/>
          </w:p>
        </w:tc>
        <w:tc>
          <w:tcPr>
            <w:tcW w:w="2608" w:type="dxa"/>
          </w:tcPr>
          <w:p w14:paraId="55CA7C9A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>Decisión delegada explícitamente a la IA por el equipo, pero registrada y trazable en P-06, PROJECT_STATE.md (sección "Decisiones tomadas hasta ahora") y en memoria persistente, para que no vuelva a aparecer como resuelta por ningún patrón adoptado en Actividad 2/3.</w:t>
            </w:r>
          </w:p>
        </w:tc>
      </w:tr>
      <w:tr w:rsidR="002803D2" w:rsidRPr="00CE1A0B" w14:paraId="6B95623B" w14:textId="77777777" w:rsidTr="00CE1A0B">
        <w:tc>
          <w:tcPr>
            <w:tcW w:w="737" w:type="dxa"/>
          </w:tcPr>
          <w:p w14:paraId="2A9149C9" w14:textId="77777777" w:rsidR="002803D2" w:rsidRDefault="00631FE5">
            <w:r>
              <w:rPr>
                <w:sz w:val="18"/>
              </w:rPr>
              <w:t>B-10</w:t>
            </w:r>
          </w:p>
        </w:tc>
        <w:tc>
          <w:tcPr>
            <w:tcW w:w="2438" w:type="dxa"/>
          </w:tcPr>
          <w:p w14:paraId="22C870AC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Verificar si el "por qué" de adoptar </w:t>
            </w:r>
            <w:proofErr w:type="spellStart"/>
            <w:r w:rsidRPr="00CE1A0B">
              <w:rPr>
                <w:sz w:val="18"/>
                <w:lang w:val="es-CO"/>
              </w:rPr>
              <w:t>Strategy</w:t>
            </w:r>
            <w:proofErr w:type="spellEnd"/>
            <w:r w:rsidRPr="00CE1A0B">
              <w:rPr>
                <w:sz w:val="18"/>
                <w:lang w:val="es-CO"/>
              </w:rPr>
              <w:t xml:space="preserve"> ("</w:t>
            </w:r>
            <w:proofErr w:type="spellStart"/>
            <w:r w:rsidRPr="00CE1A0B">
              <w:rPr>
                <w:sz w:val="18"/>
                <w:lang w:val="es-CO"/>
              </w:rPr>
              <w:t>IDescuento</w:t>
            </w:r>
            <w:proofErr w:type="spellEnd"/>
            <w:r w:rsidRPr="00CE1A0B">
              <w:rPr>
                <w:sz w:val="18"/>
                <w:lang w:val="es-CO"/>
              </w:rPr>
              <w:t>/</w:t>
            </w:r>
            <w:proofErr w:type="spellStart"/>
            <w:r w:rsidRPr="00CE1A0B">
              <w:rPr>
                <w:sz w:val="18"/>
                <w:lang w:val="es-CO"/>
              </w:rPr>
              <w:t>ServicioDescuento</w:t>
            </w:r>
            <w:proofErr w:type="spellEnd"/>
            <w:r w:rsidRPr="00CE1A0B">
              <w:rPr>
                <w:sz w:val="18"/>
                <w:lang w:val="es-CO"/>
              </w:rPr>
              <w:t xml:space="preserve">/Convenio ya representan una </w:t>
            </w:r>
            <w:proofErr w:type="spellStart"/>
            <w:r w:rsidRPr="00CE1A0B">
              <w:rPr>
                <w:sz w:val="18"/>
                <w:lang w:val="es-CO"/>
              </w:rPr>
              <w:t>Strategy</w:t>
            </w:r>
            <w:proofErr w:type="spellEnd"/>
            <w:r w:rsidRPr="00CE1A0B">
              <w:rPr>
                <w:sz w:val="18"/>
                <w:lang w:val="es-CO"/>
              </w:rPr>
              <w:t xml:space="preserve"> parcial... falta integrarla en el cálculo de venta") es cierto contra el código real.</w:t>
            </w:r>
          </w:p>
        </w:tc>
        <w:tc>
          <w:tcPr>
            <w:tcW w:w="2438" w:type="dxa"/>
          </w:tcPr>
          <w:p w14:paraId="7E97495A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Confirmación (no propuesta nueva): </w:t>
            </w:r>
            <w:proofErr w:type="spellStart"/>
            <w:r w:rsidRPr="00CE1A0B">
              <w:rPr>
                <w:sz w:val="18"/>
                <w:lang w:val="es-CO"/>
              </w:rPr>
              <w:t>ServicioVentas.CalcularTotal</w:t>
            </w:r>
            <w:proofErr w:type="spellEnd"/>
            <w:r w:rsidRPr="00CE1A0B">
              <w:rPr>
                <w:sz w:val="18"/>
                <w:lang w:val="es-CO"/>
              </w:rPr>
              <w:t xml:space="preserve"> solo aplica descuento por puntos del cliente; </w:t>
            </w:r>
            <w:proofErr w:type="spellStart"/>
            <w:r w:rsidRPr="00CE1A0B">
              <w:rPr>
                <w:sz w:val="18"/>
                <w:lang w:val="es-CO"/>
              </w:rPr>
              <w:t>ServicioVentas.AplicarDescuento</w:t>
            </w:r>
            <w:proofErr w:type="spellEnd"/>
            <w:r w:rsidRPr="00CE1A0B">
              <w:rPr>
                <w:sz w:val="18"/>
                <w:lang w:val="es-CO"/>
              </w:rPr>
              <w:t xml:space="preserve">(precio, convenio) existe pero nunca se invoca desde </w:t>
            </w:r>
            <w:proofErr w:type="spellStart"/>
            <w:r w:rsidRPr="00CE1A0B">
              <w:rPr>
                <w:sz w:val="18"/>
                <w:lang w:val="es-CO"/>
              </w:rPr>
              <w:lastRenderedPageBreak/>
              <w:t>Program.cs</w:t>
            </w:r>
            <w:proofErr w:type="spellEnd"/>
            <w:r w:rsidRPr="00CE1A0B">
              <w:rPr>
                <w:sz w:val="18"/>
                <w:lang w:val="es-CO"/>
              </w:rPr>
              <w:t>.</w:t>
            </w:r>
          </w:p>
        </w:tc>
        <w:tc>
          <w:tcPr>
            <w:tcW w:w="1134" w:type="dxa"/>
          </w:tcPr>
          <w:p w14:paraId="0CE5FDDB" w14:textId="77777777" w:rsidR="002803D2" w:rsidRDefault="00631FE5">
            <w:proofErr w:type="spellStart"/>
            <w:r>
              <w:rPr>
                <w:sz w:val="18"/>
              </w:rPr>
              <w:lastRenderedPageBreak/>
              <w:t>Aceptamos</w:t>
            </w:r>
            <w:proofErr w:type="spellEnd"/>
          </w:p>
        </w:tc>
        <w:tc>
          <w:tcPr>
            <w:tcW w:w="2608" w:type="dxa"/>
          </w:tcPr>
          <w:p w14:paraId="6E486D48" w14:textId="77777777" w:rsidR="002803D2" w:rsidRPr="00CE1A0B" w:rsidRDefault="00631FE5">
            <w:pPr>
              <w:rPr>
                <w:lang w:val="es-CO"/>
              </w:rPr>
            </w:pPr>
            <w:r w:rsidRPr="00CE1A0B">
              <w:rPr>
                <w:sz w:val="18"/>
                <w:lang w:val="es-CO"/>
              </w:rPr>
              <w:t xml:space="preserve">Grep confirmó 0 referencias a Convenio en </w:t>
            </w:r>
            <w:proofErr w:type="spellStart"/>
            <w:r w:rsidRPr="00CE1A0B">
              <w:rPr>
                <w:sz w:val="18"/>
                <w:lang w:val="es-CO"/>
              </w:rPr>
              <w:t>Program.cs</w:t>
            </w:r>
            <w:proofErr w:type="spellEnd"/>
            <w:r w:rsidRPr="00CE1A0B">
              <w:rPr>
                <w:sz w:val="18"/>
                <w:lang w:val="es-CO"/>
              </w:rPr>
              <w:t xml:space="preserve">. Tabla Actividad 2, fila </w:t>
            </w:r>
            <w:proofErr w:type="spellStart"/>
            <w:r w:rsidRPr="00CE1A0B">
              <w:rPr>
                <w:sz w:val="18"/>
                <w:lang w:val="es-CO"/>
              </w:rPr>
              <w:t>Strategy</w:t>
            </w:r>
            <w:proofErr w:type="spellEnd"/>
            <w:r w:rsidRPr="00CE1A0B">
              <w:rPr>
                <w:sz w:val="18"/>
                <w:lang w:val="es-CO"/>
              </w:rPr>
              <w:t xml:space="preserve"> — se confirmó la justificación ya escrita por el equipo, sin necesidad de corregirla.</w:t>
            </w:r>
          </w:p>
        </w:tc>
      </w:tr>
    </w:tbl>
    <w:p w14:paraId="1355D904" w14:textId="77777777" w:rsidR="002803D2" w:rsidRDefault="002803D2"/>
    <w:p w14:paraId="5859AC11" w14:textId="70CF0AA1" w:rsidR="002803D2" w:rsidRPr="00CE1A0B" w:rsidRDefault="002803D2" w:rsidP="00CA6158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sectPr w:rsidR="002803D2" w:rsidRPr="00CE1A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72484">
    <w:abstractNumId w:val="8"/>
  </w:num>
  <w:num w:numId="2" w16cid:durableId="1742673806">
    <w:abstractNumId w:val="6"/>
  </w:num>
  <w:num w:numId="3" w16cid:durableId="949582023">
    <w:abstractNumId w:val="5"/>
  </w:num>
  <w:num w:numId="4" w16cid:durableId="377094945">
    <w:abstractNumId w:val="4"/>
  </w:num>
  <w:num w:numId="5" w16cid:durableId="1850438953">
    <w:abstractNumId w:val="7"/>
  </w:num>
  <w:num w:numId="6" w16cid:durableId="1223909708">
    <w:abstractNumId w:val="3"/>
  </w:num>
  <w:num w:numId="7" w16cid:durableId="374159023">
    <w:abstractNumId w:val="2"/>
  </w:num>
  <w:num w:numId="8" w16cid:durableId="469907037">
    <w:abstractNumId w:val="1"/>
  </w:num>
  <w:num w:numId="9" w16cid:durableId="166238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28"/>
    <w:rsid w:val="0015074B"/>
    <w:rsid w:val="002803D2"/>
    <w:rsid w:val="0029639D"/>
    <w:rsid w:val="00326F90"/>
    <w:rsid w:val="00631FE5"/>
    <w:rsid w:val="00AA1D8D"/>
    <w:rsid w:val="00B47730"/>
    <w:rsid w:val="00CA6158"/>
    <w:rsid w:val="00CB0664"/>
    <w:rsid w:val="00CE1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CE7BC9-B02F-4529-87AA-53A7506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Jaramillo</cp:lastModifiedBy>
  <cp:revision>3</cp:revision>
  <dcterms:created xsi:type="dcterms:W3CDTF">2013-12-23T23:15:00Z</dcterms:created>
  <dcterms:modified xsi:type="dcterms:W3CDTF">2026-09-04T18:59:00Z</dcterms:modified>
  <cp:category/>
</cp:coreProperties>
</file>