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Qué le estamos haciendo al sistema de la farmacia</w:t>
      </w:r>
    </w:p>
    <w:p>
      <w:pPr>
        <w:pStyle w:val="Heading2"/>
      </w:pPr>
      <w:r>
        <w:t>1. Qué le vamos a hacer, y qué no cambia</w:t>
      </w:r>
    </w:p>
    <w:p>
      <w:r>
        <w:t>Estamos reorganizando por dentro cómo el sistema arma las ventas, avisa cuando hace falta reponer stock o un producto está por vencerse, y decide qué información pedir en cada opción del menú. Es un trabajo de organización interna: nada de lo que hoy ve un usuario cambia — los mismos productos, los mismos precios, las mismas alertas, el mismo menú — con una sola excepción que sí pidieron ustedes: ahora, cuando un cliente tiene un convenio con descuento, el sistema aplica ese descuento de verdad al momento de cobrar. Antes esa función existía a medias — estaba pensada pero nunca se ejecutaba en una venta real.</w:t>
      </w:r>
    </w:p>
    <w:p>
      <w:pPr>
        <w:pStyle w:val="Heading2"/>
      </w:pPr>
      <w:r>
        <w:t>2. Dónde se está yendo el tiempo y el dinero hoy</w:t>
      </w:r>
    </w:p>
    <w:p>
      <w:r>
        <w:t>Hoy, una sola parte del programa concentra casi todo: arma el sistema al arrancar, decide qué mostrar en cada opción del menú, revisa el inventario y calcula las ventas, todo junto. Eso significa que cualquier cambio pequeño — agregar un tipo de producto nuevo, o una opción de menú — obliga a tocar esa misma parte grande, con el riesgo de afectar por accidente algo que no tenía nada que ver. Ese riesgo es el que cuesta tiempo: revisar más de lo necesario cada vez que se toca algo.</w:t>
      </w:r>
    </w:p>
    <w:p>
      <w:pPr>
        <w:pStyle w:val="Heading2"/>
      </w:pPr>
      <w:r>
        <w:t>3. Qué gana el negocio</w:t>
      </w:r>
    </w:p>
    <w:p>
      <w:r>
        <w:t>Menos tiempo entre que se pide un cambio (una promoción, un producto nuevo) y que ese cambio queda listo para usarse, porque ahora cada tipo de cambio tiene un lugar propio y pequeño donde hacerse, en vez de competir por espacio en la misma parte grande del sistema. Y menos riesgo de que, al hacer ese cambio, se rompa por accidente algo que ya funcionaba, porque ahora es mucho más fácil ver qué parte del sistema depende de qué otra.</w:t>
      </w:r>
    </w:p>
    <w:p>
      <w:pPr>
        <w:pStyle w:val="Heading2"/>
      </w:pPr>
      <w:r>
        <w:t>4. Qué cuesta</w:t>
      </w:r>
    </w:p>
    <w:p>
      <w:r>
        <w:t>El equipo dedicó esta entrega completa a esta reorganización interna — no se agregaron funciones visibles nuevas más allá del descuento de convenio ya mencionado. El sistema queda con más piezas pequeñas donde antes había pocas piezas grandes: más partes para mantener, a cambio de que cada una sea mucho más simple de revisar y de corregir por separado.</w:t>
      </w:r>
    </w:p>
    <w:p>
      <w:pPr>
        <w:pStyle w:val="Heading2"/>
      </w:pPr>
      <w:r>
        <w:t>5. Qué riesgos hay</w:t>
      </w:r>
    </w:p>
    <w:p>
      <w:pPr>
        <w:pStyle w:val="ListBullet"/>
      </w:pPr>
      <w:r>
        <w:t>Si se carga mal el porcentaje de descuento de un convenio, un cliente podría terminar pagando de más o de menos sin que nadie lo note a simple vista. Ya se agregó una revisión automática para esto.</w:t>
      </w:r>
    </w:p>
    <w:p>
      <w:pPr>
        <w:pStyle w:val="ListBullet"/>
      </w:pPr>
      <w:r>
        <w:t>Si el sistema se instala en un computador configurado con otro formato de números (por ejemplo, uno donde el punto separa miles en vez de decimales), un cálculo de dinero podría salir mal sin ninguna alerta visible. Ya pasó una vez durante las pruebas internas y se corrigió; hay que estar atentos a que no se repita con otros datos numéricos que se agreguen más adelante.</w:t>
      </w:r>
    </w:p>
    <w:p>
      <w:pPr>
        <w:pStyle w:val="ListBullet"/>
      </w:pPr>
      <w:r>
        <w:t>Si se escribe mal el tipo de un producto nuevo al cargarlo, el sistema podría clasificarlo en la categoría equivocada, sin avisar.</w:t>
      </w:r>
    </w:p>
    <w:p>
      <w:pPr>
        <w:pStyle w:val="ListBullet"/>
      </w:pPr>
      <w:r>
        <w:t>Si con el tiempo se le van agregando funciones al punto que hoy coordina las operaciones sin ninguna disciplina, ese punto puede terminar absorbiendo reglas de negocio que no le corresponden — volviendo a concentrar todo en un solo lugar, el mismo problema que se está resolviendo ahora.</w:t>
      </w:r>
    </w:p>
    <w:p>
      <w:pPr>
        <w:pStyle w:val="ListBullet"/>
      </w:pPr>
      <w:r>
        <w:t>Si el equipo no repasa bien por qué se tomó cada decisión antes de la sustentación, no va a poder explicarla con seguridad si le preguntan directamente.</w:t>
      </w:r>
    </w:p>
    <w:p>
      <w:pPr>
        <w:pStyle w:val="Heading2"/>
      </w:pPr>
      <w:r>
        <w:t>6. Qué necesitamos del negocio</w:t>
      </w:r>
    </w:p>
    <w:p>
      <w:r>
        <w:t>Confirmar, para cada cliente que tenga un convenio, cuál es el porcentaje de descuento exacto que le corresponde, y si ese descuento se debe aplicar siempre de forma automática o solo cuando quien atiende la venta lo indique explícitamente en el momento de cobrar.</w:t>
      </w:r>
    </w:p>
    <w:p>
      <w:pPr>
        <w:pStyle w:val="Heading2"/>
      </w:pPr>
      <w:r>
        <w:t>7. Qué pasa si no se hace</w:t>
      </w:r>
    </w:p>
    <w:p>
      <w:r>
        <w:t>El sistema sigue funcionando exactamente igual que hoy, pero cada cambio futuro — un producto nuevo, una promoción, una regla de descuento distinta — va a seguir costando más tiempo y más revisión de la necesaria, porque toda la lógica sigue concentrada en el mismo lugar.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