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Documentar: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Amax: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fs: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Indice de scopes: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