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A3EAD" w14:textId="77777777" w:rsidR="00B15D43" w:rsidRDefault="006369D1">
      <w:pPr>
        <w:pStyle w:val="Ttulo3"/>
        <w:numPr>
          <w:ilvl w:val="2"/>
          <w:numId w:val="3"/>
        </w:numPr>
      </w:pPr>
      <w:bookmarkStart w:id="0" w:name="_gjdgxs" w:colFirst="0" w:colLast="0"/>
      <w:bookmarkEnd w:id="0"/>
      <w:r>
        <w:t xml:space="preserve">(Electiva) </w:t>
      </w:r>
      <w:r w:rsidR="00D03337">
        <w:t>Análisis visual de datos</w:t>
      </w:r>
    </w:p>
    <w:tbl>
      <w:tblPr>
        <w:tblStyle w:val="a0"/>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3"/>
        <w:gridCol w:w="992"/>
        <w:gridCol w:w="284"/>
        <w:gridCol w:w="1985"/>
        <w:gridCol w:w="2836"/>
      </w:tblGrid>
      <w:tr w:rsidR="00B15D43" w14:paraId="2143FF71"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18236770" w14:textId="77777777" w:rsidR="00B15D43" w:rsidRDefault="006369D1">
            <w:pPr>
              <w:tabs>
                <w:tab w:val="left" w:pos="2552"/>
              </w:tabs>
              <w:spacing w:before="60" w:after="60" w:line="276" w:lineRule="auto"/>
              <w:jc w:val="center"/>
              <w:rPr>
                <w:b/>
              </w:rPr>
            </w:pPr>
            <w:r>
              <w:rPr>
                <w:b/>
              </w:rPr>
              <w:t>Universidad Católica del Uruguay</w:t>
            </w:r>
          </w:p>
        </w:tc>
      </w:tr>
      <w:tr w:rsidR="00B15D43" w14:paraId="354D111E"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48AB5E07" w14:textId="77777777" w:rsidR="00B15D43" w:rsidRDefault="006369D1">
            <w:pPr>
              <w:spacing w:before="60" w:after="60" w:line="276" w:lineRule="auto"/>
              <w:rPr>
                <w:b/>
              </w:rPr>
            </w:pPr>
            <w:r>
              <w:rPr>
                <w:b/>
              </w:rPr>
              <w:t>1. Carrera</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7143136C" w14:textId="77777777" w:rsidR="00B15D43" w:rsidRDefault="006369D1">
            <w:pPr>
              <w:spacing w:before="60" w:after="60" w:line="276" w:lineRule="auto"/>
              <w:jc w:val="left"/>
              <w:rPr>
                <w:b/>
              </w:rPr>
            </w:pPr>
            <w:r>
              <w:rPr>
                <w:b/>
              </w:rPr>
              <w:t>Ingeniería en Informática</w:t>
            </w:r>
          </w:p>
        </w:tc>
      </w:tr>
      <w:tr w:rsidR="00B15D43" w14:paraId="6E5BED64"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896818A" w14:textId="77777777" w:rsidR="00B15D43" w:rsidRDefault="006369D1">
            <w:pPr>
              <w:spacing w:before="60" w:after="60" w:line="276" w:lineRule="auto"/>
              <w:rPr>
                <w:b/>
              </w:rPr>
            </w:pPr>
            <w:r>
              <w:rPr>
                <w:b/>
              </w:rPr>
              <w:t xml:space="preserve">2. Plan de estudios </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70F47C92" w14:textId="77777777" w:rsidR="00B15D43" w:rsidRDefault="006369D1">
            <w:pPr>
              <w:spacing w:before="60" w:after="60" w:line="276" w:lineRule="auto"/>
              <w:jc w:val="left"/>
              <w:rPr>
                <w:b/>
              </w:rPr>
            </w:pPr>
            <w:r>
              <w:rPr>
                <w:b/>
              </w:rPr>
              <w:t>2014</w:t>
            </w:r>
          </w:p>
        </w:tc>
      </w:tr>
      <w:tr w:rsidR="00B15D43" w14:paraId="238DCCCA" w14:textId="77777777">
        <w:tc>
          <w:tcPr>
            <w:tcW w:w="3653" w:type="dxa"/>
            <w:vMerge w:val="restart"/>
            <w:tcBorders>
              <w:top w:val="single" w:sz="4" w:space="0" w:color="000000"/>
              <w:left w:val="single" w:sz="4" w:space="0" w:color="000000"/>
              <w:bottom w:val="single" w:sz="4" w:space="0" w:color="000000"/>
              <w:right w:val="single" w:sz="4" w:space="0" w:color="000000"/>
            </w:tcBorders>
            <w:vAlign w:val="center"/>
          </w:tcPr>
          <w:p w14:paraId="57AEF503" w14:textId="77777777" w:rsidR="00B15D43" w:rsidRDefault="006369D1">
            <w:pPr>
              <w:spacing w:before="60" w:after="60" w:line="276" w:lineRule="auto"/>
            </w:pPr>
            <w:r>
              <w:rPr>
                <w:b/>
              </w:rPr>
              <w:t>3. Nombre del curso</w:t>
            </w:r>
            <w:r>
              <w:t xml:space="preserve"> </w:t>
            </w:r>
          </w:p>
          <w:p w14:paraId="6DFA4C47" w14:textId="77777777" w:rsidR="00B15D43" w:rsidRDefault="006369D1">
            <w:pPr>
              <w:spacing w:before="60" w:after="60" w:line="276" w:lineRule="auto"/>
            </w:pPr>
            <w:r>
              <w:rPr>
                <w:i/>
                <w:sz w:val="16"/>
                <w:szCs w:val="16"/>
              </w:rPr>
              <w:t>Indicar el nombre completo y sin abreviaturas, tanto en español como en inglés.</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14:paraId="364D37FB" w14:textId="77777777" w:rsidR="00B15D43" w:rsidRDefault="006369D1">
            <w:pPr>
              <w:spacing w:before="60" w:after="60" w:line="276" w:lineRule="auto"/>
              <w:jc w:val="right"/>
              <w:rPr>
                <w:b/>
              </w:rPr>
            </w:pPr>
            <w:r>
              <w:rPr>
                <w:b/>
              </w:rPr>
              <w:t>español</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4B695925" w14:textId="77777777" w:rsidR="00B15D43" w:rsidRDefault="006369D1">
            <w:pPr>
              <w:spacing w:line="276" w:lineRule="auto"/>
              <w:jc w:val="left"/>
            </w:pPr>
            <w:r>
              <w:t>Análisis visual de datos</w:t>
            </w:r>
          </w:p>
        </w:tc>
      </w:tr>
      <w:tr w:rsidR="00B15D43" w14:paraId="3F2C279F" w14:textId="77777777">
        <w:tc>
          <w:tcPr>
            <w:tcW w:w="3653" w:type="dxa"/>
            <w:vMerge/>
            <w:tcBorders>
              <w:top w:val="single" w:sz="4" w:space="0" w:color="000000"/>
              <w:left w:val="single" w:sz="4" w:space="0" w:color="000000"/>
              <w:bottom w:val="single" w:sz="4" w:space="0" w:color="000000"/>
              <w:right w:val="single" w:sz="4" w:space="0" w:color="000000"/>
            </w:tcBorders>
            <w:vAlign w:val="center"/>
          </w:tcPr>
          <w:p w14:paraId="11F62DE3" w14:textId="77777777" w:rsidR="00B15D43" w:rsidRDefault="00B15D43">
            <w:pPr>
              <w:spacing w:after="0"/>
              <w:jc w:val="left"/>
            </w:pP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14:paraId="2C4B2267" w14:textId="77777777" w:rsidR="00B15D43" w:rsidRDefault="006369D1">
            <w:pPr>
              <w:spacing w:before="60" w:after="60" w:line="276" w:lineRule="auto"/>
              <w:jc w:val="right"/>
              <w:rPr>
                <w:b/>
              </w:rPr>
            </w:pPr>
            <w:r>
              <w:rPr>
                <w:b/>
              </w:rPr>
              <w:t>inglés</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59738117" w14:textId="77777777" w:rsidR="00B15D43" w:rsidRDefault="006369D1">
            <w:pPr>
              <w:spacing w:before="60" w:after="60" w:line="276" w:lineRule="auto"/>
            </w:pPr>
            <w:r>
              <w:t>Data visualization analysis</w:t>
            </w:r>
          </w:p>
        </w:tc>
      </w:tr>
      <w:tr w:rsidR="00B15D43" w14:paraId="192C8552"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1BF8D78E" w14:textId="77777777" w:rsidR="00B15D43" w:rsidRDefault="006369D1">
            <w:pPr>
              <w:spacing w:before="60" w:after="60" w:line="276" w:lineRule="auto"/>
              <w:rPr>
                <w:b/>
              </w:rPr>
            </w:pPr>
            <w:r>
              <w:rPr>
                <w:b/>
              </w:rPr>
              <w:t>4. Nombre del Docente Titular</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34721F6E" w14:textId="77777777" w:rsidR="00B15D43" w:rsidRDefault="006369D1">
            <w:pPr>
              <w:spacing w:before="60" w:after="60" w:line="276" w:lineRule="auto"/>
              <w:jc w:val="left"/>
            </w:pPr>
            <w:r>
              <w:t xml:space="preserve">Silvia Da Rosa </w:t>
            </w:r>
          </w:p>
        </w:tc>
      </w:tr>
      <w:tr w:rsidR="00B15D43" w14:paraId="5EE1EAE2"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5C0363C5" w14:textId="77777777" w:rsidR="00B15D43" w:rsidRDefault="006369D1">
            <w:pPr>
              <w:spacing w:before="60" w:after="60" w:line="276" w:lineRule="auto"/>
              <w:rPr>
                <w:b/>
              </w:rPr>
            </w:pPr>
            <w:r>
              <w:rPr>
                <w:b/>
              </w:rPr>
              <w:t xml:space="preserve">5. Año de la carrera en que se dicta </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09175343" w14:textId="77777777" w:rsidR="00B15D43" w:rsidRDefault="006369D1">
            <w:pPr>
              <w:spacing w:before="60" w:after="60" w:line="276" w:lineRule="auto"/>
              <w:jc w:val="left"/>
            </w:pPr>
            <w:r>
              <w:t>Cuarto/Quinto</w:t>
            </w:r>
          </w:p>
        </w:tc>
      </w:tr>
      <w:tr w:rsidR="00B15D43" w14:paraId="1AC25C1C"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1BFCCD20" w14:textId="77777777" w:rsidR="00B15D43" w:rsidRDefault="006369D1">
            <w:pPr>
              <w:spacing w:before="60" w:after="60" w:line="276" w:lineRule="auto"/>
              <w:rPr>
                <w:b/>
              </w:rPr>
            </w:pPr>
            <w:r>
              <w:rPr>
                <w:b/>
              </w:rPr>
              <w:t>6. Semestre de la carrera en que se dicta</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4C56031D" w14:textId="77777777" w:rsidR="00B15D43" w:rsidRDefault="006369D1">
            <w:pPr>
              <w:spacing w:before="60" w:after="60" w:line="276" w:lineRule="auto"/>
              <w:jc w:val="left"/>
            </w:pPr>
            <w:r>
              <w:t>Séptimo/octavo/noveno/décimo</w:t>
            </w:r>
          </w:p>
        </w:tc>
      </w:tr>
      <w:tr w:rsidR="00B15D43" w14:paraId="57F1FD2A"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D545938" w14:textId="77777777" w:rsidR="00B15D43" w:rsidRDefault="006369D1">
            <w:pPr>
              <w:spacing w:line="276" w:lineRule="auto"/>
              <w:jc w:val="left"/>
              <w:rPr>
                <w:b/>
              </w:rPr>
            </w:pPr>
            <w:r>
              <w:rPr>
                <w:b/>
              </w:rPr>
              <w:t>7.Previas</w:t>
            </w: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7EF71EB" w14:textId="77777777" w:rsidR="00B15D43" w:rsidRDefault="006369D1">
            <w:pPr>
              <w:spacing w:line="276" w:lineRule="auto"/>
              <w:jc w:val="center"/>
              <w:rPr>
                <w:b/>
                <w:sz w:val="18"/>
                <w:szCs w:val="18"/>
              </w:rPr>
            </w:pPr>
            <w:r>
              <w:rPr>
                <w:b/>
                <w:sz w:val="18"/>
                <w:szCs w:val="18"/>
              </w:rPr>
              <w:t>Asignatura</w:t>
            </w:r>
          </w:p>
        </w:tc>
      </w:tr>
      <w:tr w:rsidR="00B15D43" w14:paraId="758DD93B"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98A2852" w14:textId="77777777" w:rsidR="00B15D43" w:rsidRDefault="00B15D43">
            <w:pPr>
              <w:spacing w:line="276" w:lineRule="auto"/>
              <w:jc w:val="left"/>
              <w:rPr>
                <w:b/>
              </w:rPr>
            </w:pP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439B97D" w14:textId="77777777" w:rsidR="00B15D43" w:rsidRDefault="006369D1">
            <w:pPr>
              <w:spacing w:line="276" w:lineRule="auto"/>
              <w:jc w:val="center"/>
              <w:rPr>
                <w:sz w:val="18"/>
                <w:szCs w:val="18"/>
              </w:rPr>
            </w:pPr>
            <w:r>
              <w:rPr>
                <w:sz w:val="18"/>
                <w:szCs w:val="18"/>
              </w:rPr>
              <w:t>Ingenieria de Software II</w:t>
            </w:r>
            <w:r w:rsidR="00D03337">
              <w:rPr>
                <w:sz w:val="18"/>
                <w:szCs w:val="18"/>
              </w:rPr>
              <w:t>, Bases de Datos</w:t>
            </w:r>
          </w:p>
        </w:tc>
      </w:tr>
      <w:tr w:rsidR="00B15D43" w14:paraId="17AB4288"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DD3B10E" w14:textId="77777777" w:rsidR="00B15D43" w:rsidRDefault="006369D1">
            <w:pPr>
              <w:spacing w:line="276" w:lineRule="auto"/>
              <w:jc w:val="left"/>
              <w:rPr>
                <w:sz w:val="18"/>
                <w:szCs w:val="18"/>
              </w:rPr>
            </w:pPr>
            <w:r>
              <w:rPr>
                <w:b/>
              </w:rPr>
              <w:t>8. Duración y Valor en Créditos</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3C5369" w14:textId="77777777" w:rsidR="00B15D43" w:rsidRDefault="006369D1">
            <w:pPr>
              <w:spacing w:line="276" w:lineRule="auto"/>
              <w:jc w:val="center"/>
              <w:rPr>
                <w:b/>
                <w:sz w:val="18"/>
                <w:szCs w:val="18"/>
              </w:rPr>
            </w:pPr>
            <w:r>
              <w:rPr>
                <w:b/>
                <w:sz w:val="18"/>
                <w:szCs w:val="18"/>
              </w:rPr>
              <w:t>Horas</w:t>
            </w:r>
          </w:p>
        </w:tc>
        <w:tc>
          <w:tcPr>
            <w:tcW w:w="283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589725" w14:textId="77777777" w:rsidR="00B15D43" w:rsidRDefault="006369D1">
            <w:pPr>
              <w:spacing w:line="276" w:lineRule="auto"/>
              <w:jc w:val="center"/>
              <w:rPr>
                <w:b/>
                <w:sz w:val="18"/>
                <w:szCs w:val="18"/>
              </w:rPr>
            </w:pPr>
            <w:r>
              <w:rPr>
                <w:b/>
                <w:sz w:val="18"/>
                <w:szCs w:val="18"/>
              </w:rPr>
              <w:t>Créditos</w:t>
            </w:r>
          </w:p>
        </w:tc>
      </w:tr>
      <w:tr w:rsidR="00B15D43" w14:paraId="0DD9FE8D"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202417F3" w14:textId="77777777" w:rsidR="00B15D43" w:rsidRDefault="00B15D43">
            <w:pPr>
              <w:spacing w:line="276" w:lineRule="auto"/>
              <w:jc w:val="right"/>
              <w:rPr>
                <w:sz w:val="16"/>
                <w:szCs w:val="16"/>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3B79621" w14:textId="77777777" w:rsidR="00B15D43" w:rsidRDefault="006369D1">
            <w:pPr>
              <w:spacing w:line="276" w:lineRule="auto"/>
              <w:jc w:val="center"/>
            </w:pPr>
            <w:r>
              <w:rPr>
                <w:rFonts w:ascii="Arial" w:eastAsia="Arial" w:hAnsi="Arial" w:cs="Arial"/>
                <w:sz w:val="20"/>
                <w:szCs w:val="20"/>
              </w:rPr>
              <w:t>42:40:00</w:t>
            </w:r>
          </w:p>
        </w:tc>
        <w:tc>
          <w:tcPr>
            <w:tcW w:w="2836" w:type="dxa"/>
            <w:tcBorders>
              <w:top w:val="single" w:sz="4" w:space="0" w:color="000000"/>
              <w:left w:val="single" w:sz="4" w:space="0" w:color="000000"/>
              <w:bottom w:val="single" w:sz="4" w:space="0" w:color="000000"/>
              <w:right w:val="single" w:sz="4" w:space="0" w:color="000000"/>
            </w:tcBorders>
            <w:vAlign w:val="center"/>
          </w:tcPr>
          <w:p w14:paraId="55072317" w14:textId="77777777" w:rsidR="00B15D43" w:rsidRDefault="006369D1">
            <w:pPr>
              <w:spacing w:line="276" w:lineRule="auto"/>
              <w:jc w:val="center"/>
            </w:pPr>
            <w:r>
              <w:t>4</w:t>
            </w:r>
          </w:p>
        </w:tc>
      </w:tr>
      <w:tr w:rsidR="00B15D43" w14:paraId="1BA8EF15"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F072EDA" w14:textId="77777777" w:rsidR="00B15D43" w:rsidRDefault="006369D1">
            <w:pPr>
              <w:spacing w:line="276" w:lineRule="auto"/>
              <w:jc w:val="left"/>
              <w:rPr>
                <w:b/>
                <w:sz w:val="18"/>
                <w:szCs w:val="18"/>
              </w:rPr>
            </w:pPr>
            <w:r>
              <w:rPr>
                <w:b/>
              </w:rPr>
              <w:t>9. Tipo de curso</w:t>
            </w: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19D53E9" w14:textId="77777777" w:rsidR="00B15D43" w:rsidRDefault="006369D1">
            <w:pPr>
              <w:spacing w:line="276" w:lineRule="auto"/>
              <w:jc w:val="center"/>
              <w:rPr>
                <w:b/>
                <w:sz w:val="16"/>
                <w:szCs w:val="16"/>
              </w:rPr>
            </w:pPr>
            <w:r>
              <w:rPr>
                <w:b/>
                <w:sz w:val="18"/>
                <w:szCs w:val="18"/>
              </w:rPr>
              <w:t>Categoría</w:t>
            </w:r>
          </w:p>
        </w:tc>
      </w:tr>
      <w:tr w:rsidR="00B15D43" w14:paraId="37A3D4A5"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3AE8BF83" w14:textId="77777777" w:rsidR="00B15D43" w:rsidRDefault="00B15D43">
            <w:pPr>
              <w:spacing w:line="276" w:lineRule="auto"/>
              <w:jc w:val="right"/>
              <w:rPr>
                <w:sz w:val="18"/>
                <w:szCs w:val="18"/>
              </w:rPr>
            </w:pP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0E07D7FD" w14:textId="77777777" w:rsidR="00B15D43" w:rsidRPr="00D03337" w:rsidRDefault="006369D1">
            <w:pPr>
              <w:spacing w:line="276" w:lineRule="auto"/>
              <w:jc w:val="left"/>
              <w:rPr>
                <w:rFonts w:ascii="Times New Roman" w:eastAsia="Times New Roman" w:hAnsi="Times New Roman" w:cs="Times New Roman"/>
              </w:rPr>
            </w:pPr>
            <w:r w:rsidRPr="00D03337">
              <w:t>Materia electiva para la especialización Ingeniería de software</w:t>
            </w:r>
          </w:p>
          <w:p w14:paraId="5DF5BEC1" w14:textId="77777777" w:rsidR="00B15D43" w:rsidRPr="00D03337" w:rsidRDefault="006369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76" w:lineRule="auto"/>
              <w:jc w:val="left"/>
            </w:pPr>
            <w:r w:rsidRPr="00D03337">
              <w:t>Electiva</w:t>
            </w:r>
            <w:r w:rsidR="00D03337">
              <w:t xml:space="preserve"> </w:t>
            </w:r>
            <w:r w:rsidRPr="00D03337">
              <w:t xml:space="preserve">general para las especializaciones </w:t>
            </w:r>
            <w:r w:rsidR="00D03337">
              <w:t>I</w:t>
            </w:r>
            <w:r w:rsidRPr="00D03337">
              <w:t>nfraestructura y Ciencias de la computación</w:t>
            </w:r>
          </w:p>
        </w:tc>
      </w:tr>
      <w:tr w:rsidR="00B15D43" w14:paraId="4D7E93B4"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3219250" w14:textId="77777777" w:rsidR="00B15D43" w:rsidRDefault="006369D1">
            <w:pPr>
              <w:spacing w:line="276" w:lineRule="auto"/>
              <w:jc w:val="left"/>
              <w:rPr>
                <w:b/>
                <w:sz w:val="18"/>
                <w:szCs w:val="18"/>
              </w:rPr>
            </w:pPr>
            <w:r>
              <w:rPr>
                <w:b/>
              </w:rPr>
              <w:t>10. Categoría del curso</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F6CEC5" w14:textId="77777777" w:rsidR="00B15D43" w:rsidRDefault="006369D1">
            <w:pPr>
              <w:spacing w:line="276" w:lineRule="auto"/>
              <w:jc w:val="center"/>
              <w:rPr>
                <w:b/>
                <w:sz w:val="18"/>
                <w:szCs w:val="18"/>
              </w:rPr>
            </w:pPr>
            <w:r>
              <w:rPr>
                <w:b/>
                <w:sz w:val="18"/>
                <w:szCs w:val="18"/>
              </w:rPr>
              <w:t>Colocar una Cruz</w:t>
            </w:r>
          </w:p>
        </w:tc>
        <w:tc>
          <w:tcPr>
            <w:tcW w:w="283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672EE2" w14:textId="77777777" w:rsidR="00B15D43" w:rsidRDefault="006369D1">
            <w:pPr>
              <w:spacing w:line="276" w:lineRule="auto"/>
              <w:jc w:val="center"/>
              <w:rPr>
                <w:b/>
                <w:sz w:val="18"/>
                <w:szCs w:val="18"/>
              </w:rPr>
            </w:pPr>
            <w:r>
              <w:rPr>
                <w:b/>
                <w:sz w:val="18"/>
                <w:szCs w:val="18"/>
              </w:rPr>
              <w:t>Comentarios</w:t>
            </w:r>
          </w:p>
        </w:tc>
      </w:tr>
      <w:tr w:rsidR="00B15D43" w14:paraId="215C59A1"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0BF5471F" w14:textId="77777777" w:rsidR="00B15D43" w:rsidRPr="00D03337" w:rsidRDefault="006369D1">
            <w:pPr>
              <w:spacing w:line="276" w:lineRule="auto"/>
              <w:jc w:val="right"/>
              <w:rPr>
                <w:sz w:val="18"/>
                <w:szCs w:val="18"/>
              </w:rPr>
            </w:pPr>
            <w:r w:rsidRPr="00D03337">
              <w:rPr>
                <w:sz w:val="18"/>
                <w:szCs w:val="18"/>
              </w:rPr>
              <w:t>Teórica o Teórico-práctica</w:t>
            </w:r>
          </w:p>
        </w:tc>
        <w:tc>
          <w:tcPr>
            <w:tcW w:w="1985" w:type="dxa"/>
            <w:tcBorders>
              <w:top w:val="single" w:sz="4" w:space="0" w:color="000000"/>
              <w:left w:val="single" w:sz="4" w:space="0" w:color="000000"/>
              <w:bottom w:val="single" w:sz="4" w:space="0" w:color="000000"/>
              <w:right w:val="single" w:sz="4" w:space="0" w:color="000000"/>
            </w:tcBorders>
            <w:vAlign w:val="center"/>
          </w:tcPr>
          <w:p w14:paraId="5BB624DC" w14:textId="77777777" w:rsidR="00B15D43" w:rsidRDefault="006369D1">
            <w:pPr>
              <w:spacing w:line="276" w:lineRule="auto"/>
              <w:jc w:val="center"/>
            </w:pPr>
            <w:r>
              <w:t>X</w:t>
            </w:r>
          </w:p>
        </w:tc>
        <w:tc>
          <w:tcPr>
            <w:tcW w:w="2836" w:type="dxa"/>
            <w:tcBorders>
              <w:top w:val="single" w:sz="4" w:space="0" w:color="000000"/>
              <w:left w:val="single" w:sz="4" w:space="0" w:color="000000"/>
              <w:bottom w:val="single" w:sz="4" w:space="0" w:color="000000"/>
              <w:right w:val="single" w:sz="4" w:space="0" w:color="000000"/>
            </w:tcBorders>
            <w:vAlign w:val="center"/>
          </w:tcPr>
          <w:p w14:paraId="75B0F964" w14:textId="77777777" w:rsidR="00B15D43" w:rsidRDefault="00B15D43">
            <w:pPr>
              <w:spacing w:line="276" w:lineRule="auto"/>
              <w:jc w:val="left"/>
            </w:pPr>
          </w:p>
        </w:tc>
      </w:tr>
      <w:tr w:rsidR="00B15D43" w14:paraId="011417C4"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EE74955" w14:textId="77777777" w:rsidR="00B15D43" w:rsidRPr="00D03337" w:rsidRDefault="006369D1">
            <w:pPr>
              <w:spacing w:line="276" w:lineRule="auto"/>
              <w:jc w:val="right"/>
              <w:rPr>
                <w:sz w:val="18"/>
                <w:szCs w:val="18"/>
              </w:rPr>
            </w:pPr>
            <w:r w:rsidRPr="00D03337">
              <w:rPr>
                <w:sz w:val="18"/>
                <w:szCs w:val="18"/>
              </w:rPr>
              <w:t>Prácticas o Teóricas con laboratorio</w:t>
            </w:r>
          </w:p>
        </w:tc>
        <w:tc>
          <w:tcPr>
            <w:tcW w:w="1985" w:type="dxa"/>
            <w:tcBorders>
              <w:top w:val="single" w:sz="4" w:space="0" w:color="000000"/>
              <w:left w:val="single" w:sz="4" w:space="0" w:color="000000"/>
              <w:bottom w:val="single" w:sz="4" w:space="0" w:color="000000"/>
              <w:right w:val="single" w:sz="4" w:space="0" w:color="000000"/>
            </w:tcBorders>
            <w:vAlign w:val="center"/>
          </w:tcPr>
          <w:p w14:paraId="39F52589" w14:textId="77777777" w:rsidR="00B15D43" w:rsidRDefault="00D03337">
            <w:pPr>
              <w:spacing w:line="276" w:lineRule="auto"/>
              <w:jc w:val="center"/>
            </w:pPr>
            <w:r>
              <w:t>X</w:t>
            </w:r>
          </w:p>
        </w:tc>
        <w:tc>
          <w:tcPr>
            <w:tcW w:w="2836" w:type="dxa"/>
            <w:tcBorders>
              <w:top w:val="single" w:sz="4" w:space="0" w:color="000000"/>
              <w:left w:val="single" w:sz="4" w:space="0" w:color="000000"/>
              <w:bottom w:val="single" w:sz="4" w:space="0" w:color="000000"/>
              <w:right w:val="single" w:sz="4" w:space="0" w:color="000000"/>
            </w:tcBorders>
            <w:vAlign w:val="center"/>
          </w:tcPr>
          <w:p w14:paraId="0CADC2BA" w14:textId="77777777" w:rsidR="00B15D43" w:rsidRDefault="00B15D43">
            <w:pPr>
              <w:spacing w:line="276" w:lineRule="auto"/>
              <w:jc w:val="left"/>
            </w:pPr>
          </w:p>
        </w:tc>
      </w:tr>
      <w:tr w:rsidR="00B15D43" w14:paraId="1005C359"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7AE06489" w14:textId="77777777" w:rsidR="00B15D43" w:rsidRDefault="006369D1">
            <w:pPr>
              <w:spacing w:line="276" w:lineRule="auto"/>
              <w:jc w:val="right"/>
              <w:rPr>
                <w:sz w:val="18"/>
                <w:szCs w:val="18"/>
              </w:rPr>
            </w:pPr>
            <w:r>
              <w:rPr>
                <w:sz w:val="18"/>
                <w:szCs w:val="18"/>
              </w:rPr>
              <w:t>Seminarios o talleres</w:t>
            </w:r>
          </w:p>
        </w:tc>
        <w:tc>
          <w:tcPr>
            <w:tcW w:w="1985" w:type="dxa"/>
            <w:tcBorders>
              <w:top w:val="single" w:sz="4" w:space="0" w:color="000000"/>
              <w:left w:val="single" w:sz="4" w:space="0" w:color="000000"/>
              <w:bottom w:val="single" w:sz="4" w:space="0" w:color="000000"/>
              <w:right w:val="single" w:sz="4" w:space="0" w:color="000000"/>
            </w:tcBorders>
            <w:vAlign w:val="center"/>
          </w:tcPr>
          <w:p w14:paraId="0D7DCDAA"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2E47B55F" w14:textId="77777777" w:rsidR="00B15D43" w:rsidRDefault="00B15D43">
            <w:pPr>
              <w:spacing w:line="276" w:lineRule="auto"/>
              <w:jc w:val="left"/>
            </w:pPr>
          </w:p>
        </w:tc>
      </w:tr>
      <w:tr w:rsidR="00B15D43" w14:paraId="2D3DB5A7"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4823EBE6" w14:textId="77777777" w:rsidR="00B15D43" w:rsidRDefault="006369D1">
            <w:pPr>
              <w:spacing w:line="276" w:lineRule="auto"/>
              <w:jc w:val="right"/>
              <w:rPr>
                <w:sz w:val="18"/>
                <w:szCs w:val="18"/>
              </w:rPr>
            </w:pPr>
            <w:r>
              <w:rPr>
                <w:sz w:val="18"/>
                <w:szCs w:val="18"/>
              </w:rPr>
              <w:t>Práctica Profesional o pasantía</w:t>
            </w:r>
          </w:p>
        </w:tc>
        <w:tc>
          <w:tcPr>
            <w:tcW w:w="1985" w:type="dxa"/>
            <w:tcBorders>
              <w:top w:val="single" w:sz="4" w:space="0" w:color="000000"/>
              <w:left w:val="single" w:sz="4" w:space="0" w:color="000000"/>
              <w:bottom w:val="single" w:sz="4" w:space="0" w:color="000000"/>
              <w:right w:val="single" w:sz="4" w:space="0" w:color="000000"/>
            </w:tcBorders>
            <w:vAlign w:val="center"/>
          </w:tcPr>
          <w:p w14:paraId="251DA3B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7D1F1A37" w14:textId="77777777" w:rsidR="00B15D43" w:rsidRDefault="00B15D43">
            <w:pPr>
              <w:spacing w:line="276" w:lineRule="auto"/>
              <w:jc w:val="left"/>
            </w:pPr>
          </w:p>
        </w:tc>
      </w:tr>
      <w:tr w:rsidR="00B15D43" w14:paraId="4AD17801"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336EA34E" w14:textId="77777777" w:rsidR="00B15D43" w:rsidRDefault="006369D1">
            <w:pPr>
              <w:spacing w:line="276" w:lineRule="auto"/>
              <w:jc w:val="right"/>
              <w:rPr>
                <w:sz w:val="18"/>
                <w:szCs w:val="18"/>
              </w:rPr>
            </w:pPr>
            <w:r>
              <w:rPr>
                <w:sz w:val="18"/>
                <w:szCs w:val="18"/>
              </w:rPr>
              <w:t>Trabajo Final o memoria de tesis</w:t>
            </w:r>
          </w:p>
        </w:tc>
        <w:tc>
          <w:tcPr>
            <w:tcW w:w="1985" w:type="dxa"/>
            <w:tcBorders>
              <w:top w:val="single" w:sz="4" w:space="0" w:color="000000"/>
              <w:left w:val="single" w:sz="4" w:space="0" w:color="000000"/>
              <w:bottom w:val="single" w:sz="4" w:space="0" w:color="000000"/>
              <w:right w:val="single" w:sz="4" w:space="0" w:color="000000"/>
            </w:tcBorders>
            <w:vAlign w:val="center"/>
          </w:tcPr>
          <w:p w14:paraId="367BC6C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45864352" w14:textId="77777777" w:rsidR="00B15D43" w:rsidRDefault="00B15D43">
            <w:pPr>
              <w:spacing w:line="276" w:lineRule="auto"/>
              <w:jc w:val="left"/>
            </w:pPr>
          </w:p>
        </w:tc>
      </w:tr>
      <w:tr w:rsidR="00B15D43" w14:paraId="5252C139"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0F5A8AF" w14:textId="77777777" w:rsidR="00B15D43" w:rsidRDefault="006369D1">
            <w:pPr>
              <w:spacing w:line="276" w:lineRule="auto"/>
              <w:jc w:val="right"/>
              <w:rPr>
                <w:sz w:val="18"/>
                <w:szCs w:val="18"/>
              </w:rPr>
            </w:pPr>
            <w:r>
              <w:rPr>
                <w:sz w:val="18"/>
                <w:szCs w:val="18"/>
              </w:rPr>
              <w:t>Actividades de laboratorio</w:t>
            </w:r>
          </w:p>
        </w:tc>
        <w:tc>
          <w:tcPr>
            <w:tcW w:w="1985" w:type="dxa"/>
            <w:tcBorders>
              <w:top w:val="single" w:sz="4" w:space="0" w:color="000000"/>
              <w:left w:val="single" w:sz="4" w:space="0" w:color="000000"/>
              <w:bottom w:val="single" w:sz="4" w:space="0" w:color="000000"/>
              <w:right w:val="single" w:sz="4" w:space="0" w:color="000000"/>
            </w:tcBorders>
            <w:vAlign w:val="center"/>
          </w:tcPr>
          <w:p w14:paraId="4B55381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1F5671A6" w14:textId="77777777" w:rsidR="00B15D43" w:rsidRDefault="00B15D43">
            <w:pPr>
              <w:spacing w:line="276" w:lineRule="auto"/>
              <w:jc w:val="left"/>
            </w:pPr>
          </w:p>
        </w:tc>
      </w:tr>
      <w:tr w:rsidR="00B15D43" w14:paraId="5BB98C90"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4BCB9254" w14:textId="77777777" w:rsidR="00B15D43" w:rsidRDefault="006369D1">
            <w:pPr>
              <w:spacing w:before="60" w:after="60" w:line="276" w:lineRule="auto"/>
              <w:rPr>
                <w:b/>
              </w:rPr>
            </w:pPr>
            <w:r>
              <w:rPr>
                <w:b/>
              </w:rPr>
              <w:t>11. Resumen del curso (Abstract en español y en inglés)</w:t>
            </w:r>
          </w:p>
        </w:tc>
      </w:tr>
      <w:tr w:rsidR="00B15D43" w:rsidRPr="003D071F" w14:paraId="46D4D8A6"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7852474D" w14:textId="77777777" w:rsidR="00B15D43" w:rsidRDefault="006369D1">
            <w:pPr>
              <w:spacing w:line="276" w:lineRule="auto"/>
            </w:pPr>
            <w:r>
              <w:t xml:space="preserve">El objetivo de este curso es introducir al alumno en conceptos básicos de visualización y manejo de datos. Para ello, se comienza con una introducción a la visualización y datos, y los procesos involucrados en la tarea de visualización y análisis. Se exploran las componentes fundamentales involucradas en el proceso de obtención, análisis, conceptualización y diagramación de datos para su visualización. En cada etapa se </w:t>
            </w:r>
            <w:r>
              <w:lastRenderedPageBreak/>
              <w:t>presentan los conceptos y las tecnologías básicas junto con las técnicas y los algoritmos en uso hoy en día, haciendo hincapié en herramientas de código abierto y datasets reales para su procesamiento.</w:t>
            </w:r>
          </w:p>
          <w:p w14:paraId="078650C2" w14:textId="77777777" w:rsidR="00B15D43" w:rsidRPr="00D03337" w:rsidRDefault="006369D1">
            <w:pPr>
              <w:spacing w:line="276" w:lineRule="auto"/>
              <w:jc w:val="left"/>
              <w:rPr>
                <w:lang w:val="en-US"/>
              </w:rPr>
            </w:pPr>
            <w:r w:rsidRPr="00D03337">
              <w:rPr>
                <w:lang w:val="en-US"/>
              </w:rPr>
              <w:t>The goal of this course is to introduce the student to the basics of visualization and data management. We start with an introduction in visualization and data, and the processes involved in the task of visualization and analysis.  Exploring the fundamental components involved in the process of obtaining, analyzing, conceptualizing and diagramming data for its visualization. In each stage the basic concepts and technologies are presented together with the techniques and algorithms used nowadays, emphasizing open source tools and real datasets for processing.</w:t>
            </w:r>
          </w:p>
        </w:tc>
      </w:tr>
      <w:tr w:rsidR="00B15D43" w14:paraId="7BD89183"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E883EA7" w14:textId="77777777" w:rsidR="00B15D43" w:rsidRDefault="006369D1">
            <w:pPr>
              <w:spacing w:before="60" w:after="60" w:line="276" w:lineRule="auto"/>
            </w:pPr>
            <w:r>
              <w:rPr>
                <w:b/>
              </w:rPr>
              <w:lastRenderedPageBreak/>
              <w:t>12. Objetivos</w:t>
            </w:r>
          </w:p>
        </w:tc>
      </w:tr>
      <w:tr w:rsidR="00B15D43" w14:paraId="7D8D7F39"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3E5350BE" w14:textId="77777777" w:rsidR="00B15D43" w:rsidRDefault="006369D1">
            <w:pPr>
              <w:spacing w:line="276" w:lineRule="auto"/>
              <w:rPr>
                <w:b/>
                <w:i/>
              </w:rPr>
            </w:pPr>
            <w:r>
              <w:rPr>
                <w:b/>
                <w:i/>
              </w:rPr>
              <w:t xml:space="preserve">Objetivos educativos: </w:t>
            </w:r>
          </w:p>
          <w:p w14:paraId="1D4D5022" w14:textId="77777777" w:rsidR="00B15D43" w:rsidRDefault="006369D1">
            <w:pPr>
              <w:numPr>
                <w:ilvl w:val="0"/>
                <w:numId w:val="4"/>
              </w:numPr>
              <w:spacing w:after="0" w:line="276" w:lineRule="auto"/>
              <w:contextualSpacing/>
            </w:pPr>
            <w:r>
              <w:t>Entendimiento de los procesos involucrados en la visualización de Datos.</w:t>
            </w:r>
          </w:p>
          <w:p w14:paraId="3A07EA4A" w14:textId="77777777" w:rsidR="00B15D43" w:rsidRDefault="006369D1">
            <w:pPr>
              <w:numPr>
                <w:ilvl w:val="0"/>
                <w:numId w:val="4"/>
              </w:numPr>
              <w:spacing w:after="0" w:line="276" w:lineRule="auto"/>
              <w:contextualSpacing/>
            </w:pPr>
            <w:r>
              <w:t>Manejo de herramientas que permitan el análisis básico de datos.</w:t>
            </w:r>
          </w:p>
          <w:p w14:paraId="5CB3ECBA" w14:textId="77777777" w:rsidR="00B15D43" w:rsidRDefault="006369D1">
            <w:pPr>
              <w:numPr>
                <w:ilvl w:val="0"/>
                <w:numId w:val="4"/>
              </w:numPr>
              <w:spacing w:after="0" w:line="276" w:lineRule="auto"/>
              <w:contextualSpacing/>
            </w:pPr>
            <w:r>
              <w:t>Manejo de herramientas de visualización de datos.</w:t>
            </w:r>
          </w:p>
        </w:tc>
      </w:tr>
      <w:tr w:rsidR="00B15D43" w14:paraId="6DF37111"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8569DE0" w14:textId="77777777" w:rsidR="00B15D43" w:rsidRDefault="006369D1">
            <w:pPr>
              <w:spacing w:before="60" w:after="60" w:line="276" w:lineRule="auto"/>
              <w:rPr>
                <w:b/>
              </w:rPr>
            </w:pPr>
            <w:r>
              <w:rPr>
                <w:b/>
              </w:rPr>
              <w:t>13. Resultados del aprendizaje</w:t>
            </w:r>
          </w:p>
        </w:tc>
      </w:tr>
      <w:tr w:rsidR="00B15D43" w14:paraId="04B1F5DB"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2F457916" w14:textId="77777777" w:rsidR="00B15D43" w:rsidRDefault="006369D1">
            <w:pPr>
              <w:spacing w:before="60" w:after="60" w:line="276" w:lineRule="auto"/>
            </w:pPr>
            <w:r>
              <w:t>Al final de la materia, el alumno será capaz de:</w:t>
            </w:r>
          </w:p>
          <w:p w14:paraId="174307A7" w14:textId="77777777" w:rsidR="00B15D43" w:rsidRDefault="006369D1">
            <w:pPr>
              <w:numPr>
                <w:ilvl w:val="0"/>
                <w:numId w:val="5"/>
              </w:numPr>
              <w:spacing w:before="60" w:after="0" w:line="276" w:lineRule="auto"/>
              <w:contextualSpacing/>
            </w:pPr>
            <w:r>
              <w:t>E</w:t>
            </w:r>
            <w:r w:rsidR="00D03337">
              <w:t>jecutar adecuadamente</w:t>
            </w:r>
            <w:r>
              <w:t xml:space="preserve"> el proceso para la visualización de datos.</w:t>
            </w:r>
          </w:p>
          <w:p w14:paraId="0189502A" w14:textId="77777777" w:rsidR="00B15D43" w:rsidRDefault="006369D1" w:rsidP="00D03337">
            <w:pPr>
              <w:numPr>
                <w:ilvl w:val="0"/>
                <w:numId w:val="5"/>
              </w:numPr>
              <w:spacing w:after="0" w:line="276" w:lineRule="auto"/>
              <w:contextualSpacing/>
            </w:pPr>
            <w:r>
              <w:t>Obtener</w:t>
            </w:r>
            <w:r w:rsidR="00D03337">
              <w:t>, evaluar y transformar</w:t>
            </w:r>
            <w:r>
              <w:t xml:space="preserve"> datos de diversas fuentes para su visualización.</w:t>
            </w:r>
          </w:p>
          <w:p w14:paraId="0BD4FB1B" w14:textId="77777777" w:rsidR="00B15D43" w:rsidRDefault="00D03337">
            <w:pPr>
              <w:numPr>
                <w:ilvl w:val="0"/>
                <w:numId w:val="5"/>
              </w:numPr>
              <w:spacing w:after="60" w:line="276" w:lineRule="auto"/>
              <w:contextualSpacing/>
            </w:pPr>
            <w:r>
              <w:t>U</w:t>
            </w:r>
            <w:r w:rsidR="006369D1">
              <w:t>tilizar herramientas de visualización que den cuenta de los objetivos comunicacionales y los tipos de datos a visualizar.</w:t>
            </w:r>
          </w:p>
        </w:tc>
      </w:tr>
      <w:tr w:rsidR="00B15D43" w14:paraId="1B6C8C4C"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A3196A2" w14:textId="77777777" w:rsidR="00B15D43" w:rsidRDefault="006369D1">
            <w:pPr>
              <w:spacing w:before="60" w:after="60" w:line="276" w:lineRule="auto"/>
              <w:rPr>
                <w:b/>
              </w:rPr>
            </w:pPr>
            <w:r>
              <w:rPr>
                <w:b/>
              </w:rPr>
              <w:t>14. Contenidos del Curso</w:t>
            </w:r>
          </w:p>
        </w:tc>
      </w:tr>
      <w:tr w:rsidR="00B15D43" w14:paraId="0D3EA331"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2E4F0DB0" w14:textId="77777777" w:rsidR="00B15D43" w:rsidRDefault="006369D1">
            <w:pPr>
              <w:numPr>
                <w:ilvl w:val="0"/>
                <w:numId w:val="1"/>
              </w:numPr>
              <w:spacing w:after="0" w:line="276" w:lineRule="auto"/>
              <w:contextualSpacing/>
              <w:rPr>
                <w:rFonts w:ascii="Noto Sans Symbols" w:eastAsia="Noto Sans Symbols" w:hAnsi="Noto Sans Symbols" w:cs="Noto Sans Symbols"/>
              </w:rPr>
            </w:pPr>
            <w:r>
              <w:rPr>
                <w:b/>
              </w:rPr>
              <w:t xml:space="preserve">Introducción: </w:t>
            </w:r>
            <w:r>
              <w:t xml:space="preserve">¿Para qué visualizar datos? </w:t>
            </w:r>
          </w:p>
          <w:p w14:paraId="29CCD6C1" w14:textId="77777777" w:rsidR="00B15D43" w:rsidRDefault="006369D1">
            <w:pPr>
              <w:numPr>
                <w:ilvl w:val="0"/>
                <w:numId w:val="1"/>
              </w:numPr>
              <w:spacing w:after="0" w:line="276" w:lineRule="auto"/>
              <w:contextualSpacing/>
            </w:pPr>
            <w:r>
              <w:rPr>
                <w:b/>
              </w:rPr>
              <w:t>Fuentes y tipos de datos:</w:t>
            </w:r>
            <w:r>
              <w:t xml:space="preserve"> ¿De dónde salen los datos?</w:t>
            </w:r>
          </w:p>
          <w:p w14:paraId="32577E55" w14:textId="77777777" w:rsidR="00B15D43" w:rsidRDefault="006369D1">
            <w:pPr>
              <w:numPr>
                <w:ilvl w:val="1"/>
                <w:numId w:val="1"/>
              </w:numPr>
              <w:spacing w:after="0" w:line="276" w:lineRule="auto"/>
              <w:contextualSpacing/>
            </w:pPr>
            <w:r>
              <w:t>Bases de datos, estructura y tipos de datos, catálogos de datos.</w:t>
            </w:r>
          </w:p>
          <w:p w14:paraId="61966303" w14:textId="77777777" w:rsidR="00B15D43" w:rsidRDefault="006369D1">
            <w:pPr>
              <w:numPr>
                <w:ilvl w:val="0"/>
                <w:numId w:val="1"/>
              </w:numPr>
              <w:spacing w:after="0" w:line="276" w:lineRule="auto"/>
              <w:contextualSpacing/>
            </w:pPr>
            <w:r>
              <w:rPr>
                <w:b/>
              </w:rPr>
              <w:t>Análisis de datos:</w:t>
            </w:r>
            <w:r>
              <w:t xml:space="preserve"> ¿Cómo tratar los datos? </w:t>
            </w:r>
          </w:p>
          <w:p w14:paraId="616145A7" w14:textId="77777777" w:rsidR="00B15D43" w:rsidRDefault="006369D1">
            <w:pPr>
              <w:numPr>
                <w:ilvl w:val="1"/>
                <w:numId w:val="1"/>
              </w:numPr>
              <w:spacing w:after="0" w:line="276" w:lineRule="auto"/>
              <w:contextualSpacing/>
            </w:pPr>
            <w:r>
              <w:t>Limpieza, normalización, análisis y cruzamiento de datos.</w:t>
            </w:r>
          </w:p>
          <w:p w14:paraId="6BB9F028" w14:textId="77777777" w:rsidR="00B15D43" w:rsidRDefault="006369D1">
            <w:pPr>
              <w:numPr>
                <w:ilvl w:val="0"/>
                <w:numId w:val="1"/>
              </w:numPr>
              <w:spacing w:after="0" w:line="276" w:lineRule="auto"/>
              <w:contextualSpacing/>
            </w:pPr>
            <w:r>
              <w:rPr>
                <w:b/>
              </w:rPr>
              <w:t xml:space="preserve">Análisis de visualización de datos: </w:t>
            </w:r>
            <w:r>
              <w:t>¿Que quiero mostrar de los datos?</w:t>
            </w:r>
          </w:p>
          <w:p w14:paraId="573F1C3A" w14:textId="77777777" w:rsidR="00B15D43" w:rsidRDefault="006369D1">
            <w:pPr>
              <w:numPr>
                <w:ilvl w:val="1"/>
                <w:numId w:val="1"/>
              </w:numPr>
              <w:spacing w:after="0" w:line="276" w:lineRule="auto"/>
              <w:contextualSpacing/>
            </w:pPr>
            <w:r>
              <w:t>Cómo contar historias a través de los datos, fuentes de datos, medios para obtención de datos. Tipos de visualizaciones para los datos, herramientas para el análisis y visualización de datos.</w:t>
            </w:r>
          </w:p>
          <w:p w14:paraId="2B2AB3EA" w14:textId="77777777" w:rsidR="00B15D43" w:rsidRDefault="006369D1">
            <w:pPr>
              <w:numPr>
                <w:ilvl w:val="0"/>
                <w:numId w:val="1"/>
              </w:numPr>
              <w:spacing w:after="0" w:line="276" w:lineRule="auto"/>
              <w:contextualSpacing/>
            </w:pPr>
            <w:r>
              <w:rPr>
                <w:b/>
              </w:rPr>
              <w:t>Diseño de visualizaciones:</w:t>
            </w:r>
            <w:r>
              <w:t xml:space="preserve"> ¿Cómo mostrar los datos?</w:t>
            </w:r>
          </w:p>
          <w:p w14:paraId="2044DF7E" w14:textId="77777777" w:rsidR="00B15D43" w:rsidRDefault="006369D1">
            <w:pPr>
              <w:numPr>
                <w:ilvl w:val="1"/>
                <w:numId w:val="1"/>
              </w:numPr>
              <w:spacing w:after="0" w:line="276" w:lineRule="auto"/>
              <w:contextualSpacing/>
            </w:pPr>
            <w:r>
              <w:t>Exploración e introducción a herramientas de visualización avanzada.</w:t>
            </w:r>
          </w:p>
        </w:tc>
      </w:tr>
      <w:tr w:rsidR="00B15D43" w14:paraId="5D9DF274"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7074E0B" w14:textId="77777777" w:rsidR="00B15D43" w:rsidRDefault="006369D1">
            <w:pPr>
              <w:spacing w:before="60" w:after="60" w:line="276" w:lineRule="auto"/>
              <w:rPr>
                <w:b/>
              </w:rPr>
            </w:pPr>
            <w:r>
              <w:rPr>
                <w:b/>
              </w:rPr>
              <w:t>15. Métodos Didácticos</w:t>
            </w:r>
          </w:p>
          <w:p w14:paraId="2E49BB29" w14:textId="77777777" w:rsidR="00B15D43" w:rsidRDefault="00B15D43">
            <w:pPr>
              <w:spacing w:before="60" w:after="60" w:line="276" w:lineRule="auto"/>
              <w:rPr>
                <w:i/>
                <w:sz w:val="16"/>
                <w:szCs w:val="16"/>
              </w:rPr>
            </w:pPr>
          </w:p>
        </w:tc>
      </w:tr>
      <w:tr w:rsidR="00B15D43" w14:paraId="1DB97D0C" w14:textId="77777777">
        <w:tc>
          <w:tcPr>
            <w:tcW w:w="464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F6B2ED3" w14:textId="77777777" w:rsidR="00B15D43" w:rsidRDefault="006369D1">
            <w:pPr>
              <w:spacing w:line="276" w:lineRule="auto"/>
              <w:jc w:val="center"/>
              <w:rPr>
                <w:b/>
                <w:sz w:val="18"/>
                <w:szCs w:val="18"/>
              </w:rPr>
            </w:pPr>
            <w:r>
              <w:rPr>
                <w:b/>
                <w:sz w:val="18"/>
                <w:szCs w:val="18"/>
              </w:rPr>
              <w:t>Métodos de aprendizaje</w:t>
            </w:r>
          </w:p>
        </w:tc>
        <w:tc>
          <w:tcPr>
            <w:tcW w:w="510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DF01099" w14:textId="77777777" w:rsidR="00B15D43" w:rsidRDefault="006369D1">
            <w:pPr>
              <w:spacing w:line="276" w:lineRule="auto"/>
              <w:jc w:val="center"/>
              <w:rPr>
                <w:b/>
                <w:sz w:val="16"/>
                <w:szCs w:val="16"/>
              </w:rPr>
            </w:pPr>
            <w:r>
              <w:rPr>
                <w:b/>
                <w:sz w:val="18"/>
                <w:szCs w:val="18"/>
              </w:rPr>
              <w:t>Descripción</w:t>
            </w:r>
          </w:p>
        </w:tc>
      </w:tr>
      <w:tr w:rsidR="00B15D43" w14:paraId="3E2F4969"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6FFF096D" w14:textId="77777777" w:rsidR="00B15D43" w:rsidRDefault="006369D1">
            <w:pPr>
              <w:spacing w:line="276" w:lineRule="auto"/>
            </w:pPr>
            <w:r>
              <w:t>Presentaciones magistrales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26199329" w14:textId="77777777" w:rsidR="00B15D43" w:rsidRDefault="006369D1">
            <w:pPr>
              <w:spacing w:line="276" w:lineRule="auto"/>
            </w:pPr>
            <w:r>
              <w:t>Presentación de los conceptos básicos de la asignatura.</w:t>
            </w:r>
          </w:p>
        </w:tc>
      </w:tr>
      <w:tr w:rsidR="00B15D43" w14:paraId="5FDAABA0"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37201FDB" w14:textId="77777777" w:rsidR="00B15D43" w:rsidRDefault="006369D1">
            <w:pPr>
              <w:spacing w:line="276" w:lineRule="auto"/>
            </w:pPr>
            <w:r>
              <w:t>Resolución de ejercicios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6672DECF" w14:textId="77777777" w:rsidR="00B15D43" w:rsidRDefault="006369D1">
            <w:pPr>
              <w:spacing w:line="276" w:lineRule="auto"/>
            </w:pPr>
            <w:r>
              <w:t xml:space="preserve">Resolución de problemas prácticos semejantes a los que se pueden observar en la realidad. Se plantean los problemas y los estudiantes trabajarán en grupos. </w:t>
            </w:r>
            <w:r>
              <w:lastRenderedPageBreak/>
              <w:t>Luego se hace una puesta en común con la intervención del profesor.</w:t>
            </w:r>
          </w:p>
        </w:tc>
      </w:tr>
      <w:tr w:rsidR="00B15D43" w14:paraId="2F24FD39"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2F6FFB3" w14:textId="77777777" w:rsidR="00B15D43" w:rsidRDefault="006369D1">
            <w:pPr>
              <w:spacing w:before="60" w:after="60" w:line="276" w:lineRule="auto"/>
              <w:rPr>
                <w:b/>
              </w:rPr>
            </w:pPr>
            <w:r>
              <w:rPr>
                <w:b/>
              </w:rPr>
              <w:lastRenderedPageBreak/>
              <w:t>16. Formas de evaluación</w:t>
            </w:r>
          </w:p>
          <w:p w14:paraId="38BC696B" w14:textId="77777777" w:rsidR="00B15D43" w:rsidRDefault="00B15D43">
            <w:pPr>
              <w:spacing w:before="60" w:after="60" w:line="276" w:lineRule="auto"/>
              <w:rPr>
                <w:i/>
                <w:sz w:val="16"/>
                <w:szCs w:val="16"/>
              </w:rPr>
            </w:pPr>
          </w:p>
        </w:tc>
      </w:tr>
      <w:tr w:rsidR="00B15D43" w14:paraId="4532B5C4" w14:textId="77777777">
        <w:tc>
          <w:tcPr>
            <w:tcW w:w="464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91334E5" w14:textId="77777777" w:rsidR="00B15D43" w:rsidRDefault="006369D1">
            <w:pPr>
              <w:spacing w:line="276" w:lineRule="auto"/>
              <w:jc w:val="center"/>
              <w:rPr>
                <w:b/>
                <w:sz w:val="18"/>
                <w:szCs w:val="18"/>
              </w:rPr>
            </w:pPr>
            <w:r>
              <w:rPr>
                <w:b/>
                <w:sz w:val="18"/>
                <w:szCs w:val="18"/>
              </w:rPr>
              <w:t>Formas de evaluación</w:t>
            </w:r>
          </w:p>
        </w:tc>
        <w:tc>
          <w:tcPr>
            <w:tcW w:w="510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30E11015" w14:textId="77777777" w:rsidR="00B15D43" w:rsidRDefault="006369D1">
            <w:pPr>
              <w:spacing w:line="276" w:lineRule="auto"/>
              <w:jc w:val="center"/>
              <w:rPr>
                <w:b/>
                <w:sz w:val="18"/>
                <w:szCs w:val="18"/>
              </w:rPr>
            </w:pPr>
            <w:r>
              <w:rPr>
                <w:b/>
                <w:sz w:val="18"/>
                <w:szCs w:val="18"/>
              </w:rPr>
              <w:t>Descripción</w:t>
            </w:r>
          </w:p>
        </w:tc>
      </w:tr>
      <w:tr w:rsidR="00B15D43" w14:paraId="16E99366"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45740CA0" w14:textId="77777777" w:rsidR="00B15D43" w:rsidRDefault="006369D1">
            <w:pPr>
              <w:spacing w:line="276" w:lineRule="auto"/>
            </w:pPr>
            <w:r>
              <w:t>Proyectos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10152999" w14:textId="77777777" w:rsidR="00B15D43" w:rsidRDefault="006369D1">
            <w:pPr>
              <w:spacing w:line="276" w:lineRule="auto"/>
              <w:jc w:val="left"/>
            </w:pPr>
            <w:r>
              <w:t>Ejercicios prácticos que apliquen los conocimientos adquiridos en clase.</w:t>
            </w:r>
          </w:p>
        </w:tc>
      </w:tr>
      <w:tr w:rsidR="00B15D43" w14:paraId="36E555FD"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19C8681B" w14:textId="77777777" w:rsidR="00B15D43" w:rsidRDefault="006369D1">
            <w:pPr>
              <w:spacing w:before="60" w:after="60" w:line="276" w:lineRule="auto"/>
              <w:rPr>
                <w:b/>
              </w:rPr>
            </w:pPr>
            <w:r>
              <w:rPr>
                <w:b/>
              </w:rPr>
              <w:t>17. Bibliografía básica</w:t>
            </w:r>
          </w:p>
          <w:p w14:paraId="384E8231" w14:textId="77777777" w:rsidR="00B15D43" w:rsidRDefault="00B15D43">
            <w:pPr>
              <w:spacing w:before="60" w:after="60" w:line="276" w:lineRule="auto"/>
              <w:rPr>
                <w:i/>
                <w:sz w:val="16"/>
                <w:szCs w:val="16"/>
              </w:rPr>
            </w:pPr>
          </w:p>
        </w:tc>
      </w:tr>
      <w:tr w:rsidR="00B15D43" w:rsidRPr="003D071F" w14:paraId="6ADD09F2"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172089A1" w14:textId="77777777" w:rsidR="00B15D43" w:rsidRPr="00D03337" w:rsidRDefault="006369D1">
            <w:pPr>
              <w:numPr>
                <w:ilvl w:val="0"/>
                <w:numId w:val="2"/>
              </w:numPr>
              <w:spacing w:line="276" w:lineRule="auto"/>
              <w:contextualSpacing/>
              <w:rPr>
                <w:lang w:val="en-US"/>
              </w:rPr>
            </w:pPr>
            <w:r w:rsidRPr="00D03337">
              <w:rPr>
                <w:lang w:val="en-US"/>
              </w:rPr>
              <w:t>Cole Nussbaumer Knaflic: Storytelling with data - a data visualization guide for business professionals</w:t>
            </w:r>
            <w:r w:rsidR="00500AE0">
              <w:rPr>
                <w:lang w:val="en-US"/>
              </w:rPr>
              <w:t>.</w:t>
            </w:r>
          </w:p>
          <w:p w14:paraId="564C9A3D" w14:textId="77777777" w:rsidR="00B15D43" w:rsidRDefault="006369D1">
            <w:pPr>
              <w:numPr>
                <w:ilvl w:val="0"/>
                <w:numId w:val="2"/>
              </w:numPr>
              <w:spacing w:line="276" w:lineRule="auto"/>
              <w:contextualSpacing/>
            </w:pPr>
            <w:r w:rsidRPr="00D03337">
              <w:rPr>
                <w:lang w:val="en-US"/>
              </w:rPr>
              <w:t xml:space="preserve">Munzner, T., Visualization Design and Analysis: Abstractions, Principles, and Methods. </w:t>
            </w:r>
            <w:r>
              <w:t>Book Draft, 2014.</w:t>
            </w:r>
          </w:p>
          <w:p w14:paraId="53C5EB34" w14:textId="77777777" w:rsidR="00B15D43" w:rsidRPr="00D03337" w:rsidRDefault="006369D1">
            <w:pPr>
              <w:numPr>
                <w:ilvl w:val="0"/>
                <w:numId w:val="1"/>
              </w:numPr>
              <w:spacing w:line="276" w:lineRule="auto"/>
              <w:contextualSpacing/>
              <w:rPr>
                <w:lang w:val="en-US"/>
              </w:rPr>
            </w:pPr>
            <w:r w:rsidRPr="00D03337">
              <w:rPr>
                <w:lang w:val="en-US"/>
              </w:rPr>
              <w:t>Ward, M., Grinstein, G., Keim, D., Interactive Data Visualization: Foundations, Techniques, and Applications, A K Peters/CRC Press, 2010.</w:t>
            </w:r>
          </w:p>
        </w:tc>
      </w:tr>
      <w:tr w:rsidR="00B15D43" w14:paraId="1976DEB3"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CD383DF" w14:textId="77777777" w:rsidR="00B15D43" w:rsidRDefault="006369D1">
            <w:pPr>
              <w:spacing w:before="60" w:after="60" w:line="276" w:lineRule="auto"/>
              <w:rPr>
                <w:b/>
              </w:rPr>
            </w:pPr>
            <w:r>
              <w:rPr>
                <w:b/>
              </w:rPr>
              <w:t>18. Bibliografía ampliatoria</w:t>
            </w:r>
          </w:p>
        </w:tc>
      </w:tr>
      <w:tr w:rsidR="00B15D43" w:rsidRPr="003D071F" w14:paraId="2EE1A63A"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004A46F5" w14:textId="77777777" w:rsidR="00B15D43" w:rsidRDefault="00B15D43">
            <w:pPr>
              <w:widowControl w:val="0"/>
              <w:spacing w:after="0" w:line="276" w:lineRule="auto"/>
              <w:jc w:val="left"/>
              <w:rPr>
                <w:b/>
              </w:rPr>
            </w:pPr>
          </w:p>
          <w:p w14:paraId="26809BB1" w14:textId="3FC9A7D4" w:rsidR="00B15D43" w:rsidRPr="00D03337" w:rsidRDefault="00AC3DA1">
            <w:pPr>
              <w:spacing w:line="276" w:lineRule="auto"/>
              <w:rPr>
                <w:lang w:val="en-US"/>
              </w:rPr>
            </w:pPr>
            <w:r>
              <w:rPr>
                <w:lang w:val="en-US"/>
              </w:rPr>
              <w:t>asdasd</w:t>
            </w:r>
            <w:bookmarkStart w:id="1" w:name="_GoBack"/>
            <w:bookmarkEnd w:id="1"/>
          </w:p>
        </w:tc>
      </w:tr>
    </w:tbl>
    <w:tbl>
      <w:tblPr>
        <w:tblStyle w:val="a"/>
        <w:tblpPr w:leftFromText="141" w:rightFromText="141" w:vertAnchor="text" w:horzAnchor="margin" w:tblpY="241"/>
        <w:tblOverlap w:val="never"/>
        <w:tblW w:w="9405" w:type="dxa"/>
        <w:tblInd w:w="0" w:type="dxa"/>
        <w:tblLayout w:type="fixed"/>
        <w:tblLook w:val="0400" w:firstRow="0" w:lastRow="0" w:firstColumn="0" w:lastColumn="0" w:noHBand="0" w:noVBand="1"/>
      </w:tblPr>
      <w:tblGrid>
        <w:gridCol w:w="9405"/>
      </w:tblGrid>
      <w:tr w:rsidR="00AC3DA1" w:rsidRPr="003D071F" w14:paraId="4F820F28" w14:textId="77777777" w:rsidTr="00AC3DA1">
        <w:tc>
          <w:tcPr>
            <w:tcW w:w="9405" w:type="dxa"/>
            <w:vAlign w:val="center"/>
          </w:tcPr>
          <w:p w14:paraId="6FE61BA5" w14:textId="77777777" w:rsidR="00AC3DA1" w:rsidRPr="00AC3DA1" w:rsidRDefault="00AC3DA1" w:rsidP="00AC3DA1">
            <w:pPr>
              <w:numPr>
                <w:ilvl w:val="0"/>
                <w:numId w:val="2"/>
              </w:numPr>
              <w:spacing w:line="276" w:lineRule="auto"/>
              <w:contextualSpacing/>
              <w:rPr>
                <w:lang w:val="en-US"/>
              </w:rPr>
            </w:pPr>
            <w:r w:rsidRPr="00D03337">
              <w:rPr>
                <w:lang w:val="en-US"/>
              </w:rPr>
              <w:t xml:space="preserve">Liu, Z., Stasko, J.T., Mental Models, Visual Reasoning and Interaction in Information Visualization: A Top-down Perspective. </w:t>
            </w:r>
            <w:r w:rsidRPr="00AC3DA1">
              <w:rPr>
                <w:lang w:val="en-US"/>
              </w:rPr>
              <w:t>IEEE Trans. Vis. Comp. Graph., 999–1008 (2010).</w:t>
            </w:r>
          </w:p>
          <w:p w14:paraId="69BF895E" w14:textId="77777777" w:rsidR="00AC3DA1" w:rsidRPr="00AC3DA1" w:rsidRDefault="00AC3DA1" w:rsidP="00AC3DA1">
            <w:pPr>
              <w:numPr>
                <w:ilvl w:val="0"/>
                <w:numId w:val="2"/>
              </w:numPr>
              <w:spacing w:line="276" w:lineRule="auto"/>
              <w:contextualSpacing/>
              <w:rPr>
                <w:lang w:val="en-US"/>
              </w:rPr>
            </w:pPr>
            <w:r w:rsidRPr="00D03337">
              <w:rPr>
                <w:lang w:val="en-US"/>
              </w:rPr>
              <w:t xml:space="preserve">Maciejewski, R., Data Representations, Transformations, and Statistics for Visual Reasoning (Synthesis Lectures on Visualization), Morgan &amp; Claypool Publishers. </w:t>
            </w:r>
            <w:r w:rsidRPr="00AC3DA1">
              <w:rPr>
                <w:lang w:val="en-US"/>
              </w:rPr>
              <w:t>2011.</w:t>
            </w:r>
          </w:p>
          <w:p w14:paraId="7405C1DF" w14:textId="77777777" w:rsidR="00AC3DA1" w:rsidRPr="00D03337" w:rsidRDefault="00AC3DA1" w:rsidP="00AC3DA1">
            <w:pPr>
              <w:numPr>
                <w:ilvl w:val="0"/>
                <w:numId w:val="2"/>
              </w:numPr>
              <w:spacing w:line="276" w:lineRule="auto"/>
              <w:contextualSpacing/>
              <w:rPr>
                <w:lang w:val="en-US"/>
              </w:rPr>
            </w:pPr>
            <w:r w:rsidRPr="00D03337">
              <w:rPr>
                <w:lang w:val="en-US"/>
              </w:rPr>
              <w:t>Dale, Kyran: Data visualization with python and javascript - Crafting a Data-visualisation Tool chain for the Web</w:t>
            </w:r>
          </w:p>
          <w:p w14:paraId="1BEB8957" w14:textId="77777777" w:rsidR="00AC3DA1" w:rsidRPr="00D03337" w:rsidRDefault="00AC3DA1" w:rsidP="00AC3DA1">
            <w:pPr>
              <w:numPr>
                <w:ilvl w:val="0"/>
                <w:numId w:val="2"/>
              </w:numPr>
              <w:spacing w:line="276" w:lineRule="auto"/>
              <w:contextualSpacing/>
              <w:rPr>
                <w:lang w:val="en-US"/>
              </w:rPr>
            </w:pPr>
            <w:r w:rsidRPr="00D03337">
              <w:rPr>
                <w:lang w:val="en-US"/>
              </w:rPr>
              <w:t>Whitney, H., Data Insights: New Ways to Visualize and Make Sense of Data, Morgan Kaufmann, 2012.</w:t>
            </w:r>
          </w:p>
          <w:p w14:paraId="360095DD" w14:textId="77777777" w:rsidR="00AC3DA1" w:rsidRPr="00D03337" w:rsidRDefault="00AC3DA1" w:rsidP="00AC3DA1">
            <w:pPr>
              <w:numPr>
                <w:ilvl w:val="0"/>
                <w:numId w:val="2"/>
              </w:numPr>
              <w:spacing w:line="276" w:lineRule="auto"/>
              <w:contextualSpacing/>
              <w:rPr>
                <w:lang w:val="en-US"/>
              </w:rPr>
            </w:pPr>
            <w:r w:rsidRPr="00D03337">
              <w:rPr>
                <w:lang w:val="en-US"/>
              </w:rPr>
              <w:t>Zhang, Q., Segall, R., Visual Analytics and Interactive Technologies, IGI Global, 2011.</w:t>
            </w:r>
          </w:p>
        </w:tc>
      </w:tr>
    </w:tbl>
    <w:p w14:paraId="21B2B924" w14:textId="77777777" w:rsidR="00B15D43" w:rsidRPr="00D03337" w:rsidRDefault="00B15D43">
      <w:pPr>
        <w:rPr>
          <w:lang w:val="en-US"/>
        </w:rPr>
      </w:pPr>
    </w:p>
    <w:sectPr w:rsidR="00B15D43" w:rsidRPr="00D0333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7067"/>
    <w:multiLevelType w:val="multilevel"/>
    <w:tmpl w:val="F5B6DF82"/>
    <w:lvl w:ilvl="0">
      <w:start w:val="1"/>
      <w:numFmt w:val="bullet"/>
      <w:lvlText w:val="●"/>
      <w:lvlJc w:val="left"/>
      <w:pPr>
        <w:ind w:left="756"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F23530"/>
    <w:multiLevelType w:val="multilevel"/>
    <w:tmpl w:val="43B01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2984F64"/>
    <w:multiLevelType w:val="multilevel"/>
    <w:tmpl w:val="CF7EB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46307F"/>
    <w:multiLevelType w:val="multilevel"/>
    <w:tmpl w:val="627833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1C0438"/>
    <w:multiLevelType w:val="multilevel"/>
    <w:tmpl w:val="EF88B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43"/>
    <w:rsid w:val="0006068C"/>
    <w:rsid w:val="003D071F"/>
    <w:rsid w:val="00500AE0"/>
    <w:rsid w:val="006369D1"/>
    <w:rsid w:val="009D57E1"/>
    <w:rsid w:val="00AC3DA1"/>
    <w:rsid w:val="00B15D43"/>
    <w:rsid w:val="00D033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7F2D"/>
  <w15:docId w15:val="{12124D81-F859-48FD-8922-90A6FA80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UY" w:eastAsia="es-ES" w:bidi="ar-SA"/>
      </w:rPr>
    </w:rPrDefault>
    <w:pPrDefault>
      <w:pPr>
        <w:pBdr>
          <w:top w:val="nil"/>
          <w:left w:val="nil"/>
          <w:bottom w:val="nil"/>
          <w:right w:val="nil"/>
          <w:between w:val="nil"/>
        </w:pBd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0"/>
      <w:ind w:left="431" w:hanging="431"/>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after="0"/>
      <w:ind w:left="578" w:hanging="578"/>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Ttulo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790</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Maresca</dc:creator>
  <cp:lastModifiedBy>santi Maresca</cp:lastModifiedBy>
  <cp:revision>3</cp:revision>
  <dcterms:created xsi:type="dcterms:W3CDTF">2019-07-08T03:01:00Z</dcterms:created>
  <dcterms:modified xsi:type="dcterms:W3CDTF">2019-12-26T14:56:00Z</dcterms:modified>
</cp:coreProperties>
</file>