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PERT / CPM — Estimación y ruta crítica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Proyecto: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Gestión de Parqueos con IoT (Demo)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Unidad: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días hábiles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Inicio planificado: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8 oct 2026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Fin objetivo: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28 nov 2026 (~37 días hábiles / 8 semanas)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Fórmulas PERT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TE = (O + 4M + P) ÷ 6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σ = (P − O) ÷ 6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= optimista ·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M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= más probable ·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= pesimista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TE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= tiempo esperado ·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σ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= desviación estándar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Tabla PERT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Act.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EDT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Paquete de trabajo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Pred.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O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M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07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σ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Requisitos e historias de usuario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0,33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de la base de datos SQL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0,67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2.3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Diseño de interfaz web (mockups)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0,50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Autenticación y roles (Laravel)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0,67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Catálogo / listado de parqueos (web)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B, C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1,00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Registro de parqueos por oferente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D, 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0,83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Reserva web de espacios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0,83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3.5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Listado móvil (Flutter → API)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1,17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Manual de usuario y README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0,50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J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Pruebas integrales (prueba cruzada)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G, H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0,50</w:t>
            </w:r>
          </w:p>
        </w:tc>
      </w:tr>
      <w:tr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Puesta en producción / release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J, I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7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0,50</w:t>
            </w:r>
          </w:p>
        </w:tc>
      </w:tr>
    </w:tbl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Actividades de planificación (1.1, 1.2) se consideran previas/paralelas a A (días 0–2) y no forman parte del camino crítico de desarrollo.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Red CPM (cálculo forward / backward)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Act.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TE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IT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FT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IL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FL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Holgura</w:t>
            </w:r>
          </w:p>
        </w:tc>
        <w:tc>
          <w:tcPr>
            <w:tcW w:type="dxa" w:w="1206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Crítica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G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H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J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  <w:tr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1206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Sí</w:t>
            </w:r>
          </w:p>
        </w:tc>
      </w:tr>
    </w:tbl>
    <w:p/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Duración del proyecto (ruta crítica):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24 días hábiles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Ruta crítica: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A → B → E → F → G → J → K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alguna actividad crítica se atrasa, se atrasa la entrega del 28 de noviembre.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Calendario orientativo (desde 8 oct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Iteración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Días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Fechas aprox.</w:t>
            </w:r>
          </w:p>
        </w:tc>
        <w:tc>
          <w:tcPr>
            <w:tcW w:type="dxa" w:w="2412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Actividades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0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0–2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8–10 oct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EDT, Planner, Issues (#1)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1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0–5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8–15 oct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A, B, C — requisitos, BD, mockups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2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5–10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15–22 oct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E (listado web · demo), inicio D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3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10–14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22–29 oct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F registro oferente, avance H móvil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4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14–19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29 oct – 6 nov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G reserva web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5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19–22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6–12 nov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J pruebas cruzadas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Iteración 6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22–24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12–17 nov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K release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Buffer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17–28 nov</w:t>
            </w:r>
          </w:p>
        </w:tc>
        <w:tc>
          <w:tcPr>
            <w:tcW w:type="dxa" w:w="2412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Ajustes, espacio IoT (3.7), defensa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Diagrama de red (simplificado)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┌──► C (UI web) ──────────────┐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│                             ▼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>A ───┼──► B (BD) ──► E (Listado) ──► F (Registro) ──► G (Reserva) ──► J ──► K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│              │        ▲                         ▲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│              │        └── D (Auth) 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│              └──► H (Móvil listado) ─────────────┘</w:t>
      </w:r>
    </w:p>
    <w:p>
      <w:pPr>
        <w:spacing w:before="0" w:after="0" w:line="240" w:lineRule="auto"/>
      </w:pPr>
      <w:r>
        <w:rPr>
          <w:rFonts w:ascii="Consolas" w:hAnsi="Consolas" w:eastAsia="Consolas"/>
          <w:b w:val="0"/>
          <w:i w:val="0"/>
          <w:color w:val="000000"/>
          <w:sz w:val="18"/>
        </w:rPr>
        <w:t xml:space="preserve">     └──► I (Manual) ──────────────────────────────────┘</w:t>
      </w:r>
    </w:p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Lectura para Planner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Las fechas de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inicio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y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vencimiento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de cada tarea en Microsoft Planner salen de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IT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y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FT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Cada lunes se planifican primero las tareas en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ruta crítica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(rojo).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