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MetdologiasAPlagio_VIOzsbZ.pdf</w:t>
      </w:r>
    </w:p>
    <w:p>
      <w:r>
        <w:t xml:space="preserve">Tópicos del texto: </w:t>
      </w:r>
      <w:r>
        <w:rPr>
          <w:i/>
        </w:rPr>
        <w:t>metodologia, proyecto, entrega, enfoque, cambio</w:t>
      </w:r>
    </w:p>
    <w:p>
      <w:pPr>
        <w:pStyle w:val="Heading1"/>
      </w:pPr>
      <w:r>
        <w:t>Análisis de plagio</w:t>
      </w:r>
    </w:p>
    <w:p>
      <w:r>
        <w:t>Total de 15 plagios encontrados en 01 minutos, 45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A diferencia de los enfoques tradicionales de gestion de proyectos, las metodologias agiles se caracterizan por su enfoque en la adaptabilidad, la colaboracion y la entrega iterativa</w:t>
            </w:r>
          </w:p>
        </w:tc>
        <w:tc>
          <w:tcPr>
            <w:tcW w:type="dxa" w:w="2835"/>
          </w:tcPr>
          <w:p>
            <w:r>
              <w:t>A diferencia de los enfoques tradicionales de gestion de proyectos, las metodologias agiles se centran en la adaptabilidad, la colaboracion y la entrega iterativa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(17, 43)</w:t>
            </w:r>
          </w:p>
        </w:tc>
      </w:tr>
      <w:tr>
        <w:tc>
          <w:tcPr>
            <w:tcW w:type="dxa" w:w="2835"/>
          </w:tcPr>
          <w:p>
            <w:r>
              <w:t>En lugar de seguir un plan rigido y predefinido, las metodologias agiles se basan en ciclos de trabajo mas cortos, conocidos como "iteraciones" o "sprints"</w:t>
            </w:r>
          </w:p>
        </w:tc>
        <w:tc>
          <w:tcPr>
            <w:tcW w:type="dxa" w:w="2835"/>
          </w:tcPr>
          <w:p>
            <w:r>
              <w:t>En lugar de seguir un plan rigido y predefinido, las metodologias agiles se basan en ciclos de trabajo mas cortos conocidos como "iteraciones" o "sprints"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(43, 73)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