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4686" w14:textId="77777777" w:rsidR="00C41DE6" w:rsidRPr="001F6C5E" w:rsidRDefault="00000000">
      <w:pPr>
        <w:pStyle w:val="Ttulo1"/>
        <w:rPr>
          <w:lang w:val="es-CO"/>
        </w:rPr>
      </w:pPr>
      <w:r>
        <w:rPr>
          <w:lang w:val="es-CO"/>
        </w:rPr>
        <w:t>Documento de Arquitectura de Software – Mas Barato Aquí!</w:t>
      </w:r>
    </w:p>
    <w:p w14:paraId="3AC0484A" w14:textId="33B4D4A8" w:rsidR="00C41DE6" w:rsidRPr="001F6C5E" w:rsidRDefault="00000000">
      <w:pPr>
        <w:rPr>
          <w:lang w:val="es-CO"/>
        </w:rPr>
      </w:pPr>
      <w:r>
        <w:rPr>
          <w:lang w:val="es-CO"/>
        </w:rPr>
        <w:t xml:space="preserve">Oct 29, 2026 </w:t>
      </w:r>
    </w:p>
    <w:p w14:paraId="7DA20EE7" w14:textId="77777777" w:rsidR="00C41DE6" w:rsidRPr="001F6C5E" w:rsidRDefault="00000000">
      <w:pPr>
        <w:rPr>
          <w:lang w:val="es-CO"/>
        </w:rPr>
      </w:pPr>
      <w:r>
        <w:rPr>
          <w:lang w:val="es-CO"/>
        </w:rPr>
        <w:t>Este documento define cómo se construirá "Mas Barato Aquí!": qué hará, de qué capas se compone, qué tecnologías usará y cómo se probará, para que el desarrollo del MVP (semanas 9 a 14) arranque con decisiones ya tomadas.</w:t>
      </w:r>
    </w:p>
    <w:p w14:paraId="4D22B3D2" w14:textId="77777777" w:rsidR="00C41DE6" w:rsidRPr="001F6C5E" w:rsidRDefault="00000000">
      <w:pPr>
        <w:pStyle w:val="Ttulo2"/>
        <w:rPr>
          <w:lang w:val="es-CO"/>
        </w:rPr>
      </w:pPr>
      <w:r>
        <w:rPr>
          <w:lang w:val="es-CO"/>
        </w:rPr>
        <w:t>1. Propósito y alcance</w:t>
      </w:r>
    </w:p>
    <w:p w14:paraId="47595B87" w14:textId="77777777" w:rsidR="00C41DE6" w:rsidRPr="001F6C5E" w:rsidRDefault="00000000">
      <w:pPr>
        <w:rPr>
          <w:lang w:val="es-CO"/>
        </w:rPr>
      </w:pPr>
      <w:r>
        <w:rPr>
          <w:lang w:val="es-CO"/>
        </w:rPr>
        <w:t>Este documento es el segundo entregable del proyecto (semana 8, cierre de la Fase 2) y traduce el planteamiento, los objetivos y las hipótesis del documento de proyecto de grado en decisiones técnicas verificables.</w:t>
      </w:r>
    </w:p>
    <w:p w14:paraId="4A191485" w14:textId="77777777" w:rsidR="00C41DE6" w:rsidRPr="001F6C5E" w:rsidRDefault="00000000">
      <w:pPr>
        <w:rPr>
          <w:lang w:val="es-CO"/>
        </w:rPr>
      </w:pPr>
      <w:r>
        <w:rPr>
          <w:b/>
          <w:lang w:val="es-CO"/>
        </w:rPr>
        <w:t>Qué construye el sistema.</w:t>
      </w:r>
      <w:r>
        <w:rPr>
          <w:lang w:val="es-CO"/>
        </w:rPr>
        <w:t xml:space="preserve"> Una aplicación web responsiva que recibe una necesidad de compra en lenguaje coloquial, la convierte en criterios estructurados, busca el producto en siete plataformas que venden en Colombia (Amazon, Mercado Libre, Falabella, Éxito, Alkosto, Alkomprar y Homecenter; Amazon, Mercado Libre y Falabella son la prioridad del MVP) y recomienda la opción de menor costo total estimado (precio + envío, considerando el tiempo de entrega), mostrando la fuente y la fecha de captura de cada dato.</w:t>
      </w:r>
    </w:p>
    <w:p w14:paraId="3F352149" w14:textId="77777777" w:rsidR="00C41DE6" w:rsidRPr="001F6C5E" w:rsidRDefault="00000000">
      <w:pPr>
        <w:rPr>
          <w:lang w:val="es-CO"/>
        </w:rPr>
      </w:pPr>
      <w:r>
        <w:rPr>
          <w:b/>
          <w:lang w:val="es-CO"/>
        </w:rPr>
        <w:t>Dentro del alcance del MVP:</w:t>
      </w:r>
      <w:r>
        <w:rPr>
          <w:lang w:val="es-CO"/>
        </w:rPr>
        <w:t xml:space="preserve"> motor de búsqueda conversacional, comparación multiplataforma, historial de precios y recomendación costo-beneficio.</w:t>
      </w:r>
    </w:p>
    <w:p w14:paraId="744AC7BB" w14:textId="77777777" w:rsidR="00C41DE6" w:rsidRPr="001F6C5E" w:rsidRDefault="00000000">
      <w:pPr>
        <w:rPr>
          <w:lang w:val="es-CO"/>
        </w:rPr>
      </w:pPr>
      <w:r>
        <w:rPr>
          <w:b/>
          <w:lang w:val="es-CO"/>
        </w:rPr>
        <w:t>Fuera del alcance:</w:t>
      </w:r>
      <w:r>
        <w:rPr>
          <w:lang w:val="es-CO"/>
        </w:rPr>
        <w:t xml:space="preserve"> pagos dentro de la aplicación, aplicaciones nativas iOS/Android, notificaciones push, comparación de reseñas y cargos que solo se calculan en el checkout (impuestos dinámicos, descuentos por método de pago).</w:t>
      </w:r>
    </w:p>
    <w:p w14:paraId="73DD4572" w14:textId="77777777" w:rsidR="00C41DE6" w:rsidRPr="001F6C5E" w:rsidRDefault="00000000">
      <w:pPr>
        <w:rPr>
          <w:lang w:val="es-CO"/>
        </w:rPr>
      </w:pPr>
      <w:r>
        <w:rPr>
          <w:b/>
          <w:lang w:val="es-CO"/>
        </w:rPr>
        <w:t>Principios de diseño</w:t>
      </w:r>
      <w:r>
        <w:rPr>
          <w:lang w:val="es-CO"/>
        </w:rPr>
        <w:t xml:space="preserve"> (se derivan de las consideraciones éticas del proyecto):</w:t>
      </w:r>
    </w:p>
    <w:p w14:paraId="0ABE11A4" w14:textId="77777777" w:rsidR="00C41DE6" w:rsidRPr="001F6C5E" w:rsidRDefault="00000000">
      <w:pPr>
        <w:pStyle w:val="Prrafodelista"/>
        <w:numPr>
          <w:ilvl w:val="0"/>
          <w:numId w:val="2"/>
        </w:numPr>
        <w:rPr>
          <w:lang w:val="es-CO"/>
        </w:rPr>
      </w:pPr>
      <w:r>
        <w:rPr>
          <w:b/>
          <w:lang w:val="es-CO"/>
        </w:rPr>
        <w:t>Determinismo donde importa:</w:t>
      </w:r>
      <w:r>
        <w:rPr>
          <w:lang w:val="es-CO"/>
        </w:rPr>
        <w:t xml:space="preserve"> el modelo de lenguaje interpreta la consulta, pero el cálculo del costo total y el ordenamiento se hacen con reglas determinísticas y reproducibles.</w:t>
      </w:r>
    </w:p>
    <w:p w14:paraId="38B7715B" w14:textId="77777777" w:rsidR="00C41DE6" w:rsidRPr="001F6C5E" w:rsidRDefault="00000000">
      <w:pPr>
        <w:pStyle w:val="Prrafodelista"/>
        <w:numPr>
          <w:ilvl w:val="0"/>
          <w:numId w:val="2"/>
        </w:numPr>
        <w:rPr>
          <w:lang w:val="es-CO"/>
        </w:rPr>
      </w:pPr>
      <w:r>
        <w:rPr>
          <w:b/>
          <w:lang w:val="es-CO"/>
        </w:rPr>
        <w:t>Trazabilidad:</w:t>
      </w:r>
      <w:r>
        <w:rPr>
          <w:lang w:val="es-CO"/>
        </w:rPr>
        <w:t xml:space="preserve"> todo dato mostrado conserva plataforma, enlace de origen y fecha y hora de captura.</w:t>
      </w:r>
    </w:p>
    <w:p w14:paraId="70849369" w14:textId="77777777" w:rsidR="00C41DE6" w:rsidRPr="001F6C5E" w:rsidRDefault="00000000">
      <w:pPr>
        <w:pStyle w:val="Prrafodelista"/>
        <w:numPr>
          <w:ilvl w:val="0"/>
          <w:numId w:val="2"/>
        </w:numPr>
        <w:rPr>
          <w:lang w:val="es-CO"/>
        </w:rPr>
      </w:pPr>
      <w:r>
        <w:rPr>
          <w:b/>
          <w:lang w:val="es-CO"/>
        </w:rPr>
        <w:t>Extracción respetuosa:</w:t>
      </w:r>
      <w:r>
        <w:rPr>
          <w:lang w:val="es-CO"/>
        </w:rPr>
        <w:t xml:space="preserve"> APIs oficiales primero; scraping solo con robots.txt, límites de frecuencia y sin contenido tras autenticación.</w:t>
      </w:r>
    </w:p>
    <w:p w14:paraId="29181DCE" w14:textId="77777777" w:rsidR="00C41DE6" w:rsidRPr="001F6C5E" w:rsidRDefault="00000000">
      <w:pPr>
        <w:pStyle w:val="Prrafodelista"/>
        <w:numPr>
          <w:ilvl w:val="0"/>
          <w:numId w:val="2"/>
        </w:numPr>
        <w:rPr>
          <w:lang w:val="es-CO"/>
        </w:rPr>
      </w:pPr>
      <w:r>
        <w:rPr>
          <w:b/>
          <w:lang w:val="es-CO"/>
        </w:rPr>
        <w:t>Neutralidad:</w:t>
      </w:r>
      <w:r>
        <w:rPr>
          <w:lang w:val="es-CO"/>
        </w:rPr>
        <w:t xml:space="preserve"> el orden depende solo del costo total estimado, nunca de ingresos por afiliación o publicidad ni de la prioridad con que se integra cada plataforma.</w:t>
      </w:r>
    </w:p>
    <w:p w14:paraId="1D3C28A7" w14:textId="77777777" w:rsidR="00C41DE6" w:rsidRPr="001F6C5E" w:rsidRDefault="00000000">
      <w:pPr>
        <w:pStyle w:val="Prrafodelista"/>
        <w:numPr>
          <w:ilvl w:val="0"/>
          <w:numId w:val="2"/>
        </w:numPr>
        <w:rPr>
          <w:lang w:val="es-CO"/>
        </w:rPr>
      </w:pPr>
      <w:r>
        <w:rPr>
          <w:b/>
          <w:lang w:val="es-CO"/>
        </w:rPr>
        <w:t>Modularidad:</w:t>
      </w:r>
      <w:r>
        <w:rPr>
          <w:lang w:val="es-CO"/>
        </w:rPr>
        <w:t xml:space="preserve"> cada capa se puede probar y reemplazar por separado, porque las estructuras de las tiendas cambian.</w:t>
      </w:r>
    </w:p>
    <w:p w14:paraId="27F046B7" w14:textId="77777777" w:rsidR="00C41DE6" w:rsidRPr="001F6C5E" w:rsidRDefault="00000000">
      <w:pPr>
        <w:pStyle w:val="Ttulo2"/>
        <w:rPr>
          <w:lang w:val="es-CO"/>
        </w:rPr>
      </w:pPr>
      <w:r>
        <w:rPr>
          <w:lang w:val="es-CO"/>
        </w:rPr>
        <w:t>2. Requerimientos</w:t>
      </w:r>
    </w:p>
    <w:p w14:paraId="47D5AF39" w14:textId="77777777" w:rsidR="00C41DE6" w:rsidRPr="001F6C5E" w:rsidRDefault="00000000">
      <w:pPr>
        <w:rPr>
          <w:lang w:val="es-CO"/>
        </w:rPr>
      </w:pPr>
      <w:r>
        <w:rPr>
          <w:lang w:val="es-CO"/>
        </w:rPr>
        <w:t>Se definen 13 requerimientos funcionales y 8 no funcionales, priorizados con MoSCoW (M = debe, S = debería, C = podría) y trazados a los siete objetivos específicos (OE) del proyecto. Se afinarán con el estudio de mercado de la Fase 1. Las categorías de los requerimientos no funcionales siguen el modelo de calidad ISO/IEC 25010 (ISO/IEC, 2011).</w:t>
      </w:r>
    </w:p>
    <w:p w14:paraId="6BB00841" w14:textId="77777777" w:rsidR="00C41DE6" w:rsidRDefault="00000000">
      <w:pPr>
        <w:pStyle w:val="Ttulo3"/>
      </w:pPr>
      <w:r>
        <w:lastRenderedPageBreak/>
        <w:t>2.1 Requerimientos funcionales</w:t>
      </w:r>
    </w:p>
    <w:tbl>
      <w:tblPr>
        <w:tblStyle w:val="Tablaconcuadrcula"/>
        <w:tblW w:w="0" w:type="auto"/>
        <w:tblLayout w:type="fixed"/>
        <w:tblLook w:val="0420" w:firstRow="1" w:lastRow="0" w:firstColumn="0" w:lastColumn="0" w:noHBand="0" w:noVBand="1"/>
      </w:tblPr>
      <w:tblGrid>
        <w:gridCol w:w="1055"/>
        <w:gridCol w:w="5985"/>
        <w:gridCol w:w="1442"/>
        <w:gridCol w:w="875"/>
      </w:tblGrid>
      <w:tr w:rsidR="00C41DE6" w14:paraId="2A9789F4" w14:textId="77777777">
        <w:trPr>
          <w:tblHeader/>
        </w:trPr>
        <w:tc>
          <w:tcPr>
            <w:tcW w:w="1055" w:type="dxa"/>
            <w:shd w:val="clear" w:color="auto" w:fill="F2F2F2"/>
          </w:tcPr>
          <w:p w14:paraId="5B398AB1" w14:textId="77777777" w:rsidR="00C41DE6" w:rsidRDefault="00000000">
            <w:r>
              <w:t>ID</w:t>
            </w:r>
          </w:p>
        </w:tc>
        <w:tc>
          <w:tcPr>
            <w:tcW w:w="5985" w:type="dxa"/>
            <w:shd w:val="clear" w:color="auto" w:fill="F2F2F2"/>
          </w:tcPr>
          <w:p w14:paraId="498A837D" w14:textId="77777777" w:rsidR="00C41DE6" w:rsidRDefault="00000000">
            <w:r>
              <w:t>Requerimiento</w:t>
            </w:r>
          </w:p>
        </w:tc>
        <w:tc>
          <w:tcPr>
            <w:tcW w:w="1442" w:type="dxa"/>
            <w:shd w:val="clear" w:color="auto" w:fill="F2F2F2"/>
          </w:tcPr>
          <w:p w14:paraId="61E32E6C" w14:textId="77777777" w:rsidR="00C41DE6" w:rsidRDefault="00000000">
            <w:r>
              <w:t>Prioridad</w:t>
            </w:r>
          </w:p>
        </w:tc>
        <w:tc>
          <w:tcPr>
            <w:tcW w:w="875" w:type="dxa"/>
            <w:shd w:val="clear" w:color="auto" w:fill="F2F2F2"/>
          </w:tcPr>
          <w:p w14:paraId="6378C12B" w14:textId="77777777" w:rsidR="00C41DE6" w:rsidRDefault="00000000">
            <w:r>
              <w:t>OE</w:t>
            </w:r>
          </w:p>
        </w:tc>
      </w:tr>
      <w:tr w:rsidR="00C41DE6" w14:paraId="5D01256D" w14:textId="77777777">
        <w:tc>
          <w:tcPr>
            <w:tcW w:w="1055" w:type="dxa"/>
          </w:tcPr>
          <w:p w14:paraId="12942EBC" w14:textId="77777777" w:rsidR="00C41DE6" w:rsidRDefault="00000000">
            <w:r>
              <w:t>RF-01</w:t>
            </w:r>
          </w:p>
        </w:tc>
        <w:tc>
          <w:tcPr>
            <w:tcW w:w="5985" w:type="dxa"/>
          </w:tcPr>
          <w:p w14:paraId="59D194A6" w14:textId="77777777" w:rsidR="00C41DE6" w:rsidRPr="001F6C5E" w:rsidRDefault="00000000">
            <w:pPr>
              <w:rPr>
                <w:lang w:val="es-CO"/>
              </w:rPr>
            </w:pPr>
            <w:r>
              <w:rPr>
                <w:lang w:val="es-CO"/>
              </w:rPr>
              <w:t>Recibir una consulta de compra en lenguaje natural (texto libre).</w:t>
            </w:r>
          </w:p>
        </w:tc>
        <w:tc>
          <w:tcPr>
            <w:tcW w:w="1442" w:type="dxa"/>
          </w:tcPr>
          <w:p w14:paraId="5840808A" w14:textId="77777777" w:rsidR="00C41DE6" w:rsidRDefault="00000000">
            <w:r>
              <w:t>M</w:t>
            </w:r>
          </w:p>
        </w:tc>
        <w:tc>
          <w:tcPr>
            <w:tcW w:w="875" w:type="dxa"/>
          </w:tcPr>
          <w:p w14:paraId="3D901EFA" w14:textId="77777777" w:rsidR="00C41DE6" w:rsidRDefault="00000000">
            <w:r>
              <w:t>2</w:t>
            </w:r>
          </w:p>
        </w:tc>
      </w:tr>
      <w:tr w:rsidR="00C41DE6" w14:paraId="5F9D8EFB" w14:textId="77777777">
        <w:tc>
          <w:tcPr>
            <w:tcW w:w="1055" w:type="dxa"/>
          </w:tcPr>
          <w:p w14:paraId="1005A0D1" w14:textId="77777777" w:rsidR="00C41DE6" w:rsidRDefault="00000000">
            <w:r>
              <w:t>RF-02</w:t>
            </w:r>
          </w:p>
        </w:tc>
        <w:tc>
          <w:tcPr>
            <w:tcW w:w="5985" w:type="dxa"/>
          </w:tcPr>
          <w:p w14:paraId="42F719B6" w14:textId="77777777" w:rsidR="00C41DE6" w:rsidRPr="001F6C5E" w:rsidRDefault="00000000">
            <w:pPr>
              <w:rPr>
                <w:lang w:val="es-CO"/>
              </w:rPr>
            </w:pPr>
            <w:r>
              <w:rPr>
                <w:lang w:val="es-CO"/>
              </w:rPr>
              <w:t>Convertir la consulta en criterios estructurados: producto, marca, modelo, atributos, rango de precio y restricciones.</w:t>
            </w:r>
          </w:p>
        </w:tc>
        <w:tc>
          <w:tcPr>
            <w:tcW w:w="1442" w:type="dxa"/>
          </w:tcPr>
          <w:p w14:paraId="1CA24644" w14:textId="77777777" w:rsidR="00C41DE6" w:rsidRDefault="00000000">
            <w:r>
              <w:t>M</w:t>
            </w:r>
          </w:p>
        </w:tc>
        <w:tc>
          <w:tcPr>
            <w:tcW w:w="875" w:type="dxa"/>
          </w:tcPr>
          <w:p w14:paraId="186E6ECE" w14:textId="77777777" w:rsidR="00C41DE6" w:rsidRDefault="00000000">
            <w:r>
              <w:t>2</w:t>
            </w:r>
          </w:p>
        </w:tc>
      </w:tr>
      <w:tr w:rsidR="00C41DE6" w14:paraId="343B29BE" w14:textId="77777777">
        <w:tc>
          <w:tcPr>
            <w:tcW w:w="1055" w:type="dxa"/>
          </w:tcPr>
          <w:p w14:paraId="3A830B3A" w14:textId="77777777" w:rsidR="00C41DE6" w:rsidRDefault="00000000">
            <w:r>
              <w:t>RF-03</w:t>
            </w:r>
          </w:p>
        </w:tc>
        <w:tc>
          <w:tcPr>
            <w:tcW w:w="5985" w:type="dxa"/>
          </w:tcPr>
          <w:p w14:paraId="505273F4" w14:textId="77777777" w:rsidR="00C41DE6" w:rsidRPr="001F6C5E" w:rsidRDefault="00000000">
            <w:pPr>
              <w:rPr>
                <w:lang w:val="es-CO"/>
              </w:rPr>
            </w:pPr>
            <w:r>
              <w:rPr>
                <w:lang w:val="es-CO"/>
              </w:rPr>
              <w:t>Capturar de forma periódica precio, envío, tiempo de entrega y disponibilidad en Amazon, Mercado Libre y Falabella (prioridad del MVP) y luego en las demás plataformas objetivo.</w:t>
            </w:r>
          </w:p>
        </w:tc>
        <w:tc>
          <w:tcPr>
            <w:tcW w:w="1442" w:type="dxa"/>
          </w:tcPr>
          <w:p w14:paraId="06374736" w14:textId="77777777" w:rsidR="00C41DE6" w:rsidRDefault="00000000">
            <w:r>
              <w:t>M</w:t>
            </w:r>
          </w:p>
        </w:tc>
        <w:tc>
          <w:tcPr>
            <w:tcW w:w="875" w:type="dxa"/>
          </w:tcPr>
          <w:p w14:paraId="11B3A7DB" w14:textId="77777777" w:rsidR="00C41DE6" w:rsidRDefault="00000000">
            <w:r>
              <w:t>1</w:t>
            </w:r>
          </w:p>
        </w:tc>
      </w:tr>
      <w:tr w:rsidR="00C41DE6" w14:paraId="5CFE1532" w14:textId="77777777">
        <w:tc>
          <w:tcPr>
            <w:tcW w:w="1055" w:type="dxa"/>
          </w:tcPr>
          <w:p w14:paraId="5CBD25CE" w14:textId="77777777" w:rsidR="00C41DE6" w:rsidRDefault="00000000">
            <w:r>
              <w:t>RF-04</w:t>
            </w:r>
          </w:p>
        </w:tc>
        <w:tc>
          <w:tcPr>
            <w:tcW w:w="5985" w:type="dxa"/>
          </w:tcPr>
          <w:p w14:paraId="5F602A1F" w14:textId="77777777" w:rsidR="00C41DE6" w:rsidRPr="001F6C5E" w:rsidRDefault="00000000">
            <w:pPr>
              <w:rPr>
                <w:lang w:val="es-CO"/>
              </w:rPr>
            </w:pPr>
            <w:r>
              <w:rPr>
                <w:lang w:val="es-CO"/>
              </w:rPr>
              <w:t>Normalizar los datos capturados (moneda, unidades, nombres de variantes), incluida la conversión de dólares a pesos para Amazon con la tasa de cambio del día de la captura.</w:t>
            </w:r>
          </w:p>
        </w:tc>
        <w:tc>
          <w:tcPr>
            <w:tcW w:w="1442" w:type="dxa"/>
          </w:tcPr>
          <w:p w14:paraId="073CE2BF" w14:textId="77777777" w:rsidR="00C41DE6" w:rsidRDefault="00000000">
            <w:r>
              <w:t>M</w:t>
            </w:r>
          </w:p>
        </w:tc>
        <w:tc>
          <w:tcPr>
            <w:tcW w:w="875" w:type="dxa"/>
          </w:tcPr>
          <w:p w14:paraId="45D37A0D" w14:textId="77777777" w:rsidR="00C41DE6" w:rsidRDefault="00000000">
            <w:r>
              <w:t>1</w:t>
            </w:r>
          </w:p>
        </w:tc>
      </w:tr>
      <w:tr w:rsidR="00C41DE6" w14:paraId="0F015504" w14:textId="77777777">
        <w:tc>
          <w:tcPr>
            <w:tcW w:w="1055" w:type="dxa"/>
          </w:tcPr>
          <w:p w14:paraId="1A7FFC27" w14:textId="77777777" w:rsidR="00C41DE6" w:rsidRDefault="00000000">
            <w:r>
              <w:t>RF-05</w:t>
            </w:r>
          </w:p>
        </w:tc>
        <w:tc>
          <w:tcPr>
            <w:tcW w:w="5985" w:type="dxa"/>
          </w:tcPr>
          <w:p w14:paraId="3AF9279B" w14:textId="77777777" w:rsidR="00C41DE6" w:rsidRPr="001F6C5E" w:rsidRDefault="00000000">
            <w:pPr>
              <w:rPr>
                <w:lang w:val="es-CO"/>
              </w:rPr>
            </w:pPr>
            <w:r>
              <w:rPr>
                <w:lang w:val="es-CO"/>
              </w:rPr>
              <w:t>Emparejar publicaciones de distintas plataformas que correspondan al mismo producto.</w:t>
            </w:r>
          </w:p>
        </w:tc>
        <w:tc>
          <w:tcPr>
            <w:tcW w:w="1442" w:type="dxa"/>
          </w:tcPr>
          <w:p w14:paraId="03712B12" w14:textId="77777777" w:rsidR="00C41DE6" w:rsidRDefault="00000000">
            <w:r>
              <w:t>M</w:t>
            </w:r>
          </w:p>
        </w:tc>
        <w:tc>
          <w:tcPr>
            <w:tcW w:w="875" w:type="dxa"/>
          </w:tcPr>
          <w:p w14:paraId="278E0923" w14:textId="77777777" w:rsidR="00C41DE6" w:rsidRDefault="00000000">
            <w:r>
              <w:t>3</w:t>
            </w:r>
          </w:p>
        </w:tc>
      </w:tr>
      <w:tr w:rsidR="00C41DE6" w14:paraId="294E0E35" w14:textId="77777777">
        <w:tc>
          <w:tcPr>
            <w:tcW w:w="1055" w:type="dxa"/>
          </w:tcPr>
          <w:p w14:paraId="41273100" w14:textId="77777777" w:rsidR="00C41DE6" w:rsidRDefault="00000000">
            <w:r>
              <w:t>RF-06</w:t>
            </w:r>
          </w:p>
        </w:tc>
        <w:tc>
          <w:tcPr>
            <w:tcW w:w="5985" w:type="dxa"/>
          </w:tcPr>
          <w:p w14:paraId="178FAFD5" w14:textId="77777777" w:rsidR="00C41DE6" w:rsidRPr="001F6C5E" w:rsidRDefault="00000000">
            <w:pPr>
              <w:rPr>
                <w:lang w:val="es-CO"/>
              </w:rPr>
            </w:pPr>
            <w:r>
              <w:rPr>
                <w:lang w:val="es-CO"/>
              </w:rPr>
              <w:t>Calcular el costo total estimado de cada opción y ordenar las alternativas.</w:t>
            </w:r>
          </w:p>
        </w:tc>
        <w:tc>
          <w:tcPr>
            <w:tcW w:w="1442" w:type="dxa"/>
          </w:tcPr>
          <w:p w14:paraId="7E594841" w14:textId="77777777" w:rsidR="00C41DE6" w:rsidRDefault="00000000">
            <w:r>
              <w:t>M</w:t>
            </w:r>
          </w:p>
        </w:tc>
        <w:tc>
          <w:tcPr>
            <w:tcW w:w="875" w:type="dxa"/>
          </w:tcPr>
          <w:p w14:paraId="4235E990" w14:textId="77777777" w:rsidR="00C41DE6" w:rsidRDefault="00000000">
            <w:r>
              <w:t>3</w:t>
            </w:r>
          </w:p>
        </w:tc>
      </w:tr>
      <w:tr w:rsidR="00C41DE6" w14:paraId="31D91449" w14:textId="77777777">
        <w:tc>
          <w:tcPr>
            <w:tcW w:w="1055" w:type="dxa"/>
          </w:tcPr>
          <w:p w14:paraId="3283D960" w14:textId="77777777" w:rsidR="00C41DE6" w:rsidRDefault="00000000">
            <w:r>
              <w:t>RF-07</w:t>
            </w:r>
          </w:p>
        </w:tc>
        <w:tc>
          <w:tcPr>
            <w:tcW w:w="5985" w:type="dxa"/>
          </w:tcPr>
          <w:p w14:paraId="073714B7" w14:textId="77777777" w:rsidR="00C41DE6" w:rsidRPr="001F6C5E" w:rsidRDefault="00000000">
            <w:pPr>
              <w:rPr>
                <w:lang w:val="es-CO"/>
              </w:rPr>
            </w:pPr>
            <w:r>
              <w:rPr>
                <w:lang w:val="es-CO"/>
              </w:rPr>
              <w:t>Mostrar la recomendación con su explicación (componentes del costo, fuente y fecha de captura).</w:t>
            </w:r>
          </w:p>
        </w:tc>
        <w:tc>
          <w:tcPr>
            <w:tcW w:w="1442" w:type="dxa"/>
          </w:tcPr>
          <w:p w14:paraId="672265FA" w14:textId="77777777" w:rsidR="00C41DE6" w:rsidRDefault="00000000">
            <w:r>
              <w:t>M</w:t>
            </w:r>
          </w:p>
        </w:tc>
        <w:tc>
          <w:tcPr>
            <w:tcW w:w="875" w:type="dxa"/>
          </w:tcPr>
          <w:p w14:paraId="2DAF1C2F" w14:textId="77777777" w:rsidR="00C41DE6" w:rsidRDefault="00000000">
            <w:r>
              <w:t>3</w:t>
            </w:r>
          </w:p>
        </w:tc>
      </w:tr>
      <w:tr w:rsidR="00C41DE6" w14:paraId="6B4F0C35" w14:textId="77777777">
        <w:tc>
          <w:tcPr>
            <w:tcW w:w="1055" w:type="dxa"/>
          </w:tcPr>
          <w:p w14:paraId="6FEC0CDB" w14:textId="77777777" w:rsidR="00C41DE6" w:rsidRDefault="00000000">
            <w:r>
              <w:t>RF-08</w:t>
            </w:r>
          </w:p>
        </w:tc>
        <w:tc>
          <w:tcPr>
            <w:tcW w:w="5985" w:type="dxa"/>
          </w:tcPr>
          <w:p w14:paraId="4DB633AE" w14:textId="77777777" w:rsidR="00C41DE6" w:rsidRPr="001F6C5E" w:rsidRDefault="00000000">
            <w:pPr>
              <w:rPr>
                <w:lang w:val="es-CO"/>
              </w:rPr>
            </w:pPr>
            <w:r>
              <w:rPr>
                <w:lang w:val="es-CO"/>
              </w:rPr>
              <w:t>Redirigir al usuario a la publicación original para completar la compra.</w:t>
            </w:r>
          </w:p>
        </w:tc>
        <w:tc>
          <w:tcPr>
            <w:tcW w:w="1442" w:type="dxa"/>
          </w:tcPr>
          <w:p w14:paraId="61E97971" w14:textId="77777777" w:rsidR="00C41DE6" w:rsidRDefault="00000000">
            <w:r>
              <w:t>M</w:t>
            </w:r>
          </w:p>
        </w:tc>
        <w:tc>
          <w:tcPr>
            <w:tcW w:w="875" w:type="dxa"/>
          </w:tcPr>
          <w:p w14:paraId="54E4DF15" w14:textId="77777777" w:rsidR="00C41DE6" w:rsidRDefault="00000000">
            <w:r>
              <w:t>3</w:t>
            </w:r>
          </w:p>
        </w:tc>
      </w:tr>
      <w:tr w:rsidR="00C41DE6" w14:paraId="24CF5803" w14:textId="77777777">
        <w:tc>
          <w:tcPr>
            <w:tcW w:w="1055" w:type="dxa"/>
          </w:tcPr>
          <w:p w14:paraId="52943674" w14:textId="77777777" w:rsidR="00C41DE6" w:rsidRDefault="00000000">
            <w:r>
              <w:t>RF-09</w:t>
            </w:r>
          </w:p>
        </w:tc>
        <w:tc>
          <w:tcPr>
            <w:tcW w:w="5985" w:type="dxa"/>
          </w:tcPr>
          <w:p w14:paraId="1AF9DAE2" w14:textId="77777777" w:rsidR="00C41DE6" w:rsidRPr="001F6C5E" w:rsidRDefault="00000000">
            <w:pPr>
              <w:rPr>
                <w:lang w:val="es-CO"/>
              </w:rPr>
            </w:pPr>
            <w:r>
              <w:rPr>
                <w:lang w:val="es-CO"/>
              </w:rPr>
              <w:t>Registrar el historial de precios por producto y mostrarlo como gráfico de evolución.</w:t>
            </w:r>
          </w:p>
        </w:tc>
        <w:tc>
          <w:tcPr>
            <w:tcW w:w="1442" w:type="dxa"/>
          </w:tcPr>
          <w:p w14:paraId="7E4EC24D" w14:textId="77777777" w:rsidR="00C41DE6" w:rsidRDefault="00000000">
            <w:r>
              <w:t>S</w:t>
            </w:r>
          </w:p>
        </w:tc>
        <w:tc>
          <w:tcPr>
            <w:tcW w:w="875" w:type="dxa"/>
          </w:tcPr>
          <w:p w14:paraId="2E80F8A3" w14:textId="77777777" w:rsidR="00C41DE6" w:rsidRDefault="00000000">
            <w:r>
              <w:t>4</w:t>
            </w:r>
          </w:p>
        </w:tc>
      </w:tr>
      <w:tr w:rsidR="00C41DE6" w14:paraId="4F1CABC2" w14:textId="77777777">
        <w:tc>
          <w:tcPr>
            <w:tcW w:w="1055" w:type="dxa"/>
          </w:tcPr>
          <w:p w14:paraId="417039EA" w14:textId="77777777" w:rsidR="00C41DE6" w:rsidRDefault="00000000">
            <w:r>
              <w:t>RF-10</w:t>
            </w:r>
          </w:p>
        </w:tc>
        <w:tc>
          <w:tcPr>
            <w:tcW w:w="5985" w:type="dxa"/>
          </w:tcPr>
          <w:p w14:paraId="096AA326" w14:textId="77777777" w:rsidR="00C41DE6" w:rsidRPr="001F6C5E" w:rsidRDefault="00000000">
            <w:pPr>
              <w:rPr>
                <w:lang w:val="es-CO"/>
              </w:rPr>
            </w:pPr>
            <w:r>
              <w:rPr>
                <w:lang w:val="es-CO"/>
              </w:rPr>
              <w:t>Indicar si el precio actual está cerca de su mínimo histórico.</w:t>
            </w:r>
          </w:p>
        </w:tc>
        <w:tc>
          <w:tcPr>
            <w:tcW w:w="1442" w:type="dxa"/>
          </w:tcPr>
          <w:p w14:paraId="5B0193D0" w14:textId="77777777" w:rsidR="00C41DE6" w:rsidRDefault="00000000">
            <w:r>
              <w:t>S</w:t>
            </w:r>
          </w:p>
        </w:tc>
        <w:tc>
          <w:tcPr>
            <w:tcW w:w="875" w:type="dxa"/>
          </w:tcPr>
          <w:p w14:paraId="66907671" w14:textId="77777777" w:rsidR="00C41DE6" w:rsidRDefault="00000000">
            <w:r>
              <w:t>4</w:t>
            </w:r>
          </w:p>
        </w:tc>
      </w:tr>
      <w:tr w:rsidR="00C41DE6" w14:paraId="5A60E300" w14:textId="77777777">
        <w:tc>
          <w:tcPr>
            <w:tcW w:w="1055" w:type="dxa"/>
          </w:tcPr>
          <w:p w14:paraId="19F62219" w14:textId="77777777" w:rsidR="00C41DE6" w:rsidRDefault="00000000">
            <w:r>
              <w:t>RF-11</w:t>
            </w:r>
          </w:p>
        </w:tc>
        <w:tc>
          <w:tcPr>
            <w:tcW w:w="5985" w:type="dxa"/>
          </w:tcPr>
          <w:p w14:paraId="1286CCC9" w14:textId="77777777" w:rsidR="00C41DE6" w:rsidRPr="001F6C5E" w:rsidRDefault="00000000">
            <w:pPr>
              <w:rPr>
                <w:lang w:val="es-CO"/>
              </w:rPr>
            </w:pPr>
            <w:r>
              <w:rPr>
                <w:lang w:val="es-CO"/>
              </w:rPr>
              <w:t xml:space="preserve">Permitir ajustar el criterio de decisión (por ejemplo, priorizar menor precio o menor tiempo de entrega).</w:t>
            </w:r>
          </w:p>
        </w:tc>
        <w:tc>
          <w:tcPr>
            <w:tcW w:w="1442" w:type="dxa"/>
          </w:tcPr>
          <w:p w14:paraId="586AFB3B" w14:textId="77777777" w:rsidR="00C41DE6" w:rsidRDefault="00000000">
            <w:r>
              <w:t>S</w:t>
            </w:r>
          </w:p>
        </w:tc>
        <w:tc>
          <w:tcPr>
            <w:tcW w:w="875" w:type="dxa"/>
          </w:tcPr>
          <w:p w14:paraId="1B34F9D3" w14:textId="77777777" w:rsidR="00C41DE6" w:rsidRDefault="00000000">
            <w:r>
              <w:t>3</w:t>
            </w:r>
          </w:p>
        </w:tc>
      </w:tr>
      <w:tr w:rsidR="00C41DE6" w14:paraId="0937C3C1" w14:textId="77777777">
        <w:tc>
          <w:tcPr>
            <w:tcW w:w="1055" w:type="dxa"/>
          </w:tcPr>
          <w:p w14:paraId="51F15E8D" w14:textId="77777777" w:rsidR="00C41DE6" w:rsidRDefault="00000000">
            <w:r>
              <w:t>RF-12</w:t>
            </w:r>
          </w:p>
        </w:tc>
        <w:tc>
          <w:tcPr>
            <w:tcW w:w="5985" w:type="dxa"/>
          </w:tcPr>
          <w:p w14:paraId="33C5221D" w14:textId="77777777" w:rsidR="00C41DE6" w:rsidRPr="001F6C5E" w:rsidRDefault="00000000">
            <w:pPr>
              <w:rPr>
                <w:lang w:val="es-CO"/>
              </w:rPr>
            </w:pPr>
            <w:r>
              <w:rPr>
                <w:lang w:val="es-CO"/>
              </w:rPr>
              <w:t>Registrar métricas de uso y errores (tiempos, consultas interpretadas) para las pruebas de validación.</w:t>
            </w:r>
          </w:p>
        </w:tc>
        <w:tc>
          <w:tcPr>
            <w:tcW w:w="1442" w:type="dxa"/>
          </w:tcPr>
          <w:p w14:paraId="2CBA72AD" w14:textId="77777777" w:rsidR="00C41DE6" w:rsidRDefault="00000000">
            <w:r>
              <w:t>S</w:t>
            </w:r>
          </w:p>
        </w:tc>
        <w:tc>
          <w:tcPr>
            <w:tcW w:w="875" w:type="dxa"/>
          </w:tcPr>
          <w:p w14:paraId="07CE1CE9" w14:textId="77777777" w:rsidR="00C41DE6" w:rsidRDefault="00000000">
            <w:r>
              <w:t>5, 6</w:t>
            </w:r>
          </w:p>
        </w:tc>
      </w:tr>
      <w:tr w:rsidR="00C41DE6" w14:paraId="148EA0A9" w14:textId="77777777">
        <w:tc>
          <w:tcPr>
            <w:tcW w:w="1055" w:type="dxa"/>
          </w:tcPr>
          <w:p w14:paraId="3B5D83ED" w14:textId="77777777" w:rsidR="00C41DE6" w:rsidRDefault="00000000">
            <w:r>
              <w:t>RF-13</w:t>
            </w:r>
          </w:p>
        </w:tc>
        <w:tc>
          <w:tcPr>
            <w:tcW w:w="5985" w:type="dxa"/>
          </w:tcPr>
          <w:p w14:paraId="0D9AF983" w14:textId="77777777" w:rsidR="00C41DE6" w:rsidRPr="001F6C5E" w:rsidRDefault="00000000">
            <w:pPr>
              <w:rPr>
                <w:lang w:val="es-CO"/>
              </w:rPr>
            </w:pPr>
            <w:r>
              <w:rPr>
                <w:lang w:val="es-CO"/>
              </w:rPr>
              <w:t>Informar al usuario cuando el producto está fuera del catálogo inicial, registrar la consulta como «sin cobertura» y ponerla en cola para la siguiente captura.</w:t>
            </w:r>
          </w:p>
        </w:tc>
        <w:tc>
          <w:tcPr>
            <w:tcW w:w="1442" w:type="dxa"/>
          </w:tcPr>
          <w:p w14:paraId="0D62C4F9" w14:textId="77777777" w:rsidR="00C41DE6" w:rsidRDefault="00000000">
            <w:r>
              <w:t>S</w:t>
            </w:r>
          </w:p>
        </w:tc>
        <w:tc>
          <w:tcPr>
            <w:tcW w:w="875" w:type="dxa"/>
          </w:tcPr>
          <w:p w14:paraId="212B48A5" w14:textId="77777777" w:rsidR="00C41DE6" w:rsidRDefault="00000000">
            <w:r>
              <w:t>1, 2</w:t>
            </w:r>
          </w:p>
        </w:tc>
      </w:tr>
    </w:tbl>
    <w:p w14:paraId="3EB62825" w14:textId="77777777" w:rsidR="00C41DE6" w:rsidRDefault="00000000">
      <w:pPr>
        <w:pStyle w:val="Ttulo3"/>
      </w:pPr>
      <w:r>
        <w:t>2.2 Requerimientos no funcionales</w:t>
      </w:r>
    </w:p>
    <w:tbl>
      <w:tblPr>
        <w:tblStyle w:val="Tablaconcuadrcula"/>
        <w:tblW w:w="0" w:type="auto"/>
        <w:tblLayout w:type="fixed"/>
        <w:tblLook w:val="0420" w:firstRow="1" w:lastRow="0" w:firstColumn="0" w:lastColumn="0" w:noHBand="0" w:noVBand="1"/>
      </w:tblPr>
      <w:tblGrid>
        <w:gridCol w:w="1025"/>
        <w:gridCol w:w="1787"/>
        <w:gridCol w:w="4089"/>
        <w:gridCol w:w="2458"/>
      </w:tblGrid>
      <w:tr w:rsidR="00C41DE6" w14:paraId="6672FAA5" w14:textId="77777777">
        <w:trPr>
          <w:tblHeader/>
        </w:trPr>
        <w:tc>
          <w:tcPr>
            <w:tcW w:w="1025" w:type="dxa"/>
            <w:shd w:val="clear" w:color="auto" w:fill="F2F2F2"/>
          </w:tcPr>
          <w:p w14:paraId="6D2EE87C" w14:textId="77777777" w:rsidR="00C41DE6" w:rsidRDefault="00000000">
            <w:r>
              <w:t>ID</w:t>
            </w:r>
          </w:p>
        </w:tc>
        <w:tc>
          <w:tcPr>
            <w:tcW w:w="1787" w:type="dxa"/>
            <w:shd w:val="clear" w:color="auto" w:fill="F2F2F2"/>
          </w:tcPr>
          <w:p w14:paraId="3B99BD1B" w14:textId="77777777" w:rsidR="00C41DE6" w:rsidRDefault="00000000">
            <w:r>
              <w:t>Categoría (ISO/IEC 25010)</w:t>
            </w:r>
          </w:p>
        </w:tc>
        <w:tc>
          <w:tcPr>
            <w:tcW w:w="4089" w:type="dxa"/>
            <w:shd w:val="clear" w:color="auto" w:fill="F2F2F2"/>
          </w:tcPr>
          <w:p w14:paraId="13F8898E" w14:textId="77777777" w:rsidR="00C41DE6" w:rsidRDefault="00000000">
            <w:r>
              <w:t>Requerimiento</w:t>
            </w:r>
          </w:p>
        </w:tc>
        <w:tc>
          <w:tcPr>
            <w:tcW w:w="2458" w:type="dxa"/>
            <w:shd w:val="clear" w:color="auto" w:fill="F2F2F2"/>
          </w:tcPr>
          <w:p w14:paraId="40C1D0C5" w14:textId="77777777" w:rsidR="00C41DE6" w:rsidRDefault="00000000">
            <w:r>
              <w:t>Criterio de verificación</w:t>
            </w:r>
          </w:p>
        </w:tc>
      </w:tr>
      <w:tr w:rsidR="00C41DE6" w:rsidRPr="001F6C5E" w14:paraId="2A2F2C41" w14:textId="77777777">
        <w:tc>
          <w:tcPr>
            <w:tcW w:w="1025" w:type="dxa"/>
          </w:tcPr>
          <w:p w14:paraId="6406670D" w14:textId="77777777" w:rsidR="00C41DE6" w:rsidRDefault="00000000">
            <w:r>
              <w:t>RNF-01</w:t>
            </w:r>
          </w:p>
        </w:tc>
        <w:tc>
          <w:tcPr>
            <w:tcW w:w="1787" w:type="dxa"/>
          </w:tcPr>
          <w:p w14:paraId="64AC5921" w14:textId="77777777" w:rsidR="00C41DE6" w:rsidRDefault="00000000">
            <w:r>
              <w:t>Exactitud funcional</w:t>
            </w:r>
          </w:p>
        </w:tc>
        <w:tc>
          <w:tcPr>
            <w:tcW w:w="4089" w:type="dxa"/>
          </w:tcPr>
          <w:p w14:paraId="42E4270C" w14:textId="77777777" w:rsidR="00C41DE6" w:rsidRPr="001F6C5E" w:rsidRDefault="00000000">
            <w:pPr>
              <w:rPr>
                <w:lang w:val="es-CO"/>
              </w:rPr>
            </w:pPr>
            <w:r>
              <w:rPr>
                <w:lang w:val="es-CO"/>
              </w:rPr>
              <w:t>Al menos 95 % de los precios capturados coincide con el publicado (H3).</w:t>
            </w:r>
          </w:p>
        </w:tc>
        <w:tc>
          <w:tcPr>
            <w:tcW w:w="2458" w:type="dxa"/>
          </w:tcPr>
          <w:p w14:paraId="45BACBF4" w14:textId="77777777" w:rsidR="00C41DE6" w:rsidRPr="001F6C5E" w:rsidRDefault="00000000">
            <w:pPr>
              <w:rPr>
                <w:lang w:val="es-CO"/>
              </w:rPr>
            </w:pPr>
            <w:r>
              <w:rPr>
                <w:lang w:val="es-CO"/>
              </w:rPr>
              <w:t>Auditoría de 100 pares producto-plataforma</w:t>
            </w:r>
          </w:p>
        </w:tc>
      </w:tr>
      <w:tr w:rsidR="00C41DE6" w14:paraId="4D6A2F58" w14:textId="77777777">
        <w:tc>
          <w:tcPr>
            <w:tcW w:w="1025" w:type="dxa"/>
          </w:tcPr>
          <w:p w14:paraId="6EC18091" w14:textId="77777777" w:rsidR="00C41DE6" w:rsidRDefault="00000000">
            <w:r>
              <w:t>RNF-02</w:t>
            </w:r>
          </w:p>
        </w:tc>
        <w:tc>
          <w:tcPr>
            <w:tcW w:w="1787" w:type="dxa"/>
          </w:tcPr>
          <w:p w14:paraId="106E3B68" w14:textId="77777777" w:rsidR="00C41DE6" w:rsidRDefault="00000000">
            <w:r>
              <w:t xml:space="preserve">Exactitud </w:t>
              <w:lastRenderedPageBreak/>
              <w:t>funcional</w:t>
            </w:r>
          </w:p>
        </w:tc>
        <w:tc>
          <w:tcPr>
            <w:tcW w:w="4089" w:type="dxa"/>
          </w:tcPr>
          <w:p w14:paraId="6FE9BAA7" w14:textId="77777777" w:rsidR="00C41DE6" w:rsidRPr="001F6C5E" w:rsidRDefault="00000000">
            <w:pPr>
              <w:rPr>
                <w:lang w:val="es-CO"/>
              </w:rPr>
            </w:pPr>
            <w:r>
              <w:rPr>
                <w:lang w:val="es-CO"/>
              </w:rPr>
              <w:lastRenderedPageBreak/>
              <w:t xml:space="preserve">Al menos 80 % de las consultas se </w:t>
              <w:lastRenderedPageBreak/>
              <w:t>interpreta correctamente en todos sus campos (H2).</w:t>
            </w:r>
          </w:p>
        </w:tc>
        <w:tc>
          <w:tcPr>
            <w:tcW w:w="2458" w:type="dxa"/>
          </w:tcPr>
          <w:p w14:paraId="74AA8982" w14:textId="77777777" w:rsidR="00C41DE6" w:rsidRDefault="00000000">
            <w:r>
              <w:lastRenderedPageBreak/>
              <w:t xml:space="preserve">Conjunto de 50 </w:t>
              <w:lastRenderedPageBreak/>
              <w:t>consultas anotadas</w:t>
            </w:r>
          </w:p>
        </w:tc>
      </w:tr>
      <w:tr w:rsidR="00C41DE6" w:rsidRPr="001F6C5E" w14:paraId="30E87753" w14:textId="77777777">
        <w:tc>
          <w:tcPr>
            <w:tcW w:w="1025" w:type="dxa"/>
          </w:tcPr>
          <w:p w14:paraId="7DA72B31" w14:textId="77777777" w:rsidR="00C41DE6" w:rsidRDefault="00000000">
            <w:r>
              <w:lastRenderedPageBreak/>
              <w:t>RNF-03</w:t>
            </w:r>
          </w:p>
        </w:tc>
        <w:tc>
          <w:tcPr>
            <w:tcW w:w="1787" w:type="dxa"/>
          </w:tcPr>
          <w:p w14:paraId="1130EA0B" w14:textId="77777777" w:rsidR="00C41DE6" w:rsidRDefault="00000000">
            <w:r>
              <w:t>Usabilidad</w:t>
            </w:r>
          </w:p>
        </w:tc>
        <w:tc>
          <w:tcPr>
            <w:tcW w:w="4089" w:type="dxa"/>
          </w:tcPr>
          <w:p w14:paraId="1C8F6990" w14:textId="77777777" w:rsidR="00C41DE6" w:rsidRPr="001F6C5E" w:rsidRDefault="00000000">
            <w:pPr>
              <w:rPr>
                <w:lang w:val="es-CO"/>
              </w:rPr>
            </w:pPr>
            <w:r>
              <w:rPr>
                <w:lang w:val="es-CO"/>
              </w:rPr>
              <w:t>Puntaje SUS igual o superior a 68 (H4).</w:t>
            </w:r>
          </w:p>
        </w:tc>
        <w:tc>
          <w:tcPr>
            <w:tcW w:w="2458" w:type="dxa"/>
          </w:tcPr>
          <w:p w14:paraId="44D16A51" w14:textId="77777777" w:rsidR="00C41DE6" w:rsidRPr="001F6C5E" w:rsidRDefault="00000000">
            <w:pPr>
              <w:rPr>
                <w:lang w:val="es-CO"/>
              </w:rPr>
            </w:pPr>
            <w:r>
              <w:rPr>
                <w:lang w:val="es-CO"/>
              </w:rPr>
              <w:t>Cuestionario SUS con 15 a 20 participantes</w:t>
            </w:r>
          </w:p>
        </w:tc>
      </w:tr>
      <w:tr w:rsidR="00C41DE6" w:rsidRPr="001F6C5E" w14:paraId="2BF00E61" w14:textId="77777777">
        <w:tc>
          <w:tcPr>
            <w:tcW w:w="1025" w:type="dxa"/>
          </w:tcPr>
          <w:p w14:paraId="61367315" w14:textId="77777777" w:rsidR="00C41DE6" w:rsidRDefault="00000000">
            <w:r>
              <w:t>RNF-04</w:t>
            </w:r>
          </w:p>
        </w:tc>
        <w:tc>
          <w:tcPr>
            <w:tcW w:w="1787" w:type="dxa"/>
          </w:tcPr>
          <w:p w14:paraId="00E9D4DC" w14:textId="77777777" w:rsidR="00C41DE6" w:rsidRDefault="00000000">
            <w:r>
              <w:t>Eficiencia</w:t>
            </w:r>
          </w:p>
        </w:tc>
        <w:tc>
          <w:tcPr>
            <w:tcW w:w="4089" w:type="dxa"/>
          </w:tcPr>
          <w:p w14:paraId="2597A270" w14:textId="77777777" w:rsidR="00C41DE6" w:rsidRPr="001F6C5E" w:rsidRDefault="00000000">
            <w:pPr>
              <w:rPr>
                <w:lang w:val="es-CO"/>
              </w:rPr>
            </w:pPr>
            <w:r>
              <w:rPr>
                <w:lang w:val="es-CO"/>
              </w:rPr>
              <w:t>La respuesta a una consulta se entrega en segundos, con datos ya almacenados.</w:t>
            </w:r>
          </w:p>
        </w:tc>
        <w:tc>
          <w:tcPr>
            <w:tcW w:w="2458" w:type="dxa"/>
          </w:tcPr>
          <w:p w14:paraId="453F641A" w14:textId="77777777" w:rsidR="00C41DE6" w:rsidRPr="001F6C5E" w:rsidRDefault="00000000">
            <w:pPr>
              <w:rPr>
                <w:lang w:val="es-CO"/>
              </w:rPr>
            </w:pPr>
            <w:r>
              <w:rPr>
                <w:lang w:val="es-CO"/>
              </w:rPr>
              <w:t>Medición de tiempo de respuesta; umbral por definir con el director</w:t>
            </w:r>
          </w:p>
        </w:tc>
      </w:tr>
      <w:tr w:rsidR="00C41DE6" w:rsidRPr="001F6C5E" w14:paraId="73EAE187" w14:textId="77777777">
        <w:tc>
          <w:tcPr>
            <w:tcW w:w="1025" w:type="dxa"/>
          </w:tcPr>
          <w:p w14:paraId="336461A0" w14:textId="77777777" w:rsidR="00C41DE6" w:rsidRDefault="00000000">
            <w:r>
              <w:t>RNF-05</w:t>
            </w:r>
          </w:p>
        </w:tc>
        <w:tc>
          <w:tcPr>
            <w:tcW w:w="1787" w:type="dxa"/>
          </w:tcPr>
          <w:p w14:paraId="2D020E6B" w14:textId="77777777" w:rsidR="00C41DE6" w:rsidRDefault="00000000">
            <w:r>
              <w:t>Fiabilidad</w:t>
            </w:r>
          </w:p>
        </w:tc>
        <w:tc>
          <w:tcPr>
            <w:tcW w:w="4089" w:type="dxa"/>
          </w:tcPr>
          <w:p w14:paraId="42EFE9CD" w14:textId="77777777" w:rsidR="00C41DE6" w:rsidRPr="001F6C5E" w:rsidRDefault="00000000">
            <w:pPr>
              <w:rPr>
                <w:lang w:val="es-CO"/>
              </w:rPr>
            </w:pPr>
            <w:r>
              <w:rPr>
                <w:lang w:val="es-CO"/>
              </w:rPr>
              <w:t>Una falla en una plataforma no impide responder con las demás.</w:t>
            </w:r>
          </w:p>
        </w:tc>
        <w:tc>
          <w:tcPr>
            <w:tcW w:w="2458" w:type="dxa"/>
          </w:tcPr>
          <w:p w14:paraId="08E92987" w14:textId="77777777" w:rsidR="00C41DE6" w:rsidRPr="001F6C5E" w:rsidRDefault="00000000">
            <w:pPr>
              <w:rPr>
                <w:lang w:val="es-CO"/>
              </w:rPr>
            </w:pPr>
            <w:r>
              <w:rPr>
                <w:lang w:val="es-CO"/>
              </w:rPr>
              <w:t>Prueba de integración con una fuente caída</w:t>
            </w:r>
          </w:p>
        </w:tc>
      </w:tr>
      <w:tr w:rsidR="00C41DE6" w:rsidRPr="001F6C5E" w14:paraId="107CA2D8" w14:textId="77777777">
        <w:tc>
          <w:tcPr>
            <w:tcW w:w="1025" w:type="dxa"/>
          </w:tcPr>
          <w:p w14:paraId="14DAEECF" w14:textId="77777777" w:rsidR="00C41DE6" w:rsidRDefault="00000000">
            <w:r>
              <w:t>RNF-06</w:t>
            </w:r>
          </w:p>
        </w:tc>
        <w:tc>
          <w:tcPr>
            <w:tcW w:w="1787" w:type="dxa"/>
          </w:tcPr>
          <w:p w14:paraId="2E082AEE" w14:textId="77777777" w:rsidR="00C41DE6" w:rsidRDefault="00000000">
            <w:r>
              <w:t>Mantenibilidad</w:t>
            </w:r>
          </w:p>
        </w:tc>
        <w:tc>
          <w:tcPr>
            <w:tcW w:w="4089" w:type="dxa"/>
          </w:tcPr>
          <w:p w14:paraId="0A63BAFD" w14:textId="77777777" w:rsidR="00C41DE6" w:rsidRPr="001F6C5E" w:rsidRDefault="00000000">
            <w:pPr>
              <w:rPr>
                <w:lang w:val="es-CO"/>
              </w:rPr>
            </w:pPr>
            <w:r>
              <w:rPr>
                <w:lang w:val="es-CO"/>
              </w:rPr>
              <w:t>Agregar una plataforma implica escribir un solo conector, sin tocar las demás capas.</w:t>
            </w:r>
          </w:p>
        </w:tc>
        <w:tc>
          <w:tcPr>
            <w:tcW w:w="2458" w:type="dxa"/>
          </w:tcPr>
          <w:p w14:paraId="2F093D2D" w14:textId="77777777" w:rsidR="00C41DE6" w:rsidRPr="001F6C5E" w:rsidRDefault="00000000">
            <w:pPr>
              <w:rPr>
                <w:lang w:val="es-CO"/>
              </w:rPr>
            </w:pPr>
            <w:r>
              <w:rPr>
                <w:lang w:val="es-CO"/>
              </w:rPr>
              <w:t>Revisión de diseño y de código</w:t>
            </w:r>
          </w:p>
        </w:tc>
      </w:tr>
      <w:tr w:rsidR="00C41DE6" w14:paraId="33951535" w14:textId="77777777">
        <w:tc>
          <w:tcPr>
            <w:tcW w:w="1025" w:type="dxa"/>
          </w:tcPr>
          <w:p w14:paraId="187FF47D" w14:textId="77777777" w:rsidR="00C41DE6" w:rsidRDefault="00000000">
            <w:r>
              <w:t>RNF-07</w:t>
            </w:r>
          </w:p>
        </w:tc>
        <w:tc>
          <w:tcPr>
            <w:tcW w:w="1787" w:type="dxa"/>
          </w:tcPr>
          <w:p w14:paraId="7FD325D7" w14:textId="77777777" w:rsidR="00C41DE6" w:rsidRDefault="00000000">
            <w:r>
              <w:t>Seguridad y cumplimiento</w:t>
            </w:r>
          </w:p>
        </w:tc>
        <w:tc>
          <w:tcPr>
            <w:tcW w:w="4089" w:type="dxa"/>
          </w:tcPr>
          <w:p w14:paraId="625F9F6A" w14:textId="77777777" w:rsidR="00C41DE6" w:rsidRPr="001F6C5E" w:rsidRDefault="00000000">
            <w:pPr>
              <w:rPr>
                <w:lang w:val="es-CO"/>
              </w:rPr>
            </w:pPr>
            <w:r>
              <w:rPr>
                <w:lang w:val="es-CO"/>
              </w:rPr>
              <w:t>Datos personales mínimos; cumplimiento de la Ley 1581 de 2012; claves de API fuera del repositorio.</w:t>
            </w:r>
          </w:p>
        </w:tc>
        <w:tc>
          <w:tcPr>
            <w:tcW w:w="2458" w:type="dxa"/>
          </w:tcPr>
          <w:p w14:paraId="09739E85" w14:textId="77777777" w:rsidR="00C41DE6" w:rsidRDefault="00000000">
            <w:r>
              <w:t>Revisión de configuración</w:t>
            </w:r>
          </w:p>
        </w:tc>
      </w:tr>
      <w:tr w:rsidR="00C41DE6" w:rsidRPr="001F6C5E" w14:paraId="06880832" w14:textId="77777777">
        <w:tc>
          <w:tcPr>
            <w:tcW w:w="1025" w:type="dxa"/>
          </w:tcPr>
          <w:p w14:paraId="795B5144" w14:textId="77777777" w:rsidR="00C41DE6" w:rsidRDefault="00000000">
            <w:r>
              <w:t>RNF-08</w:t>
            </w:r>
          </w:p>
        </w:tc>
        <w:tc>
          <w:tcPr>
            <w:tcW w:w="1787" w:type="dxa"/>
          </w:tcPr>
          <w:p w14:paraId="3F4994B1" w14:textId="77777777" w:rsidR="00C41DE6" w:rsidRDefault="00000000">
            <w:r>
              <w:t>Portabilidad</w:t>
            </w:r>
          </w:p>
        </w:tc>
        <w:tc>
          <w:tcPr>
            <w:tcW w:w="4089" w:type="dxa"/>
          </w:tcPr>
          <w:p w14:paraId="04DA0EDD" w14:textId="77777777" w:rsidR="00C41DE6" w:rsidRPr="001F6C5E" w:rsidRDefault="00000000">
            <w:pPr>
              <w:rPr>
                <w:lang w:val="es-CO"/>
              </w:rPr>
            </w:pPr>
            <w:r>
              <w:rPr>
                <w:lang w:val="es-CO"/>
              </w:rPr>
              <w:t>Funciona en navegadores modernos de móvil y de escritorio.</w:t>
            </w:r>
          </w:p>
        </w:tc>
        <w:tc>
          <w:tcPr>
            <w:tcW w:w="2458" w:type="dxa"/>
          </w:tcPr>
          <w:p w14:paraId="3C78EF7B" w14:textId="77777777" w:rsidR="00C41DE6" w:rsidRPr="001F6C5E" w:rsidRDefault="00000000">
            <w:pPr>
              <w:rPr>
                <w:lang w:val="es-CO"/>
              </w:rPr>
            </w:pPr>
            <w:r>
              <w:rPr>
                <w:lang w:val="es-CO"/>
              </w:rPr>
              <w:t>Pruebas en dispositivos y navegadores</w:t>
            </w:r>
          </w:p>
        </w:tc>
      </w:tr>
    </w:tbl>
    <w:p w14:paraId="2BAF16B8" w14:textId="77777777" w:rsidR="00C41DE6" w:rsidRDefault="00000000">
      <w:pPr>
        <w:pStyle w:val="Ttulo2"/>
      </w:pPr>
      <w:r>
        <w:lastRenderedPageBreak/>
        <w:t>3. Arquitectura por capas</w:t>
      </w:r>
    </w:p>
    <w:p w14:paraId="77075F4A" w14:textId="77777777" w:rsidR="00C41DE6" w:rsidRDefault="00000000">
      <w:r>
        <w:rPr>
          <w:noProof/>
        </w:rPr>
        <w:drawing>
          <wp:inline distT="0" distB="0" distL="0" distR="0" wp14:anchorId="29938BB0" wp14:editId="1C62B196">
            <wp:extent cx="5486400" cy="3951514"/>
            <wp:effectExtent l="0" t="0" r="0" b="0"/>
            <wp:docPr id="1" name="image1" descr="arquitectura por capas · 5 capas, 3 servicios externos"/>
            <wp:cNvGraphicFramePr/>
            <a:graphic xmlns:a="http://schemas.openxmlformats.org/drawingml/2006/main">
              <a:graphicData uri="http://schemas.openxmlformats.org/drawingml/2006/picture">
                <pic:pic xmlns:pic="http://schemas.openxmlformats.org/drawingml/2006/picture">
                  <pic:nvPicPr>
                    <pic:cNvPr id="1" name="image1" descr="arquitectura por capas · 5 capas, 3 servicios externos"/>
                    <pic:cNvPicPr/>
                  </pic:nvPicPr>
                  <pic:blipFill>
                    <a:blip r:embed="rId5"/>
                    <a:stretch>
                      <a:fillRect/>
                    </a:stretch>
                  </pic:blipFill>
                  <pic:spPr>
                    <a:xfrm>
                      <a:off x="0" y="0"/>
                      <a:ext cx="5486400" cy="3951514"/>
                    </a:xfrm>
                    <a:prstGeom prst="rect">
                      <a:avLst/>
                    </a:prstGeom>
                  </pic:spPr>
                </pic:pic>
              </a:graphicData>
            </a:graphic>
          </wp:inline>
        </w:drawing>
      </w:r>
    </w:p>
    <w:p w14:paraId="70DFA0E7" w14:textId="77777777" w:rsidR="00C41DE6" w:rsidRPr="001F6C5E" w:rsidRDefault="00000000">
      <w:pPr>
        <w:rPr>
          <w:lang w:val="es-CO"/>
        </w:rPr>
      </w:pPr>
      <w:r>
        <w:rPr>
          <w:lang w:val="es-CO"/>
        </w:rPr>
        <w:t>arquitectura por capas · 5 capas, 3 servicios externos</w:t>
      </w:r>
    </w:p>
    <w:p w14:paraId="4E2CA40B" w14:textId="77777777" w:rsidR="00C41DE6" w:rsidRPr="001F6C5E" w:rsidRDefault="00000000">
      <w:pPr>
        <w:rPr>
          <w:lang w:val="es-CO"/>
        </w:rPr>
      </w:pPr>
      <w:r>
        <w:rPr>
          <w:lang w:val="es-CO"/>
        </w:rPr>
        <w:t>La interfaz solo habla con la API, y solo el worker de captura toca las plataformas externas. El modelo de lenguaje interviene únicamente en la interpretación de la consulta; el costo total y la recomendación salen de código propio que se puede reproducir y probar. Las flechas dobles indican lectura y escritura sobre la base de datos.</w:t>
      </w:r>
    </w:p>
    <w:p w14:paraId="219E2A04" w14:textId="77777777" w:rsidR="00C41DE6" w:rsidRPr="001F6C5E" w:rsidRDefault="00000000">
      <w:pPr>
        <w:pStyle w:val="Ttulo2"/>
        <w:rPr>
          <w:lang w:val="es-CO"/>
        </w:rPr>
      </w:pPr>
      <w:r>
        <w:rPr>
          <w:lang w:val="es-CO"/>
        </w:rPr>
        <w:t>4. Stack tecnológico</w:t>
      </w:r>
    </w:p>
    <w:p w14:paraId="4BBEA422" w14:textId="77777777" w:rsidR="00C41DE6" w:rsidRPr="001F6C5E" w:rsidRDefault="00000000">
      <w:pPr>
        <w:rPr>
          <w:lang w:val="es-CO"/>
        </w:rPr>
      </w:pPr>
      <w:r>
        <w:rPr>
          <w:lang w:val="es-CO"/>
        </w:rPr>
        <w:t>La propuesta usa Python en todo el backend, porque concentra la extracción de datos, el procesamiento de texto y la integración con modelos de lenguaje, y una base de datos relacional para el catálogo y las series de precios. Los criterios fueron: curva de aprendizaje, costo cero o bajo durante el desarrollo y facilidad de probar cada pieza. Es una propuesta sujeta a los resultados de acceso a datos de la Fase 1.</w:t>
      </w:r>
    </w:p>
    <w:tbl>
      <w:tblPr>
        <w:tblStyle w:val="Tablaconcuadrcula"/>
        <w:tblW w:w="0" w:type="auto"/>
        <w:tblLayout w:type="fixed"/>
        <w:tblLook w:val="0420" w:firstRow="1" w:lastRow="0" w:firstColumn="0" w:lastColumn="0" w:noHBand="0" w:noVBand="1"/>
      </w:tblPr>
      <w:tblGrid>
        <w:gridCol w:w="1951"/>
        <w:gridCol w:w="2424"/>
        <w:gridCol w:w="1464"/>
        <w:gridCol w:w="3521"/>
      </w:tblGrid>
      <w:tr w:rsidR="00C41DE6" w14:paraId="0A8D05DE" w14:textId="77777777">
        <w:trPr>
          <w:tblHeader/>
        </w:trPr>
        <w:tc>
          <w:tcPr>
            <w:tcW w:w="1951" w:type="dxa"/>
            <w:shd w:val="clear" w:color="auto" w:fill="F2F2F2"/>
          </w:tcPr>
          <w:p w14:paraId="6BAB8D88" w14:textId="77777777" w:rsidR="00C41DE6" w:rsidRDefault="00000000">
            <w:r>
              <w:t>Componente</w:t>
            </w:r>
          </w:p>
        </w:tc>
        <w:tc>
          <w:tcPr>
            <w:tcW w:w="2424" w:type="dxa"/>
            <w:shd w:val="clear" w:color="auto" w:fill="F2F2F2"/>
          </w:tcPr>
          <w:p w14:paraId="2F618ACD" w14:textId="77777777" w:rsidR="00C41DE6" w:rsidRDefault="00000000">
            <w:r>
              <w:t>Decisión</w:t>
            </w:r>
          </w:p>
        </w:tc>
        <w:tc>
          <w:tcPr>
            <w:tcW w:w="1464" w:type="dxa"/>
            <w:shd w:val="clear" w:color="auto" w:fill="F2F2F2"/>
          </w:tcPr>
          <w:p w14:paraId="4C169FA2" w14:textId="77777777" w:rsidR="00C41DE6" w:rsidRDefault="00000000">
            <w:r>
              <w:t>Alternativa considerada</w:t>
            </w:r>
          </w:p>
        </w:tc>
        <w:tc>
          <w:tcPr>
            <w:tcW w:w="3521" w:type="dxa"/>
            <w:shd w:val="clear" w:color="auto" w:fill="F2F2F2"/>
          </w:tcPr>
          <w:p w14:paraId="1AF6D66E" w14:textId="77777777" w:rsidR="00C41DE6" w:rsidRDefault="00000000">
            <w:r>
              <w:t>Justificación</w:t>
            </w:r>
          </w:p>
        </w:tc>
      </w:tr>
      <w:tr w:rsidR="00C41DE6" w:rsidRPr="001F6C5E" w14:paraId="2490F8EF" w14:textId="77777777">
        <w:tc>
          <w:tcPr>
            <w:tcW w:w="1951" w:type="dxa"/>
          </w:tcPr>
          <w:p w14:paraId="5F26C933" w14:textId="77777777" w:rsidR="00C41DE6" w:rsidRDefault="00000000">
            <w:r>
              <w:t>Lenguaje del backend</w:t>
            </w:r>
          </w:p>
        </w:tc>
        <w:tc>
          <w:tcPr>
            <w:tcW w:w="2424" w:type="dxa"/>
          </w:tcPr>
          <w:p w14:paraId="6E01822A" w14:textId="77777777" w:rsidR="00C41DE6" w:rsidRDefault="00000000">
            <w:r>
              <w:t>Python 3.12</w:t>
            </w:r>
          </w:p>
        </w:tc>
        <w:tc>
          <w:tcPr>
            <w:tcW w:w="1464" w:type="dxa"/>
          </w:tcPr>
          <w:p w14:paraId="4AEB80E4" w14:textId="77777777" w:rsidR="00C41DE6" w:rsidRDefault="00000000">
            <w:r>
              <w:t>Node.js</w:t>
            </w:r>
          </w:p>
        </w:tc>
        <w:tc>
          <w:tcPr>
            <w:tcW w:w="3521" w:type="dxa"/>
          </w:tcPr>
          <w:p w14:paraId="47BC7994" w14:textId="77777777" w:rsidR="00C41DE6" w:rsidRPr="001F6C5E" w:rsidRDefault="00000000">
            <w:pPr>
              <w:rPr>
                <w:lang w:val="es-CO"/>
              </w:rPr>
            </w:pPr>
            <w:r>
              <w:rPr>
                <w:lang w:val="es-CO"/>
              </w:rPr>
              <w:t>Mejor ecosistema para scraping, texto y datos.</w:t>
            </w:r>
          </w:p>
        </w:tc>
      </w:tr>
      <w:tr w:rsidR="00C41DE6" w:rsidRPr="001F6C5E" w14:paraId="61E1B5F4" w14:textId="77777777">
        <w:tc>
          <w:tcPr>
            <w:tcW w:w="1951" w:type="dxa"/>
          </w:tcPr>
          <w:p w14:paraId="68AABE51" w14:textId="77777777" w:rsidR="00C41DE6" w:rsidRDefault="00000000">
            <w:r>
              <w:t>API</w:t>
            </w:r>
          </w:p>
        </w:tc>
        <w:tc>
          <w:tcPr>
            <w:tcW w:w="2424" w:type="dxa"/>
          </w:tcPr>
          <w:p w14:paraId="79540CED" w14:textId="77777777" w:rsidR="00C41DE6" w:rsidRDefault="00000000">
            <w:r>
              <w:t>FastAPI</w:t>
            </w:r>
          </w:p>
        </w:tc>
        <w:tc>
          <w:tcPr>
            <w:tcW w:w="1464" w:type="dxa"/>
          </w:tcPr>
          <w:p w14:paraId="2880E8B2" w14:textId="77777777" w:rsidR="00C41DE6" w:rsidRDefault="00000000">
            <w:r>
              <w:t>Flask, Django</w:t>
            </w:r>
          </w:p>
        </w:tc>
        <w:tc>
          <w:tcPr>
            <w:tcW w:w="3521" w:type="dxa"/>
          </w:tcPr>
          <w:p w14:paraId="746BAD3B" w14:textId="77777777" w:rsidR="00C41DE6" w:rsidRPr="001F6C5E" w:rsidRDefault="00000000">
            <w:pPr>
              <w:rPr>
                <w:lang w:val="es-CO"/>
              </w:rPr>
            </w:pPr>
            <w:r>
              <w:rPr>
                <w:lang w:val="es-CO"/>
              </w:rPr>
              <w:t xml:space="preserve">Validación de datos con Pydantic y documentación OpenAPI </w:t>
              <w:lastRenderedPageBreak/>
              <w:t>automática.</w:t>
            </w:r>
          </w:p>
        </w:tc>
      </w:tr>
      <w:tr w:rsidR="00C41DE6" w:rsidRPr="001F6C5E" w14:paraId="4C6C6D00" w14:textId="77777777">
        <w:tc>
          <w:tcPr>
            <w:tcW w:w="1951" w:type="dxa"/>
          </w:tcPr>
          <w:p w14:paraId="2B0E45DB" w14:textId="77777777" w:rsidR="00C41DE6" w:rsidRDefault="00000000">
            <w:r>
              <w:lastRenderedPageBreak/>
              <w:t>Extracción</w:t>
            </w:r>
          </w:p>
        </w:tc>
        <w:tc>
          <w:tcPr>
            <w:tcW w:w="2424" w:type="dxa"/>
          </w:tcPr>
          <w:p w14:paraId="5D9AB1D5" w14:textId="77777777" w:rsidR="00C41DE6" w:rsidRDefault="00000000">
            <w:r>
              <w:t>APIs oficiales; Requests + BeautifulSoup; Playwright si la página exige JavaScript</w:t>
            </w:r>
          </w:p>
        </w:tc>
        <w:tc>
          <w:tcPr>
            <w:tcW w:w="1464" w:type="dxa"/>
          </w:tcPr>
          <w:p w14:paraId="12A518F7" w14:textId="77777777" w:rsidR="00C41DE6" w:rsidRDefault="00000000">
            <w:r>
              <w:t>Selenium, Scrapy</w:t>
            </w:r>
          </w:p>
        </w:tc>
        <w:tc>
          <w:tcPr>
            <w:tcW w:w="3521" w:type="dxa"/>
          </w:tcPr>
          <w:p w14:paraId="62BB7460" w14:textId="77777777" w:rsidR="00C41DE6" w:rsidRPr="001F6C5E" w:rsidRDefault="00000000">
            <w:pPr>
              <w:rPr>
                <w:lang w:val="es-CO"/>
              </w:rPr>
            </w:pPr>
            <w:r>
              <w:rPr>
                <w:lang w:val="es-CO"/>
              </w:rPr>
              <w:t>Playwright es más estable que Selenium en páginas dinámicas; se usa solo cuando es necesario.</w:t>
            </w:r>
          </w:p>
        </w:tc>
      </w:tr>
      <w:tr w:rsidR="00C41DE6" w:rsidRPr="001F6C5E" w14:paraId="37E328F8" w14:textId="77777777">
        <w:tc>
          <w:tcPr>
            <w:tcW w:w="1951" w:type="dxa"/>
          </w:tcPr>
          <w:p w14:paraId="769E88F1" w14:textId="77777777" w:rsidR="00C41DE6" w:rsidRDefault="00000000">
            <w:r>
              <w:t>Base de datos</w:t>
            </w:r>
          </w:p>
        </w:tc>
        <w:tc>
          <w:tcPr>
            <w:tcW w:w="2424" w:type="dxa"/>
          </w:tcPr>
          <w:p w14:paraId="3AF86DA0" w14:textId="77777777" w:rsidR="00C41DE6" w:rsidRDefault="00000000">
            <w:r>
              <w:t>PostgreSQL</w:t>
            </w:r>
          </w:p>
        </w:tc>
        <w:tc>
          <w:tcPr>
            <w:tcW w:w="1464" w:type="dxa"/>
          </w:tcPr>
          <w:p w14:paraId="67927880" w14:textId="77777777" w:rsidR="00C41DE6" w:rsidRDefault="00000000">
            <w:r>
              <w:t>SQLite, MongoDB</w:t>
            </w:r>
          </w:p>
        </w:tc>
        <w:tc>
          <w:tcPr>
            <w:tcW w:w="3521" w:type="dxa"/>
          </w:tcPr>
          <w:p w14:paraId="7925BD7C" w14:textId="77777777" w:rsidR="00C41DE6" w:rsidRPr="001F6C5E" w:rsidRDefault="00000000">
            <w:pPr>
              <w:rPr>
                <w:lang w:val="es-CO"/>
              </w:rPr>
            </w:pPr>
            <w:r>
              <w:rPr>
                <w:lang w:val="es-CO"/>
              </w:rPr>
              <w:t>Relaciones claras entre producto, oferta y precio, consultas por fecha para el historial.</w:t>
            </w:r>
          </w:p>
        </w:tc>
      </w:tr>
      <w:tr w:rsidR="00C41DE6" w:rsidRPr="001F6C5E" w14:paraId="41223432" w14:textId="77777777">
        <w:tc>
          <w:tcPr>
            <w:tcW w:w="1951" w:type="dxa"/>
          </w:tcPr>
          <w:p w14:paraId="20A793BA" w14:textId="77777777" w:rsidR="00C41DE6" w:rsidRDefault="00000000">
            <w:r>
              <w:t>Programación de capturas</w:t>
            </w:r>
          </w:p>
        </w:tc>
        <w:tc>
          <w:tcPr>
            <w:tcW w:w="2424" w:type="dxa"/>
          </w:tcPr>
          <w:p w14:paraId="57DB140C" w14:textId="77777777" w:rsidR="00C41DE6" w:rsidRDefault="00000000">
            <w:r>
              <w:t>APScheduler dentro de un proceso worker</w:t>
            </w:r>
          </w:p>
        </w:tc>
        <w:tc>
          <w:tcPr>
            <w:tcW w:w="1464" w:type="dxa"/>
          </w:tcPr>
          <w:p w14:paraId="0A9CE329" w14:textId="77777777" w:rsidR="00C41DE6" w:rsidRDefault="00000000">
            <w:r>
              <w:t>Celery + Redis</w:t>
            </w:r>
          </w:p>
        </w:tc>
        <w:tc>
          <w:tcPr>
            <w:tcW w:w="3521" w:type="dxa"/>
          </w:tcPr>
          <w:p w14:paraId="3FC3445B" w14:textId="77777777" w:rsidR="00C41DE6" w:rsidRPr="001F6C5E" w:rsidRDefault="00000000">
            <w:pPr>
              <w:rPr>
                <w:lang w:val="es-CO"/>
              </w:rPr>
            </w:pPr>
            <w:r>
              <w:rPr>
                <w:lang w:val="es-CO"/>
              </w:rPr>
              <w:t>Menos piezas que operar; suficiente para capturas periódicas del MVP.</w:t>
            </w:r>
          </w:p>
        </w:tc>
      </w:tr>
      <w:tr w:rsidR="00C41DE6" w:rsidRPr="001F6C5E" w14:paraId="59D3A1E4" w14:textId="77777777">
        <w:tc>
          <w:tcPr>
            <w:tcW w:w="1951" w:type="dxa"/>
          </w:tcPr>
          <w:p w14:paraId="58393389" w14:textId="77777777" w:rsidR="00C41DE6" w:rsidRDefault="00000000">
            <w:r>
              <w:t>Emparejamiento de productos</w:t>
            </w:r>
          </w:p>
        </w:tc>
        <w:tc>
          <w:tcPr>
            <w:tcW w:w="2424" w:type="dxa"/>
          </w:tcPr>
          <w:p w14:paraId="257AF2A7" w14:textId="77777777" w:rsidR="00C41DE6" w:rsidRPr="001F6C5E" w:rsidRDefault="00000000">
            <w:pPr>
              <w:rPr>
                <w:lang w:val="es-CO"/>
              </w:rPr>
            </w:pPr>
            <w:r>
              <w:rPr>
                <w:lang w:val="es-CO"/>
              </w:rPr>
              <w:t>Reglas (marca, modelo, atributos) + similitud de texto con RapidFuzz; embeddings como apoyo</w:t>
            </w:r>
          </w:p>
        </w:tc>
        <w:tc>
          <w:tcPr>
            <w:tcW w:w="1464" w:type="dxa"/>
          </w:tcPr>
          <w:p w14:paraId="78BBA903" w14:textId="77777777" w:rsidR="00C41DE6" w:rsidRDefault="00000000">
            <w:r>
              <w:t>Solo LLM</w:t>
            </w:r>
          </w:p>
        </w:tc>
        <w:tc>
          <w:tcPr>
            <w:tcW w:w="3521" w:type="dxa"/>
          </w:tcPr>
          <w:p w14:paraId="524FC8B5" w14:textId="77777777" w:rsidR="00C41DE6" w:rsidRPr="001F6C5E" w:rsidRDefault="00000000">
            <w:pPr>
              <w:rPr>
                <w:lang w:val="es-CO"/>
              </w:rPr>
            </w:pPr>
            <w:r>
              <w:rPr>
                <w:lang w:val="es-CO"/>
              </w:rPr>
              <w:t>Barato, explicable y medible; el LLM queda para casos ambiguos.</w:t>
            </w:r>
          </w:p>
        </w:tc>
      </w:tr>
      <w:tr w:rsidR="00C41DE6" w:rsidRPr="001F6C5E" w14:paraId="7FDD3A58" w14:textId="77777777">
        <w:tc>
          <w:tcPr>
            <w:tcW w:w="1951" w:type="dxa"/>
          </w:tcPr>
          <w:p w14:paraId="26F69560" w14:textId="77777777" w:rsidR="00C41DE6" w:rsidRDefault="00000000">
            <w:r>
              <w:t>Interpretación de consultas</w:t>
            </w:r>
          </w:p>
        </w:tc>
        <w:tc>
          <w:tcPr>
            <w:tcW w:w="2424" w:type="dxa"/>
          </w:tcPr>
          <w:p w14:paraId="5CCD4CC7" w14:textId="77777777" w:rsidR="00C41DE6" w:rsidRPr="001F6C5E" w:rsidRDefault="00000000">
            <w:pPr>
              <w:rPr>
                <w:lang w:val="es-CO"/>
              </w:rPr>
            </w:pPr>
            <w:r>
              <w:rPr>
                <w:lang w:val="es-CO"/>
              </w:rPr>
              <w:t>Modelo de lenguaje por API con salida estructurada (esquema JSON)</w:t>
            </w:r>
          </w:p>
        </w:tc>
        <w:tc>
          <w:tcPr>
            <w:tcW w:w="1464" w:type="dxa"/>
          </w:tcPr>
          <w:p w14:paraId="4B076461" w14:textId="77777777" w:rsidR="00C41DE6" w:rsidRDefault="00000000">
            <w:r>
              <w:t>Modelo propio o ajustado</w:t>
            </w:r>
          </w:p>
        </w:tc>
        <w:tc>
          <w:tcPr>
            <w:tcW w:w="3521" w:type="dxa"/>
          </w:tcPr>
          <w:p w14:paraId="75A2C144" w14:textId="77777777" w:rsidR="00C41DE6" w:rsidRPr="001F6C5E" w:rsidRDefault="00000000">
            <w:pPr>
              <w:rPr>
                <w:lang w:val="es-CO"/>
              </w:rPr>
            </w:pPr>
            <w:r>
              <w:rPr>
                <w:lang w:val="es-CO"/>
              </w:rPr>
              <w:t>No requiere entrenar; la salida con esquema se valida antes de usarse.</w:t>
            </w:r>
          </w:p>
        </w:tc>
      </w:tr>
      <w:tr w:rsidR="00C41DE6" w:rsidRPr="001F6C5E" w14:paraId="5E6F3D25" w14:textId="77777777">
        <w:tc>
          <w:tcPr>
            <w:tcW w:w="1951" w:type="dxa"/>
          </w:tcPr>
          <w:p w14:paraId="651450DB" w14:textId="77777777" w:rsidR="00C41DE6" w:rsidRDefault="00000000">
            <w:r>
              <w:t>Frontend</w:t>
            </w:r>
          </w:p>
        </w:tc>
        <w:tc>
          <w:tcPr>
            <w:tcW w:w="2424" w:type="dxa"/>
          </w:tcPr>
          <w:p w14:paraId="576ECA62" w14:textId="77777777" w:rsidR="00C41DE6" w:rsidRDefault="00000000">
            <w:r>
              <w:t>React + Vite, diseño responsivo</w:t>
            </w:r>
          </w:p>
        </w:tc>
        <w:tc>
          <w:tcPr>
            <w:tcW w:w="1464" w:type="dxa"/>
          </w:tcPr>
          <w:p w14:paraId="5056EFDC" w14:textId="77777777" w:rsidR="00C41DE6" w:rsidRDefault="00000000">
            <w:r>
              <w:t>Next.js, Flutter</w:t>
            </w:r>
          </w:p>
        </w:tc>
        <w:tc>
          <w:tcPr>
            <w:tcW w:w="3521" w:type="dxa"/>
          </w:tcPr>
          <w:p w14:paraId="323CB818" w14:textId="77777777" w:rsidR="00C41DE6" w:rsidRPr="001F6C5E" w:rsidRDefault="00000000">
            <w:pPr>
              <w:rPr>
                <w:lang w:val="es-CO"/>
              </w:rPr>
            </w:pPr>
            <w:r>
              <w:rPr>
                <w:lang w:val="es-CO"/>
              </w:rPr>
              <w:t>Cumple el alcance de web responsiva sin servidor de renderizado adicional.</w:t>
            </w:r>
          </w:p>
        </w:tc>
      </w:tr>
      <w:tr w:rsidR="00C41DE6" w14:paraId="3E65EADE" w14:textId="77777777">
        <w:tc>
          <w:tcPr>
            <w:tcW w:w="1951" w:type="dxa"/>
          </w:tcPr>
          <w:p w14:paraId="6C8998C5" w14:textId="77777777" w:rsidR="00C41DE6" w:rsidRDefault="00000000">
            <w:r>
              <w:t>Gráficos de historial</w:t>
            </w:r>
          </w:p>
        </w:tc>
        <w:tc>
          <w:tcPr>
            <w:tcW w:w="2424" w:type="dxa"/>
          </w:tcPr>
          <w:p w14:paraId="75B69FB8" w14:textId="77777777" w:rsidR="00C41DE6" w:rsidRDefault="00000000">
            <w:r>
              <w:t>Recharts</w:t>
            </w:r>
          </w:p>
        </w:tc>
        <w:tc>
          <w:tcPr>
            <w:tcW w:w="1464" w:type="dxa"/>
          </w:tcPr>
          <w:p w14:paraId="7A1A543F" w14:textId="77777777" w:rsidR="00C41DE6" w:rsidRDefault="00000000">
            <w:r>
              <w:t>Chart.js</w:t>
            </w:r>
          </w:p>
        </w:tc>
        <w:tc>
          <w:tcPr>
            <w:tcW w:w="3521" w:type="dxa"/>
          </w:tcPr>
          <w:p w14:paraId="5F1EDF35" w14:textId="77777777" w:rsidR="00C41DE6" w:rsidRDefault="00000000">
            <w:r>
              <w:t>Integración directa con React.</w:t>
            </w:r>
          </w:p>
        </w:tc>
      </w:tr>
      <w:tr w:rsidR="00C41DE6" w:rsidRPr="001F6C5E" w14:paraId="2AA9BD4C" w14:textId="77777777">
        <w:tc>
          <w:tcPr>
            <w:tcW w:w="1951" w:type="dxa"/>
          </w:tcPr>
          <w:p w14:paraId="66F00EBA" w14:textId="77777777" w:rsidR="00C41DE6" w:rsidRDefault="00000000">
            <w:r>
              <w:t>Control de versiones</w:t>
            </w:r>
          </w:p>
        </w:tc>
        <w:tc>
          <w:tcPr>
            <w:tcW w:w="2424" w:type="dxa"/>
          </w:tcPr>
          <w:p w14:paraId="2271EBBC" w14:textId="77777777" w:rsidR="00C41DE6" w:rsidRPr="001F6C5E" w:rsidRDefault="00000000">
            <w:pPr>
              <w:rPr>
                <w:lang w:val="es-CO"/>
              </w:rPr>
            </w:pPr>
            <w:r>
              <w:rPr>
                <w:lang w:val="es-CO"/>
              </w:rPr>
              <w:t>Git + GitHub, ramas por incremento</w:t>
            </w:r>
          </w:p>
        </w:tc>
        <w:tc>
          <w:tcPr>
            <w:tcW w:w="1464" w:type="dxa"/>
          </w:tcPr>
          <w:p w14:paraId="076D4FEF" w14:textId="77777777" w:rsidR="00C41DE6" w:rsidRDefault="00000000">
            <w:r>
              <w:t>—</w:t>
            </w:r>
          </w:p>
        </w:tc>
        <w:tc>
          <w:tcPr>
            <w:tcW w:w="3521" w:type="dxa"/>
          </w:tcPr>
          <w:p w14:paraId="07A045FD" w14:textId="77777777" w:rsidR="00C41DE6" w:rsidRPr="001F6C5E" w:rsidRDefault="00000000">
            <w:pPr>
              <w:rPr>
                <w:lang w:val="es-CO"/>
              </w:rPr>
            </w:pPr>
            <w:r>
              <w:rPr>
                <w:lang w:val="es-CO"/>
              </w:rPr>
              <w:t>Evidencia verificable del avance para la Entrega 2.</w:t>
            </w:r>
          </w:p>
        </w:tc>
      </w:tr>
      <w:tr w:rsidR="00C41DE6" w:rsidRPr="001F6C5E" w14:paraId="6A4B1D09" w14:textId="77777777">
        <w:tc>
          <w:tcPr>
            <w:tcW w:w="1951" w:type="dxa"/>
          </w:tcPr>
          <w:p w14:paraId="4CCFE3E6" w14:textId="77777777" w:rsidR="00C41DE6" w:rsidRDefault="00000000">
            <w:r>
              <w:t>Pruebas</w:t>
            </w:r>
          </w:p>
        </w:tc>
        <w:tc>
          <w:tcPr>
            <w:tcW w:w="2424" w:type="dxa"/>
          </w:tcPr>
          <w:p w14:paraId="5E66DFD8" w14:textId="77777777" w:rsidR="00C41DE6" w:rsidRPr="001F6C5E" w:rsidRDefault="00000000">
            <w:pPr>
              <w:rPr>
                <w:lang w:val="es-CO"/>
              </w:rPr>
            </w:pPr>
            <w:r>
              <w:rPr>
                <w:lang w:val="es-CO"/>
              </w:rPr>
              <w:t>pytest (unitarias e integración), Cypress (E2E de la interfaz y la API)</w:t>
            </w:r>
          </w:p>
        </w:tc>
        <w:tc>
          <w:tcPr>
            <w:tcW w:w="1464" w:type="dxa"/>
          </w:tcPr>
          <w:p w14:paraId="2BA653E3" w14:textId="77777777" w:rsidR="00C41DE6" w:rsidRDefault="00000000">
            <w:r>
              <w:t>Selenium</w:t>
            </w:r>
          </w:p>
        </w:tc>
        <w:tc>
          <w:tcPr>
            <w:tcW w:w="3521" w:type="dxa"/>
          </w:tcPr>
          <w:p w14:paraId="26ECECF4" w14:textId="77777777" w:rsidR="00C41DE6" w:rsidRPr="001F6C5E" w:rsidRDefault="00000000">
            <w:pPr>
              <w:rPr>
                <w:lang w:val="es-CO"/>
              </w:rPr>
            </w:pPr>
            <w:r>
              <w:rPr>
                <w:lang w:val="es-CO"/>
              </w:rPr>
              <w:t>Cubre las tres capas con una sola estrategia de automatización.</w:t>
            </w:r>
          </w:p>
        </w:tc>
      </w:tr>
      <w:tr w:rsidR="00C41DE6" w:rsidRPr="001F6C5E" w14:paraId="3575FABD" w14:textId="77777777">
        <w:tc>
          <w:tcPr>
            <w:tcW w:w="1951" w:type="dxa"/>
          </w:tcPr>
          <w:p w14:paraId="5EA5DEA6" w14:textId="77777777" w:rsidR="00C41DE6" w:rsidRDefault="00000000">
            <w:r>
              <w:t>Despliegue</w:t>
            </w:r>
          </w:p>
        </w:tc>
        <w:tc>
          <w:tcPr>
            <w:tcW w:w="2424" w:type="dxa"/>
          </w:tcPr>
          <w:p w14:paraId="1C5B743A" w14:textId="77777777" w:rsidR="00C41DE6" w:rsidRPr="001F6C5E" w:rsidRDefault="00000000">
            <w:pPr>
              <w:rPr>
                <w:lang w:val="es-CO"/>
              </w:rPr>
            </w:pPr>
            <w:r>
              <w:rPr>
                <w:lang w:val="es-CO"/>
              </w:rPr>
              <w:t>Contenedores Docker; servicio en la nube de bajo costo para API, worker y base de datos</w:t>
            </w:r>
          </w:p>
        </w:tc>
        <w:tc>
          <w:tcPr>
            <w:tcW w:w="1464" w:type="dxa"/>
          </w:tcPr>
          <w:p w14:paraId="7B869A73" w14:textId="77777777" w:rsidR="00C41DE6" w:rsidRDefault="00000000">
            <w:r>
              <w:t>Servidor propio</w:t>
            </w:r>
          </w:p>
        </w:tc>
        <w:tc>
          <w:tcPr>
            <w:tcW w:w="3521" w:type="dxa"/>
          </w:tcPr>
          <w:p w14:paraId="75E0359F" w14:textId="77777777" w:rsidR="00C41DE6" w:rsidRPr="001F6C5E" w:rsidRDefault="00000000">
            <w:pPr>
              <w:rPr>
                <w:lang w:val="es-CO"/>
              </w:rPr>
            </w:pPr>
            <w:r>
              <w:rPr>
                <w:lang w:val="es-CO"/>
              </w:rPr>
              <w:t>Reproducible y fácil de demostrar; costos exactos en la sección de recursos financieros del proyecto.</w:t>
            </w:r>
          </w:p>
        </w:tc>
      </w:tr>
    </w:tbl>
    <w:p w14:paraId="0A2106BF" w14:textId="77777777" w:rsidR="00C41DE6" w:rsidRPr="001F6C5E" w:rsidRDefault="00000000">
      <w:pPr>
        <w:rPr>
          <w:lang w:val="es-CO"/>
        </w:rPr>
      </w:pPr>
      <w:r>
        <w:rPr>
          <w:b/>
          <w:lang w:val="es-CO"/>
        </w:rPr>
        <w:lastRenderedPageBreak/>
        <w:t>Decisión pendiente:</w:t>
      </w:r>
      <w:r>
        <w:rPr>
          <w:lang w:val="es-CO"/>
        </w:rPr>
        <w:t xml:space="preserve"> el proveedor concreto del modelo de lenguaje y de la nube se fija al terminar la selección de plataformas, según costo por consulta, límites de uso y disponibilidad en Colombia.</w:t>
      </w:r>
    </w:p>
    <w:p w14:paraId="300C77F3" w14:textId="77777777" w:rsidR="00C41DE6" w:rsidRPr="001F6C5E" w:rsidRDefault="00000000">
      <w:pPr>
        <w:pStyle w:val="Ttulo2"/>
        <w:rPr>
          <w:lang w:val="es-CO"/>
        </w:rPr>
      </w:pPr>
      <w:r>
        <w:rPr>
          <w:lang w:val="es-CO"/>
        </w:rPr>
        <w:t>5. Diseño de módulos</w:t>
      </w:r>
    </w:p>
    <w:p w14:paraId="69625F58" w14:textId="77777777" w:rsidR="00C41DE6" w:rsidRPr="001F6C5E" w:rsidRDefault="00000000">
      <w:pPr>
        <w:rPr>
          <w:lang w:val="es-CO"/>
        </w:rPr>
      </w:pPr>
      <w:r>
        <w:rPr>
          <w:lang w:val="es-CO"/>
        </w:rPr>
        <w:t>Cada módulo tiene una responsabilidad única y se comunica con los demás mediante datos almacenados o contratos de entrada y salida definidos, de modo que se pueda construir y probar en su semana del cronograma.</w:t>
      </w:r>
    </w:p>
    <w:p w14:paraId="7DF0AA67" w14:textId="77777777" w:rsidR="00C41DE6" w:rsidRPr="001F6C5E" w:rsidRDefault="00000000">
      <w:pPr>
        <w:pStyle w:val="Ttulo3"/>
        <w:rPr>
          <w:lang w:val="es-CO"/>
        </w:rPr>
      </w:pPr>
      <w:r>
        <w:rPr>
          <w:lang w:val="es-CO"/>
        </w:rPr>
        <w:t>5.1 Extracción de datos (OE 1; semanas 9 y 10)</w:t>
      </w:r>
    </w:p>
    <w:p w14:paraId="14C61FCA" w14:textId="77777777" w:rsidR="00C41DE6" w:rsidRPr="001F6C5E" w:rsidRDefault="00000000">
      <w:pPr>
        <w:pStyle w:val="Prrafodelista"/>
        <w:numPr>
          <w:ilvl w:val="0"/>
          <w:numId w:val="3"/>
        </w:numPr>
        <w:rPr>
          <w:lang w:val="es-CO"/>
        </w:rPr>
      </w:pPr>
      <w:r>
        <w:rPr>
          <w:b/>
          <w:lang w:val="es-CO"/>
        </w:rPr>
        <w:t>Conectores por plataforma:</w:t>
      </w:r>
      <w:r>
        <w:rPr>
          <w:lang w:val="es-CO"/>
        </w:rPr>
        <w:t xml:space="preserve"> una clase por tienda con una misma interfaz (</w:t>
      </w:r>
      <w:r>
        <w:rPr>
          <w:rStyle w:val="CodeChar"/>
          <w:lang w:val="es-CO"/>
        </w:rPr>
        <w:t>buscar(criterios)</w:t>
      </w:r>
      <w:r>
        <w:rPr>
          <w:lang w:val="es-CO"/>
        </w:rPr>
        <w:t xml:space="preserve"> y </w:t>
      </w:r>
      <w:r>
        <w:rPr>
          <w:rStyle w:val="CodeChar"/>
          <w:lang w:val="es-CO"/>
        </w:rPr>
        <w:t>actualizar(oferta)</w:t>
      </w:r>
      <w:r>
        <w:rPr>
          <w:lang w:val="es-CO"/>
        </w:rPr>
        <w:t>), que devuelve ofertas en un formato común.</w:t>
      </w:r>
    </w:p>
    <w:p w14:paraId="0FBE514B" w14:textId="77777777" w:rsidR="00C41DE6" w:rsidRPr="001F6C5E" w:rsidRDefault="00000000">
      <w:pPr>
        <w:pStyle w:val="Prrafodelista"/>
        <w:numPr>
          <w:ilvl w:val="0"/>
          <w:numId w:val="3"/>
        </w:numPr>
        <w:rPr>
          <w:lang w:val="es-CO"/>
        </w:rPr>
      </w:pPr>
      <w:r>
        <w:rPr>
          <w:b/>
          <w:lang w:val="es-CO"/>
        </w:rPr>
        <w:t>Prioridad de fuentes:</w:t>
      </w:r>
      <w:r>
        <w:rPr>
          <w:lang w:val="es-CO"/>
        </w:rPr>
        <w:t xml:space="preserve"> API oficial si existe; si no, extracción respetuosa (robots.txt, límite de frecuencia, identificación del agente, sin autenticación).</w:t>
      </w:r>
    </w:p>
    <w:p w14:paraId="1341539C" w14:textId="77777777" w:rsidR="00C41DE6" w:rsidRPr="001F6C5E" w:rsidRDefault="00000000">
      <w:pPr>
        <w:pStyle w:val="Prrafodelista"/>
        <w:numPr>
          <w:ilvl w:val="0"/>
          <w:numId w:val="3"/>
        </w:numPr>
        <w:rPr>
          <w:lang w:val="es-CO"/>
        </w:rPr>
      </w:pPr>
      <w:r>
        <w:rPr>
          <w:b/>
          <w:lang w:val="es-CO"/>
        </w:rPr>
        <w:t>Registro y errores:</w:t>
      </w:r>
      <w:r>
        <w:rPr>
          <w:lang w:val="es-CO"/>
        </w:rPr>
        <w:t xml:space="preserve"> cada captura guarda plataforma, URL, fecha y hora y estado; si una plataforma falla, se registra el error y el sistema sigue con las demás (RNF-05).</w:t>
      </w:r>
    </w:p>
    <w:p w14:paraId="4C314556" w14:textId="77777777" w:rsidR="00C41DE6" w:rsidRPr="001F6C5E" w:rsidRDefault="00000000">
      <w:pPr>
        <w:pStyle w:val="Prrafodelista"/>
        <w:numPr>
          <w:ilvl w:val="0"/>
          <w:numId w:val="3"/>
        </w:numPr>
        <w:rPr>
          <w:lang w:val="es-CO"/>
        </w:rPr>
      </w:pPr>
      <w:r>
        <w:rPr>
          <w:b/>
          <w:lang w:val="es-CO"/>
        </w:rPr>
        <w:t>Programación:</w:t>
      </w:r>
      <w:r>
        <w:rPr>
          <w:lang w:val="es-CO"/>
        </w:rPr>
        <w:t xml:space="preserve"> el worker ejecuta capturas periódicas del catálogo inicial, lo que alimenta el historial.</w:t>
      </w:r>
    </w:p>
    <w:p w14:paraId="193DE0E4" w14:textId="77777777" w:rsidR="00C41DE6" w:rsidRPr="001F6C5E" w:rsidRDefault="00000000">
      <w:pPr>
        <w:rPr>
          <w:lang w:val="es-CO"/>
        </w:rPr>
      </w:pPr>
      <w:r>
        <w:rPr>
          <w:b/>
          <w:lang w:val="es-CO"/>
        </w:rPr>
        <w:t>Cobertura del catálogo.</w:t>
      </w:r>
      <w:r>
        <w:rPr>
          <w:lang w:val="es-CO"/>
        </w:rPr>
        <w:t xml:space="preserve"> El sistema responde sobre un catálogo inicial de productos por categorías (por ejemplo tecnología, hogar y moda) que el worker mantiene actualizado. Así la consulta se aplica sobre datos ya recolectados (OE 2) y responde en segundos (RNF-04). Si el usuario pide un producto fuera del catálogo, el sistema se lo informa, registra la consulta como «sin cobertura» y la pone en cola para la siguiente captura programada (RF-13). No se extrae en el momento de la consulta, para respetar los límites de frecuencia de cada plataforma y evitar esperas largas. Las consultas sin cobertura más frecuentes indican qué productos añadir.</w:t>
      </w:r>
    </w:p>
    <w:p w14:paraId="75E94CD6" w14:textId="77777777" w:rsidR="00C41DE6" w:rsidRPr="001F6C5E" w:rsidRDefault="00000000">
      <w:pPr>
        <w:pStyle w:val="Ttulo3"/>
        <w:rPr>
          <w:lang w:val="es-CO"/>
        </w:rPr>
      </w:pPr>
      <w:r>
        <w:rPr>
          <w:lang w:val="es-CO"/>
        </w:rPr>
        <w:t>5.2 Normalización y emparejamiento (OE 1 y 3; semanas 9 a 11)</w:t>
      </w:r>
    </w:p>
    <w:p w14:paraId="1235AEEC" w14:textId="77777777" w:rsidR="00C41DE6" w:rsidRPr="001F6C5E" w:rsidRDefault="00000000">
      <w:pPr>
        <w:pStyle w:val="Prrafodelista"/>
        <w:numPr>
          <w:ilvl w:val="0"/>
          <w:numId w:val="4"/>
        </w:numPr>
        <w:rPr>
          <w:lang w:val="es-CO"/>
        </w:rPr>
      </w:pPr>
      <w:r>
        <w:rPr>
          <w:b/>
          <w:lang w:val="es-CO"/>
        </w:rPr>
        <w:t>Normalizar:</w:t>
      </w:r>
      <w:r>
        <w:rPr>
          <w:lang w:val="es-CO"/>
        </w:rPr>
        <w:t xml:space="preserve"> convertir precios a pesos colombianos enteros, unificar unidades y separar marca, modelo y atributos del título.</w:t>
      </w:r>
    </w:p>
    <w:p w14:paraId="30844CE8" w14:textId="77777777" w:rsidR="00C41DE6" w:rsidRPr="001F6C5E" w:rsidRDefault="00000000">
      <w:pPr>
        <w:pStyle w:val="Prrafodelista"/>
        <w:numPr>
          <w:ilvl w:val="0"/>
          <w:numId w:val="4"/>
        </w:numPr>
        <w:rPr>
          <w:lang w:val="es-CO"/>
        </w:rPr>
      </w:pPr>
      <w:r>
        <w:rPr>
          <w:b/>
          <w:lang w:val="es-CO"/>
        </w:rPr>
        <w:t>Generar candidatos:</w:t>
      </w:r>
      <w:r>
        <w:rPr>
          <w:lang w:val="es-CO"/>
        </w:rPr>
        <w:t xml:space="preserve"> agrupar por marca y categoría.</w:t>
      </w:r>
    </w:p>
    <w:p w14:paraId="5E872A75" w14:textId="77777777" w:rsidR="00C41DE6" w:rsidRPr="001F6C5E" w:rsidRDefault="00000000">
      <w:pPr>
        <w:pStyle w:val="Prrafodelista"/>
        <w:numPr>
          <w:ilvl w:val="0"/>
          <w:numId w:val="4"/>
        </w:numPr>
        <w:rPr>
          <w:lang w:val="es-CO"/>
        </w:rPr>
      </w:pPr>
      <w:r>
        <w:rPr>
          <w:b/>
          <w:lang w:val="es-CO"/>
        </w:rPr>
        <w:t>Puntuar similitud:</w:t>
      </w:r>
      <w:r>
        <w:rPr>
          <w:lang w:val="es-CO"/>
        </w:rPr>
        <w:t xml:space="preserve"> comparar modelo y atributos clave (capacidad, color, talla) con reglas y similitud de texto.</w:t>
      </w:r>
    </w:p>
    <w:p w14:paraId="0274C3F7" w14:textId="77777777" w:rsidR="00C41DE6" w:rsidRPr="001F6C5E" w:rsidRDefault="00000000">
      <w:pPr>
        <w:pStyle w:val="Prrafodelista"/>
        <w:numPr>
          <w:ilvl w:val="0"/>
          <w:numId w:val="4"/>
        </w:numPr>
        <w:rPr>
          <w:lang w:val="es-CO"/>
        </w:rPr>
      </w:pPr>
      <w:r>
        <w:rPr>
          <w:b/>
          <w:lang w:val="es-CO"/>
        </w:rPr>
        <w:t>Decidir:</w:t>
      </w:r>
      <w:r>
        <w:rPr>
          <w:lang w:val="es-CO"/>
        </w:rPr>
        <w:t xml:space="preserve"> coincidencia alta se agrupa automáticamente; ambigua se descarta o se marca con baja confianza, nunca se mezcla sin avisar al usuario.</w:t>
      </w:r>
    </w:p>
    <w:p w14:paraId="548E9F10" w14:textId="77777777" w:rsidR="00C41DE6" w:rsidRPr="001F6C5E" w:rsidRDefault="00000000">
      <w:pPr>
        <w:rPr>
          <w:lang w:val="es-CO"/>
        </w:rPr>
      </w:pPr>
      <w:r>
        <w:rPr>
          <w:lang w:val="es-CO"/>
        </w:rPr>
        <w:t>El emparejamiento sigue el esquema habitual de la vinculación de registros: normalizar, generar candidatos, comparar y clasificar (Christen, 2012). Para evitar comparar productos no equivalentes (elemento 3 del problema), el sistema prefiere omitir una oferta dudosa antes que mostrar una comparación incorrecta.</w:t>
      </w:r>
    </w:p>
    <w:p w14:paraId="7E791BD4" w14:textId="77777777" w:rsidR="00C41DE6" w:rsidRPr="001F6C5E" w:rsidRDefault="00000000">
      <w:pPr>
        <w:pStyle w:val="Ttulo3"/>
        <w:rPr>
          <w:lang w:val="es-CO"/>
        </w:rPr>
      </w:pPr>
      <w:r>
        <w:rPr>
          <w:lang w:val="es-CO"/>
        </w:rPr>
        <w:t>5.3 Interpretación de lenguaje natural (OE 2; semanas 10 y 11)</w:t>
      </w:r>
    </w:p>
    <w:p w14:paraId="072D7DE5" w14:textId="77777777" w:rsidR="00C41DE6" w:rsidRPr="001F6C5E" w:rsidRDefault="00000000">
      <w:pPr>
        <w:rPr>
          <w:lang w:val="es-CO"/>
        </w:rPr>
      </w:pPr>
      <w:r>
        <w:rPr>
          <w:lang w:val="es-CO"/>
        </w:rPr>
        <w:t>El modelo de lenguaje recibe la consulta y debe responder únicamente con un objeto JSON que cumpla un esquema fijo; la respuesta se valida con Pydantic y, si no cumple, se reintenta una vez o se pide al usuario aclarar.</w:t>
      </w:r>
    </w:p>
    <w:p w14:paraId="774360A0" w14:textId="77777777" w:rsidR="00C41DE6" w:rsidRPr="001F6C5E" w:rsidRDefault="00000000">
      <w:pPr>
        <w:pStyle w:val="Code"/>
        <w:rPr>
          <w:lang w:val="es-CO"/>
        </w:rPr>
      </w:pPr>
      <w:bookmarkStart w:id="0" w:name="bongo_lang_json_1"/>
      <w:bookmarkEnd w:id="0"/>
      <w:r>
        <w:rPr>
          <w:lang w:val="es-CO"/>
        </w:rPr>
        <w:lastRenderedPageBreak/>
        <w:t>{</w:t>
        <w:br/>
        <w:t xml:space="preserve">  "producto": "celular",</w:t>
        <w:br/>
        <w:t xml:space="preserve">  "marca": "Samsung",</w:t>
        <w:br/>
        <w:t xml:space="preserve">  "modelo": null,</w:t>
        <w:br/>
        <w:t xml:space="preserve">  "atributos": {"gama": "media"},</w:t>
        <w:br/>
        <w:t xml:space="preserve">  "precio_max_cop": 800000,</w:t>
        <w:br/>
        <w:t xml:space="preserve">  "prioridad": "costo_total",</w:t>
        <w:br/>
        <w:t xml:space="preserve">  "confianza": 0.0,</w:t>
        <w:br/>
        <w:t xml:space="preserve">  "requiere_aclaracion": false</w:t>
        <w:br/>
        <w:t>}</w:t>
      </w:r>
    </w:p>
    <w:p w14:paraId="6EDEE14B" w14:textId="77777777" w:rsidR="00C41DE6" w:rsidRPr="001F6C5E" w:rsidRDefault="00000000">
      <w:pPr>
        <w:rPr>
          <w:lang w:val="es-CO"/>
        </w:rPr>
      </w:pPr>
      <w:r>
        <w:rPr>
          <w:lang w:val="es-CO"/>
        </w:rPr>
        <w:t xml:space="preserve">El ejemplo usa la consulta del alcance del proyecto ("busco un celular Samsung gama media por menos de 800 mil pesos"); </w:t>
      </w:r>
      <w:r>
        <w:rPr>
          <w:rStyle w:val="CodeChar"/>
          <w:lang w:val="es-CO"/>
        </w:rPr>
        <w:t>confianza</w:t>
      </w:r>
      <w:r>
        <w:rPr>
          <w:lang w:val="es-CO"/>
        </w:rPr>
        <w:t xml:space="preserve"> se llena en tiempo de ejecución. El conjunto de 50 consultas anotadas sirve para ajustar las instrucciones y medir H2. El campo prioridad recoge la urgencia de la intención de compra definida en el marco conceptual del proyecto y selecciona el perfil de w de la sección 7.</w:t>
      </w:r>
    </w:p>
    <w:p w14:paraId="7775EE28" w14:textId="77777777" w:rsidR="00C41DE6" w:rsidRPr="001F6C5E" w:rsidRDefault="00000000">
      <w:pPr>
        <w:pStyle w:val="Ttulo3"/>
        <w:rPr>
          <w:lang w:val="es-CO"/>
        </w:rPr>
      </w:pPr>
      <w:r>
        <w:rPr>
          <w:lang w:val="es-CO"/>
        </w:rPr>
        <w:t>5.4 Motor de costo total y recomendación (OE 3; semanas 11 y 12)</w:t>
      </w:r>
    </w:p>
    <w:p w14:paraId="023E74BD" w14:textId="77777777" w:rsidR="00C41DE6" w:rsidRPr="001F6C5E" w:rsidRDefault="00000000">
      <w:pPr>
        <w:rPr>
          <w:lang w:val="es-CO"/>
        </w:rPr>
      </w:pPr>
      <w:r>
        <w:rPr>
          <w:lang w:val="es-CO"/>
        </w:rPr>
        <w:t>Recibe las ofertas ya emparejadas y los criterios, aplica la fórmula de la sección 7 y devuelve la lista ordenada con la explicación de cada componente. Es código determinístico: la misma entrada produce siempre la misma recomendación.</w:t>
      </w:r>
    </w:p>
    <w:p w14:paraId="3111220B" w14:textId="77777777" w:rsidR="00C41DE6" w:rsidRPr="001F6C5E" w:rsidRDefault="00000000">
      <w:pPr>
        <w:pStyle w:val="Ttulo3"/>
        <w:rPr>
          <w:lang w:val="es-CO"/>
        </w:rPr>
      </w:pPr>
      <w:r>
        <w:rPr>
          <w:lang w:val="es-CO"/>
        </w:rPr>
        <w:t>5.5 Historial de precios (OE 4; semanas 12 y 13)</w:t>
      </w:r>
    </w:p>
    <w:p w14:paraId="7953E05A" w14:textId="77777777" w:rsidR="00C41DE6" w:rsidRPr="001F6C5E" w:rsidRDefault="00000000">
      <w:pPr>
        <w:rPr>
          <w:lang w:val="es-CO"/>
        </w:rPr>
      </w:pPr>
      <w:r>
        <w:rPr>
          <w:lang w:val="es-CO"/>
        </w:rPr>
        <w:t>Cada captura agrega un registro con fecha en la tabla de precios, sin sobrescribir los anteriores. La API entrega la serie por producto y plataforma, y la interfaz la dibuja como gráfico de líneas con el mínimo histórico marcado.</w:t>
      </w:r>
    </w:p>
    <w:p w14:paraId="21D2E42B" w14:textId="77777777" w:rsidR="00C41DE6" w:rsidRPr="001F6C5E" w:rsidRDefault="00000000">
      <w:pPr>
        <w:pStyle w:val="Ttulo3"/>
        <w:rPr>
          <w:lang w:val="es-CO"/>
        </w:rPr>
      </w:pPr>
      <w:r>
        <w:rPr>
          <w:lang w:val="es-CO"/>
        </w:rPr>
        <w:t>5.6 API e interfaz (semanas 13 y 14)</w:t>
      </w:r>
    </w:p>
    <w:tbl>
      <w:tblPr>
        <w:tblStyle w:val="Tablaconcuadrcula"/>
        <w:tblW w:w="0" w:type="auto"/>
        <w:tblLayout w:type="fixed"/>
        <w:tblLook w:val="0420" w:firstRow="1" w:lastRow="0" w:firstColumn="0" w:lastColumn="0" w:noHBand="0" w:noVBand="1"/>
      </w:tblPr>
      <w:tblGrid>
        <w:gridCol w:w="4027"/>
        <w:gridCol w:w="5332"/>
      </w:tblGrid>
      <w:tr w:rsidR="00C41DE6" w14:paraId="555B9FC2" w14:textId="77777777">
        <w:trPr>
          <w:tblHeader/>
        </w:trPr>
        <w:tc>
          <w:tcPr>
            <w:tcW w:w="4027" w:type="dxa"/>
            <w:shd w:val="clear" w:color="auto" w:fill="F2F2F2"/>
          </w:tcPr>
          <w:p w14:paraId="328808AF" w14:textId="77777777" w:rsidR="00C41DE6" w:rsidRDefault="00000000">
            <w:r>
              <w:t>Endpoint</w:t>
            </w:r>
          </w:p>
        </w:tc>
        <w:tc>
          <w:tcPr>
            <w:tcW w:w="5332" w:type="dxa"/>
            <w:shd w:val="clear" w:color="auto" w:fill="F2F2F2"/>
          </w:tcPr>
          <w:p w14:paraId="27C1EADB" w14:textId="77777777" w:rsidR="00C41DE6" w:rsidRDefault="00000000">
            <w:r>
              <w:t>Función</w:t>
            </w:r>
          </w:p>
        </w:tc>
      </w:tr>
      <w:tr w:rsidR="00C41DE6" w:rsidRPr="001F6C5E" w14:paraId="7B4049B0" w14:textId="77777777">
        <w:tc>
          <w:tcPr>
            <w:tcW w:w="4027" w:type="dxa"/>
          </w:tcPr>
          <w:p w14:paraId="370CCB44" w14:textId="77777777" w:rsidR="00C41DE6" w:rsidRDefault="00000000">
            <w:r>
              <w:rPr>
                <w:rStyle w:val="CodeChar"/>
              </w:rPr>
              <w:t>POST /consultas</w:t>
            </w:r>
          </w:p>
        </w:tc>
        <w:tc>
          <w:tcPr>
            <w:tcW w:w="5332" w:type="dxa"/>
          </w:tcPr>
          <w:p w14:paraId="00DEB7DD" w14:textId="77777777" w:rsidR="00C41DE6" w:rsidRPr="001F6C5E" w:rsidRDefault="00000000">
            <w:pPr>
              <w:rPr>
                <w:lang w:val="es-CO"/>
              </w:rPr>
            </w:pPr>
            <w:r>
              <w:rPr>
                <w:lang w:val="es-CO"/>
              </w:rPr>
              <w:t>Recibe el texto, devuelve criterios interpretados y recomendación.</w:t>
            </w:r>
          </w:p>
        </w:tc>
      </w:tr>
      <w:tr w:rsidR="00C41DE6" w:rsidRPr="001F6C5E" w14:paraId="5DA4C720" w14:textId="77777777">
        <w:tc>
          <w:tcPr>
            <w:tcW w:w="4027" w:type="dxa"/>
          </w:tcPr>
          <w:p w14:paraId="6C57CBD0" w14:textId="77777777" w:rsidR="00C41DE6" w:rsidRDefault="00000000">
            <w:r>
              <w:rPr>
                <w:rStyle w:val="CodeChar"/>
              </w:rPr>
              <w:t>GET /productos/{id}/ofertas</w:t>
            </w:r>
          </w:p>
        </w:tc>
        <w:tc>
          <w:tcPr>
            <w:tcW w:w="5332" w:type="dxa"/>
          </w:tcPr>
          <w:p w14:paraId="7F32DF13" w14:textId="77777777" w:rsidR="00C41DE6" w:rsidRPr="001F6C5E" w:rsidRDefault="00000000">
            <w:pPr>
              <w:rPr>
                <w:lang w:val="es-CO"/>
              </w:rPr>
            </w:pPr>
            <w:r>
              <w:rPr>
                <w:lang w:val="es-CO"/>
              </w:rPr>
              <w:t>Ofertas actuales por plataforma con costo total.</w:t>
            </w:r>
          </w:p>
        </w:tc>
      </w:tr>
      <w:tr w:rsidR="00C41DE6" w:rsidRPr="001F6C5E" w14:paraId="776A513E" w14:textId="77777777">
        <w:tc>
          <w:tcPr>
            <w:tcW w:w="4027" w:type="dxa"/>
          </w:tcPr>
          <w:p w14:paraId="1577EDC5" w14:textId="77777777" w:rsidR="00C41DE6" w:rsidRDefault="00000000">
            <w:r>
              <w:rPr>
                <w:rStyle w:val="CodeChar"/>
              </w:rPr>
              <w:t>GET /productos/{id}/historial</w:t>
            </w:r>
          </w:p>
        </w:tc>
        <w:tc>
          <w:tcPr>
            <w:tcW w:w="5332" w:type="dxa"/>
          </w:tcPr>
          <w:p w14:paraId="34E95B8F" w14:textId="77777777" w:rsidR="00C41DE6" w:rsidRPr="001F6C5E" w:rsidRDefault="00000000">
            <w:pPr>
              <w:rPr>
                <w:lang w:val="es-CO"/>
              </w:rPr>
            </w:pPr>
            <w:r>
              <w:rPr>
                <w:lang w:val="es-CO"/>
              </w:rPr>
              <w:t>Serie de precios por plataforma.</w:t>
            </w:r>
          </w:p>
        </w:tc>
      </w:tr>
      <w:tr w:rsidR="00C41DE6" w:rsidRPr="001F6C5E" w14:paraId="4B7D8E8A" w14:textId="77777777">
        <w:tc>
          <w:tcPr>
            <w:tcW w:w="4027" w:type="dxa"/>
          </w:tcPr>
          <w:p w14:paraId="44BB9EA0" w14:textId="77777777" w:rsidR="00C41DE6" w:rsidRDefault="00000000">
            <w:r>
              <w:rPr>
                <w:rStyle w:val="CodeChar"/>
              </w:rPr>
              <w:t>GET /salud</w:t>
            </w:r>
          </w:p>
        </w:tc>
        <w:tc>
          <w:tcPr>
            <w:tcW w:w="5332" w:type="dxa"/>
          </w:tcPr>
          <w:p w14:paraId="6CC13790" w14:textId="77777777" w:rsidR="00C41DE6" w:rsidRPr="001F6C5E" w:rsidRDefault="00000000">
            <w:pPr>
              <w:rPr>
                <w:lang w:val="es-CO"/>
              </w:rPr>
            </w:pPr>
            <w:r>
              <w:rPr>
                <w:lang w:val="es-CO"/>
              </w:rPr>
              <w:t>Estado del servicio y de la última captura por plataforma.</w:t>
            </w:r>
          </w:p>
        </w:tc>
      </w:tr>
    </w:tbl>
    <w:p w14:paraId="2AD22E75" w14:textId="77777777" w:rsidR="00C41DE6" w:rsidRPr="001F6C5E" w:rsidRDefault="00000000">
      <w:pPr>
        <w:rPr>
          <w:lang w:val="es-CO"/>
        </w:rPr>
      </w:pPr>
      <w:r>
        <w:rPr>
          <w:lang w:val="es-CO"/>
        </w:rPr>
        <w:t>Los nombres de endpoints son una propuesta inicial y se ajustan durante la implementación.</w:t>
      </w:r>
    </w:p>
    <w:p w14:paraId="5C4D0EAD" w14:textId="77777777" w:rsidR="00C41DE6" w:rsidRPr="001F6C5E" w:rsidRDefault="00000000">
      <w:pPr>
        <w:pStyle w:val="Ttulo2"/>
        <w:rPr>
          <w:lang w:val="es-CO"/>
        </w:rPr>
      </w:pPr>
      <w:r>
        <w:rPr>
          <w:lang w:val="es-CO"/>
        </w:rPr>
        <w:t>6. Modelo de datos</w:t>
      </w:r>
    </w:p>
    <w:p w14:paraId="1338EA54" w14:textId="77777777" w:rsidR="00C41DE6" w:rsidRPr="001F6C5E" w:rsidRDefault="00000000">
      <w:pPr>
        <w:rPr>
          <w:lang w:val="es-CO"/>
        </w:rPr>
      </w:pPr>
      <w:r>
        <w:rPr>
          <w:lang w:val="es-CO"/>
        </w:rPr>
        <w:t>El modelo separa lo que es estable (el producto y la oferta) de lo que cambia (el precio en cada captura), porque de esa separación sale el historial de precios.</w:t>
      </w:r>
    </w:p>
    <w:tbl>
      <w:tblPr>
        <w:tblStyle w:val="Tablaconcuadrcula"/>
        <w:tblW w:w="0" w:type="auto"/>
        <w:tblLayout w:type="fixed"/>
        <w:tblLook w:val="0420" w:firstRow="1" w:lastRow="0" w:firstColumn="0" w:lastColumn="0" w:noHBand="0" w:noVBand="1"/>
      </w:tblPr>
      <w:tblGrid>
        <w:gridCol w:w="1879"/>
        <w:gridCol w:w="4904"/>
        <w:gridCol w:w="2576"/>
      </w:tblGrid>
      <w:tr w:rsidR="00C41DE6" w14:paraId="56E4678B" w14:textId="77777777">
        <w:trPr>
          <w:tblHeader/>
        </w:trPr>
        <w:tc>
          <w:tcPr>
            <w:tcW w:w="1879" w:type="dxa"/>
            <w:shd w:val="clear" w:color="auto" w:fill="F2F2F2"/>
          </w:tcPr>
          <w:p w14:paraId="09824613" w14:textId="77777777" w:rsidR="00C41DE6" w:rsidRDefault="00000000">
            <w:r>
              <w:t>Entidad</w:t>
            </w:r>
          </w:p>
        </w:tc>
        <w:tc>
          <w:tcPr>
            <w:tcW w:w="4904" w:type="dxa"/>
            <w:shd w:val="clear" w:color="auto" w:fill="F2F2F2"/>
          </w:tcPr>
          <w:p w14:paraId="65C70B29" w14:textId="77777777" w:rsidR="00C41DE6" w:rsidRDefault="00000000">
            <w:r>
              <w:t>Atributos principales</w:t>
            </w:r>
          </w:p>
        </w:tc>
        <w:tc>
          <w:tcPr>
            <w:tcW w:w="2576" w:type="dxa"/>
            <w:shd w:val="clear" w:color="auto" w:fill="F2F2F2"/>
          </w:tcPr>
          <w:p w14:paraId="20040FF2" w14:textId="77777777" w:rsidR="00C41DE6" w:rsidRDefault="00000000">
            <w:r>
              <w:t>Relación</w:t>
            </w:r>
          </w:p>
        </w:tc>
      </w:tr>
      <w:tr w:rsidR="00C41DE6" w14:paraId="5A3D6E51" w14:textId="77777777">
        <w:tc>
          <w:tcPr>
            <w:tcW w:w="1879" w:type="dxa"/>
          </w:tcPr>
          <w:p w14:paraId="136514EB" w14:textId="77777777" w:rsidR="00C41DE6" w:rsidRDefault="00000000">
            <w:r>
              <w:t>Plataforma</w:t>
            </w:r>
          </w:p>
        </w:tc>
        <w:tc>
          <w:tcPr>
            <w:tcW w:w="4904" w:type="dxa"/>
          </w:tcPr>
          <w:p w14:paraId="27E0318C" w14:textId="77777777" w:rsidR="00C41DE6" w:rsidRPr="001F6C5E" w:rsidRDefault="00000000">
            <w:pPr>
              <w:rPr>
                <w:lang w:val="es-CO"/>
              </w:rPr>
            </w:pPr>
            <w:r>
              <w:rPr>
                <w:lang w:val="es-CO"/>
              </w:rPr>
              <w:t>id, nombre, tipo de acceso (API o extracción), url base, moneda, activa</w:t>
            </w:r>
          </w:p>
        </w:tc>
        <w:tc>
          <w:tcPr>
            <w:tcW w:w="2576" w:type="dxa"/>
          </w:tcPr>
          <w:p w14:paraId="5ED987D9" w14:textId="77777777" w:rsidR="00C41DE6" w:rsidRDefault="00000000">
            <w:r>
              <w:t>Tiene muchas ofertas</w:t>
            </w:r>
          </w:p>
        </w:tc>
      </w:tr>
      <w:tr w:rsidR="00C41DE6" w14:paraId="48700813" w14:textId="77777777">
        <w:tc>
          <w:tcPr>
            <w:tcW w:w="1879" w:type="dxa"/>
          </w:tcPr>
          <w:p w14:paraId="01BDF524" w14:textId="77777777" w:rsidR="00C41DE6" w:rsidRDefault="00000000">
            <w:r>
              <w:lastRenderedPageBreak/>
              <w:t>Producto</w:t>
            </w:r>
          </w:p>
        </w:tc>
        <w:tc>
          <w:tcPr>
            <w:tcW w:w="4904" w:type="dxa"/>
          </w:tcPr>
          <w:p w14:paraId="6F722624" w14:textId="77777777" w:rsidR="00C41DE6" w:rsidRPr="001F6C5E" w:rsidRDefault="00000000">
            <w:pPr>
              <w:rPr>
                <w:lang w:val="es-CO"/>
              </w:rPr>
            </w:pPr>
            <w:r>
              <w:rPr>
                <w:lang w:val="es-CO"/>
              </w:rPr>
              <w:t>id, nombre canónico, marca, modelo, categoría, atributos clave</w:t>
            </w:r>
          </w:p>
        </w:tc>
        <w:tc>
          <w:tcPr>
            <w:tcW w:w="2576" w:type="dxa"/>
          </w:tcPr>
          <w:p w14:paraId="092E1889" w14:textId="77777777" w:rsidR="00C41DE6" w:rsidRDefault="00000000">
            <w:r>
              <w:t>Agrupa ofertas equivalentes</w:t>
            </w:r>
          </w:p>
        </w:tc>
      </w:tr>
      <w:tr w:rsidR="00C41DE6" w:rsidRPr="001F6C5E" w14:paraId="70A21EB6" w14:textId="77777777">
        <w:tc>
          <w:tcPr>
            <w:tcW w:w="1879" w:type="dxa"/>
          </w:tcPr>
          <w:p w14:paraId="0CF2A59C" w14:textId="77777777" w:rsidR="00C41DE6" w:rsidRDefault="00000000">
            <w:r>
              <w:t>Oferta</w:t>
            </w:r>
          </w:p>
        </w:tc>
        <w:tc>
          <w:tcPr>
            <w:tcW w:w="4904" w:type="dxa"/>
          </w:tcPr>
          <w:p w14:paraId="53C809F1" w14:textId="77777777" w:rsidR="00C41DE6" w:rsidRPr="001F6C5E" w:rsidRDefault="00000000">
            <w:pPr>
              <w:rPr>
                <w:lang w:val="es-CO"/>
              </w:rPr>
            </w:pPr>
            <w:r>
              <w:rPr>
                <w:lang w:val="es-CO"/>
              </w:rPr>
              <w:t>id, plataforma_id, producto_id, título original, url de origen, vendedor</w:t>
            </w:r>
          </w:p>
        </w:tc>
        <w:tc>
          <w:tcPr>
            <w:tcW w:w="2576" w:type="dxa"/>
          </w:tcPr>
          <w:p w14:paraId="3C324C33" w14:textId="77777777" w:rsidR="00C41DE6" w:rsidRPr="001F6C5E" w:rsidRDefault="00000000">
            <w:pPr>
              <w:rPr>
                <w:lang w:val="es-CO"/>
              </w:rPr>
            </w:pPr>
            <w:r>
              <w:rPr>
                <w:lang w:val="es-CO"/>
              </w:rPr>
              <w:t>Pertenece a una plataforma y a un producto; tiene muchas capturas</w:t>
            </w:r>
          </w:p>
        </w:tc>
      </w:tr>
      <w:tr w:rsidR="00C41DE6" w:rsidRPr="001F6C5E" w14:paraId="187872FF" w14:textId="77777777">
        <w:tc>
          <w:tcPr>
            <w:tcW w:w="1879" w:type="dxa"/>
          </w:tcPr>
          <w:p w14:paraId="16811252" w14:textId="77777777" w:rsidR="00C41DE6" w:rsidRDefault="00000000">
            <w:r>
              <w:t>Captura</w:t>
            </w:r>
          </w:p>
        </w:tc>
        <w:tc>
          <w:tcPr>
            <w:tcW w:w="4904" w:type="dxa"/>
          </w:tcPr>
          <w:p w14:paraId="70A8A456" w14:textId="77777777" w:rsidR="00C41DE6" w:rsidRPr="001F6C5E" w:rsidRDefault="00000000">
            <w:pPr>
              <w:rPr>
                <w:lang w:val="es-CO"/>
              </w:rPr>
            </w:pPr>
            <w:r>
              <w:rPr>
                <w:lang w:val="es-CO"/>
              </w:rPr>
              <w:t>id, oferta_id, fecha y hora, precio (COP), costo de envío (COP), días de entrega estimados, disponibilidad</w:t>
            </w:r>
          </w:p>
        </w:tc>
        <w:tc>
          <w:tcPr>
            <w:tcW w:w="2576" w:type="dxa"/>
          </w:tcPr>
          <w:p w14:paraId="10B55B33" w14:textId="77777777" w:rsidR="00C41DE6" w:rsidRPr="001F6C5E" w:rsidRDefault="00000000">
            <w:pPr>
              <w:rPr>
                <w:lang w:val="es-CO"/>
              </w:rPr>
            </w:pPr>
            <w:r>
              <w:rPr>
                <w:lang w:val="es-CO"/>
              </w:rPr>
              <w:t>Cada fila es un punto del historial; nunca se sobrescribe</w:t>
            </w:r>
          </w:p>
        </w:tc>
      </w:tr>
      <w:tr w:rsidR="00C41DE6" w:rsidRPr="001F6C5E" w14:paraId="2938688E" w14:textId="77777777">
        <w:tc>
          <w:tcPr>
            <w:tcW w:w="1879" w:type="dxa"/>
          </w:tcPr>
          <w:p w14:paraId="5FE04E57" w14:textId="77777777" w:rsidR="00C41DE6" w:rsidRDefault="00000000">
            <w:r>
              <w:t>Consulta</w:t>
            </w:r>
          </w:p>
        </w:tc>
        <w:tc>
          <w:tcPr>
            <w:tcW w:w="4904" w:type="dxa"/>
          </w:tcPr>
          <w:p w14:paraId="3B2A582A" w14:textId="77777777" w:rsidR="00C41DE6" w:rsidRPr="001F6C5E" w:rsidRDefault="00000000">
            <w:pPr>
              <w:rPr>
                <w:lang w:val="es-CO"/>
              </w:rPr>
            </w:pPr>
            <w:r>
              <w:rPr>
                <w:lang w:val="es-CO"/>
              </w:rPr>
              <w:t>id, texto original, criterios interpretados (JSON), confianza, fecha, tiempo de respuesta, tokens consumidos, cobertura del catálogo (sí o no)</w:t>
            </w:r>
          </w:p>
        </w:tc>
        <w:tc>
          <w:tcPr>
            <w:tcW w:w="2576" w:type="dxa"/>
          </w:tcPr>
          <w:p w14:paraId="6285270F" w14:textId="77777777" w:rsidR="00C41DE6" w:rsidRPr="001F6C5E" w:rsidRDefault="00000000">
            <w:pPr>
              <w:rPr>
                <w:lang w:val="es-CO"/>
              </w:rPr>
            </w:pPr>
            <w:r>
              <w:rPr>
                <w:lang w:val="es-CO"/>
              </w:rPr>
              <w:t>Registra el uso para las pruebas de validación</w:t>
            </w:r>
          </w:p>
        </w:tc>
      </w:tr>
      <w:tr w:rsidR="00C41DE6" w:rsidRPr="001F6C5E" w14:paraId="1117E394" w14:textId="77777777">
        <w:tc>
          <w:tcPr>
            <w:tcW w:w="1879" w:type="dxa"/>
          </w:tcPr>
          <w:p w14:paraId="740FDDF5" w14:textId="77777777" w:rsidR="00C41DE6" w:rsidRDefault="00000000">
            <w:r>
              <w:t>Recomendación</w:t>
            </w:r>
          </w:p>
        </w:tc>
        <w:tc>
          <w:tcPr>
            <w:tcW w:w="4904" w:type="dxa"/>
          </w:tcPr>
          <w:p w14:paraId="1FC3000F" w14:textId="77777777" w:rsidR="00C41DE6" w:rsidRPr="001F6C5E" w:rsidRDefault="00000000">
            <w:pPr>
              <w:rPr>
                <w:lang w:val="es-CO"/>
              </w:rPr>
            </w:pPr>
            <w:r>
              <w:rPr>
                <w:lang w:val="es-CO"/>
              </w:rPr>
              <w:t>id, consulta_id, oferta_id, posición, costo total, componentes del cálculo</w:t>
            </w:r>
          </w:p>
        </w:tc>
        <w:tc>
          <w:tcPr>
            <w:tcW w:w="2576" w:type="dxa"/>
          </w:tcPr>
          <w:p w14:paraId="16E60343" w14:textId="77777777" w:rsidR="00C41DE6" w:rsidRPr="001F6C5E" w:rsidRDefault="00000000">
            <w:pPr>
              <w:rPr>
                <w:lang w:val="es-CO"/>
              </w:rPr>
            </w:pPr>
            <w:r>
              <w:rPr>
                <w:lang w:val="es-CO"/>
              </w:rPr>
              <w:t>Guarda por qué se recomendó cada opción</w:t>
            </w:r>
          </w:p>
        </w:tc>
      </w:tr>
    </w:tbl>
    <w:p w14:paraId="5C826E1E" w14:textId="77777777" w:rsidR="00C41DE6" w:rsidRPr="001F6C5E" w:rsidRDefault="00000000">
      <w:pPr>
        <w:rPr>
          <w:lang w:val="es-CO"/>
        </w:rPr>
      </w:pPr>
      <w:r>
        <w:rPr>
          <w:lang w:val="es-CO"/>
        </w:rPr>
        <w:t xml:space="preserve">Las consultas más frecuentes son: ofertas vigentes de un producto (última captura por oferta) y serie de precios por oferta, por lo que se indexan </w:t>
      </w:r>
      <w:r>
        <w:rPr>
          <w:rStyle w:val="CodeChar"/>
          <w:lang w:val="es-CO"/>
        </w:rPr>
        <w:t>oferta_id + fecha</w:t>
      </w:r>
      <w:r>
        <w:rPr>
          <w:lang w:val="es-CO"/>
        </w:rPr>
        <w:t xml:space="preserve"> y </w:t>
      </w:r>
      <w:r>
        <w:rPr>
          <w:rStyle w:val="CodeChar"/>
          <w:lang w:val="es-CO"/>
        </w:rPr>
        <w:t>producto_id</w:t>
      </w:r>
      <w:r>
        <w:rPr>
          <w:lang w:val="es-CO"/>
        </w:rPr>
        <w:t>. No se almacenan datos personales de usuarios en el MVP; los participantes de las pruebas se identifican con códigos anónimos fuera de esta base.</w:t>
      </w:r>
    </w:p>
    <w:p w14:paraId="12C76E6F" w14:textId="77777777" w:rsidR="00C41DE6" w:rsidRPr="001F6C5E" w:rsidRDefault="00000000">
      <w:pPr>
        <w:pStyle w:val="Ttulo2"/>
        <w:rPr>
          <w:lang w:val="es-CO"/>
        </w:rPr>
      </w:pPr>
      <w:r>
        <w:rPr>
          <w:lang w:val="es-CO"/>
        </w:rPr>
        <w:t>7. Fórmula de costo total y tiempo de entrega</w:t>
      </w:r>
    </w:p>
    <w:p w14:paraId="07E463A2" w14:textId="77777777" w:rsidR="00C41DE6" w:rsidRPr="001F6C5E" w:rsidRDefault="00000000">
      <w:pPr>
        <w:rPr>
          <w:lang w:val="es-CO"/>
        </w:rPr>
      </w:pPr>
      <w:r>
        <w:rPr>
          <w:lang w:val="es-CO"/>
        </w:rPr>
        <w:t xml:space="preserve">El sistema calcula dos valores por oferta: el </w:t>
      </w:r>
      <w:r>
        <w:rPr>
          <w:b/>
          <w:lang w:val="es-CO"/>
        </w:rPr>
        <w:t>costo total estimado</w:t>
      </w:r>
      <w:r>
        <w:rPr>
          <w:lang w:val="es-CO"/>
        </w:rPr>
        <w:t xml:space="preserve">, que es lo que el usuario pagaría antes del checkout, y un </w:t>
      </w:r>
      <w:r>
        <w:rPr>
          <w:b/>
          <w:lang w:val="es-CO"/>
        </w:rPr>
        <w:t>costo ajustado por tiempo</w:t>
      </w:r>
      <w:r>
        <w:rPr>
          <w:lang w:val="es-CO"/>
        </w:rPr>
        <w:t>, que usa un valor configurable por cada día de espera.</w:t>
      </w:r>
    </w:p>
    <w:p w14:paraId="5FCEE004" w14:textId="77777777" w:rsidR="00C41DE6" w:rsidRPr="001F6C5E" w:rsidRDefault="00000000">
      <w:pPr>
        <w:pStyle w:val="Code"/>
        <w:rPr>
          <w:lang w:val="es-CO"/>
        </w:rPr>
      </w:pPr>
      <w:bookmarkStart w:id="1" w:name="bongo_lang_latex_2"/>
      <w:bookmarkEnd w:id="1"/>
      <w:r>
        <w:rPr>
          <w:lang w:val="es-CO"/>
        </w:rPr>
        <w:t>CT = P + E</w:t>
        <w:br/>
        <w:br/>
        <w:t>CA = CT + w \cdot D</w:t>
      </w:r>
    </w:p>
    <w:p w14:paraId="1E74F310" w14:textId="77777777" w:rsidR="00C41DE6" w:rsidRPr="001F6C5E" w:rsidRDefault="00000000">
      <w:pPr>
        <w:rPr>
          <w:lang w:val="es-CO"/>
        </w:rPr>
      </w:pPr>
      <w:r>
        <w:rPr>
          <w:lang w:val="es-CO"/>
        </w:rPr>
        <w:t>Donde P es el precio del producto, E el costo de envío (0 si la plataforma ofrece envío gratis para ese pedido; en Amazon incluye el envío internacional y el depósito estimado de impuestos de importación que se muestran antes del pago), D los días de entrega estimados y w el valor en pesos de cada día de espera. Las ofertas se ordenan por CA; si hay empate, gana la de menor CT. La interfaz muestra siempre CT, D y CA por separado. Esta definición coincide con la del proyecto: el costo total estimado es el precio más el envío visibles antes del checkout, complementado con el tiempo de entrega (marco conceptual, variables de la metodología e hipótesis H5).</w:t>
      </w:r>
    </w:p>
    <w:p w14:paraId="079D7F16" w14:textId="77777777" w:rsidR="00C41DE6" w:rsidRPr="001F6C5E" w:rsidRDefault="00000000">
      <w:pPr>
        <w:rPr>
          <w:lang w:val="es-CO"/>
        </w:rPr>
      </w:pPr>
      <w:r>
        <w:rPr>
          <w:b/>
          <w:lang w:val="es-CO"/>
        </w:rPr>
        <w:t>Perfiles de decisión (RF-11).</w:t>
      </w:r>
      <w:r>
        <w:rPr>
          <w:lang w:val="es-CO"/>
        </w:rPr>
        <w:t xml:space="preserve"> w = 0 prioriza el menor costo total; valores de w mayores priorizan la entrega rápida. Los valores concretos de w se calibrarán en la Fase 3 con las pruebas con usuarios; no se fijan aquí para no inventar un dato sin evidencia.</w:t>
      </w:r>
    </w:p>
    <w:p w14:paraId="40213367" w14:textId="77777777" w:rsidR="00C41DE6" w:rsidRPr="001F6C5E" w:rsidRDefault="00000000">
      <w:pPr>
        <w:rPr>
          <w:lang w:val="es-CO"/>
        </w:rPr>
      </w:pPr>
      <w:r>
        <w:rPr>
          <w:b/>
          <w:lang w:val="es-CO"/>
        </w:rPr>
        <w:t>Ejemplo ilustrativo (no son datos reales):</w:t>
      </w:r>
    </w:p>
    <w:tbl>
      <w:tblPr>
        <w:tblStyle w:val="Tablaconcuadrcula"/>
        <w:tblW w:w="0" w:type="auto"/>
        <w:tblLayout w:type="fixed"/>
        <w:tblLook w:val="0420" w:firstRow="1" w:lastRow="0" w:firstColumn="0" w:lastColumn="0" w:noHBand="0" w:noVBand="1"/>
      </w:tblPr>
      <w:tblGrid>
        <w:gridCol w:w="1665"/>
        <w:gridCol w:w="1129"/>
        <w:gridCol w:w="1129"/>
        <w:gridCol w:w="1146"/>
        <w:gridCol w:w="1290"/>
        <w:gridCol w:w="2999"/>
      </w:tblGrid>
      <w:tr w:rsidR="00C41DE6" w14:paraId="7C6AFBA1" w14:textId="77777777">
        <w:trPr>
          <w:tblHeader/>
        </w:trPr>
        <w:tc>
          <w:tcPr>
            <w:tcW w:w="1665" w:type="dxa"/>
            <w:shd w:val="clear" w:color="auto" w:fill="F2F2F2"/>
          </w:tcPr>
          <w:p w14:paraId="54BDCA09" w14:textId="77777777" w:rsidR="00C41DE6" w:rsidRDefault="00000000">
            <w:r>
              <w:t>Oferta</w:t>
            </w:r>
          </w:p>
        </w:tc>
        <w:tc>
          <w:tcPr>
            <w:tcW w:w="1129" w:type="dxa"/>
            <w:shd w:val="clear" w:color="auto" w:fill="F2F2F2"/>
          </w:tcPr>
          <w:p w14:paraId="0FFCB063" w14:textId="77777777" w:rsidR="00C41DE6" w:rsidRDefault="00000000">
            <w:r>
              <w:t>P (COP)</w:t>
            </w:r>
          </w:p>
        </w:tc>
        <w:tc>
          <w:tcPr>
            <w:tcW w:w="1129" w:type="dxa"/>
            <w:shd w:val="clear" w:color="auto" w:fill="F2F2F2"/>
          </w:tcPr>
          <w:p w14:paraId="6C0775C4" w14:textId="77777777" w:rsidR="00C41DE6" w:rsidRDefault="00000000">
            <w:r>
              <w:t>E (COP)</w:t>
            </w:r>
          </w:p>
        </w:tc>
        <w:tc>
          <w:tcPr>
            <w:tcW w:w="1146" w:type="dxa"/>
            <w:shd w:val="clear" w:color="auto" w:fill="F2F2F2"/>
          </w:tcPr>
          <w:p w14:paraId="753DDC0F" w14:textId="77777777" w:rsidR="00C41DE6" w:rsidRDefault="00000000">
            <w:r>
              <w:t>D (días)</w:t>
            </w:r>
          </w:p>
        </w:tc>
        <w:tc>
          <w:tcPr>
            <w:tcW w:w="1290" w:type="dxa"/>
            <w:shd w:val="clear" w:color="auto" w:fill="F2F2F2"/>
          </w:tcPr>
          <w:p w14:paraId="61300F07" w14:textId="77777777" w:rsidR="00C41DE6" w:rsidRDefault="00000000">
            <w:r>
              <w:t>CT (COP)</w:t>
            </w:r>
          </w:p>
        </w:tc>
        <w:tc>
          <w:tcPr>
            <w:tcW w:w="2999" w:type="dxa"/>
            <w:shd w:val="clear" w:color="auto" w:fill="F2F2F2"/>
          </w:tcPr>
          <w:p w14:paraId="0BBD68D2" w14:textId="77777777" w:rsidR="00C41DE6" w:rsidRDefault="00000000">
            <w:r>
              <w:t>CA con w = 10.000 (COP)</w:t>
            </w:r>
          </w:p>
        </w:tc>
      </w:tr>
      <w:tr w:rsidR="00C41DE6" w14:paraId="67C3D850" w14:textId="77777777">
        <w:tc>
          <w:tcPr>
            <w:tcW w:w="1665" w:type="dxa"/>
          </w:tcPr>
          <w:p w14:paraId="2F444A4C" w14:textId="77777777" w:rsidR="00C41DE6" w:rsidRDefault="00000000">
            <w:r>
              <w:lastRenderedPageBreak/>
              <w:t>Plataforma A</w:t>
            </w:r>
          </w:p>
        </w:tc>
        <w:tc>
          <w:tcPr>
            <w:tcW w:w="1129" w:type="dxa"/>
          </w:tcPr>
          <w:p w14:paraId="69E3145B" w14:textId="77777777" w:rsidR="00C41DE6" w:rsidRDefault="00000000">
            <w:r>
              <w:t>789.000</w:t>
            </w:r>
          </w:p>
        </w:tc>
        <w:tc>
          <w:tcPr>
            <w:tcW w:w="1129" w:type="dxa"/>
          </w:tcPr>
          <w:p w14:paraId="4790E397" w14:textId="77777777" w:rsidR="00C41DE6" w:rsidRDefault="00000000">
            <w:r>
              <w:t>0</w:t>
            </w:r>
          </w:p>
        </w:tc>
        <w:tc>
          <w:tcPr>
            <w:tcW w:w="1146" w:type="dxa"/>
          </w:tcPr>
          <w:p w14:paraId="1C77ED5A" w14:textId="77777777" w:rsidR="00C41DE6" w:rsidRDefault="00000000">
            <w:r>
              <w:t>5</w:t>
            </w:r>
          </w:p>
        </w:tc>
        <w:tc>
          <w:tcPr>
            <w:tcW w:w="1290" w:type="dxa"/>
          </w:tcPr>
          <w:p w14:paraId="3FD952D6" w14:textId="77777777" w:rsidR="00C41DE6" w:rsidRDefault="00000000">
            <w:r>
              <w:t>789.000</w:t>
            </w:r>
          </w:p>
        </w:tc>
        <w:tc>
          <w:tcPr>
            <w:tcW w:w="2999" w:type="dxa"/>
          </w:tcPr>
          <w:p w14:paraId="0F4BBDFA" w14:textId="77777777" w:rsidR="00C41DE6" w:rsidRDefault="00000000">
            <w:r>
              <w:t>839.000</w:t>
            </w:r>
          </w:p>
        </w:tc>
      </w:tr>
      <w:tr w:rsidR="00C41DE6" w14:paraId="1EDC0C46" w14:textId="77777777">
        <w:tc>
          <w:tcPr>
            <w:tcW w:w="1665" w:type="dxa"/>
          </w:tcPr>
          <w:p w14:paraId="5F4E739D" w14:textId="77777777" w:rsidR="00C41DE6" w:rsidRDefault="00000000">
            <w:r>
              <w:t>Plataforma B</w:t>
            </w:r>
          </w:p>
        </w:tc>
        <w:tc>
          <w:tcPr>
            <w:tcW w:w="1129" w:type="dxa"/>
          </w:tcPr>
          <w:p w14:paraId="5FB64638" w14:textId="77777777" w:rsidR="00C41DE6" w:rsidRDefault="00000000">
            <w:r>
              <w:t>769.000</w:t>
            </w:r>
          </w:p>
        </w:tc>
        <w:tc>
          <w:tcPr>
            <w:tcW w:w="1129" w:type="dxa"/>
          </w:tcPr>
          <w:p w14:paraId="6EB0B9AB" w14:textId="77777777" w:rsidR="00C41DE6" w:rsidRDefault="00000000">
            <w:r>
              <w:t>25.000</w:t>
            </w:r>
          </w:p>
        </w:tc>
        <w:tc>
          <w:tcPr>
            <w:tcW w:w="1146" w:type="dxa"/>
          </w:tcPr>
          <w:p w14:paraId="0CCFC179" w14:textId="77777777" w:rsidR="00C41DE6" w:rsidRDefault="00000000">
            <w:r>
              <w:t>2</w:t>
            </w:r>
          </w:p>
        </w:tc>
        <w:tc>
          <w:tcPr>
            <w:tcW w:w="1290" w:type="dxa"/>
          </w:tcPr>
          <w:p w14:paraId="193DE540" w14:textId="77777777" w:rsidR="00C41DE6" w:rsidRDefault="00000000">
            <w:r>
              <w:t>794.000</w:t>
            </w:r>
          </w:p>
        </w:tc>
        <w:tc>
          <w:tcPr>
            <w:tcW w:w="2999" w:type="dxa"/>
          </w:tcPr>
          <w:p w14:paraId="769074C1" w14:textId="77777777" w:rsidR="00C41DE6" w:rsidRDefault="00000000">
            <w:r>
              <w:t>814.000</w:t>
            </w:r>
          </w:p>
        </w:tc>
      </w:tr>
    </w:tbl>
    <w:p w14:paraId="7ACF8C27" w14:textId="77777777" w:rsidR="00C41DE6" w:rsidRPr="001F6C5E" w:rsidRDefault="00000000">
      <w:pPr>
        <w:rPr>
          <w:lang w:val="es-CO"/>
        </w:rPr>
      </w:pPr>
      <w:r>
        <w:rPr>
          <w:lang w:val="es-CO"/>
        </w:rPr>
        <w:t>Con w = 0 se recomienda A (menor CT); con w = 10.000 se recomienda B (menor CA). Esta diferencia es la que el usuario puede controlar.</w:t>
      </w:r>
    </w:p>
    <w:p w14:paraId="0740B340" w14:textId="77777777" w:rsidR="00C41DE6" w:rsidRPr="001F6C5E" w:rsidRDefault="00000000">
      <w:pPr>
        <w:rPr>
          <w:lang w:val="es-CO"/>
        </w:rPr>
      </w:pPr>
      <w:r>
        <w:rPr>
          <w:b/>
          <w:lang w:val="es-CO"/>
        </w:rPr>
        <w:t>Límite declarado:</w:t>
      </w:r>
      <w:r>
        <w:rPr>
          <w:lang w:val="es-CO"/>
        </w:rPr>
        <w:t xml:space="preserve"> impuestos dinámicos, descuentos por medio de pago y promociones aplicadas solo al finalizar la compra no entran en el cálculo, como establece el alcance; la interfaz lo indica junto a cada resultado.</w:t>
      </w:r>
    </w:p>
    <w:p w14:paraId="5829541F" w14:textId="77777777" w:rsidR="00C41DE6" w:rsidRPr="001F6C5E" w:rsidRDefault="00000000">
      <w:pPr>
        <w:pStyle w:val="Ttulo2"/>
        <w:rPr>
          <w:lang w:val="es-CO"/>
        </w:rPr>
      </w:pPr>
      <w:r>
        <w:rPr>
          <w:lang w:val="es-CO"/>
        </w:rPr>
        <w:t>8. Interfaz y mockups</w:t>
      </w:r>
    </w:p>
    <w:p w14:paraId="448D1A1B" w14:textId="77777777" w:rsidR="00C41DE6" w:rsidRPr="001F6C5E" w:rsidRDefault="00000000">
      <w:pPr>
        <w:rPr>
          <w:lang w:val="es-CO"/>
        </w:rPr>
      </w:pPr>
      <w:r>
        <w:rPr>
          <w:lang w:val="es-CO"/>
        </w:rPr>
        <w:t>La interfaz se diseña primero para móvil, porque el proyecto la define como web responsiva, y se limita a cuatro pantallas para cubrir el flujo completo del MVP.</w:t>
      </w:r>
    </w:p>
    <w:p w14:paraId="742F4669" w14:textId="77777777" w:rsidR="00C41DE6" w:rsidRDefault="00000000">
      <w:r>
        <w:rPr>
          <w:b/>
        </w:rPr>
        <w:t>Flujo del usuario:</w:t>
      </w:r>
    </w:p>
    <w:p w14:paraId="54AD2AB8" w14:textId="77777777" w:rsidR="00C41DE6" w:rsidRPr="001F6C5E" w:rsidRDefault="00000000">
      <w:pPr>
        <w:pStyle w:val="Prrafodelista"/>
        <w:numPr>
          <w:ilvl w:val="0"/>
          <w:numId w:val="5"/>
        </w:numPr>
        <w:rPr>
          <w:lang w:val="es-CO"/>
        </w:rPr>
      </w:pPr>
      <w:r>
        <w:rPr>
          <w:lang w:val="es-CO"/>
        </w:rPr>
        <w:t>Escribe lo que busca en una caja de texto, con ejemplos de consultas como guía.</w:t>
      </w:r>
    </w:p>
    <w:p w14:paraId="124CC95C" w14:textId="77777777" w:rsidR="00C41DE6" w:rsidRPr="001F6C5E" w:rsidRDefault="00000000">
      <w:pPr>
        <w:pStyle w:val="Prrafodelista"/>
        <w:numPr>
          <w:ilvl w:val="0"/>
          <w:numId w:val="5"/>
        </w:numPr>
        <w:rPr>
          <w:lang w:val="es-CO"/>
        </w:rPr>
      </w:pPr>
      <w:r>
        <w:rPr>
          <w:lang w:val="es-CO"/>
        </w:rPr>
        <w:t>El sistema muestra cómo interpretó la consulta (producto, marca, precio máximo) para que el usuario la corrija si es necesario.</w:t>
      </w:r>
    </w:p>
    <w:p w14:paraId="26D59335" w14:textId="77777777" w:rsidR="00C41DE6" w:rsidRPr="001F6C5E" w:rsidRDefault="00000000">
      <w:pPr>
        <w:pStyle w:val="Prrafodelista"/>
        <w:numPr>
          <w:ilvl w:val="0"/>
          <w:numId w:val="5"/>
        </w:numPr>
        <w:rPr>
          <w:lang w:val="es-CO"/>
        </w:rPr>
      </w:pPr>
      <w:r>
        <w:rPr>
          <w:lang w:val="es-CO"/>
        </w:rPr>
        <w:t>Ve la opción recomendada y las alternativas ordenadas, con costo total, envío, tiempo de entrega, fuente y fecha de captura.</w:t>
      </w:r>
    </w:p>
    <w:p w14:paraId="6A7D285A" w14:textId="77777777" w:rsidR="00C41DE6" w:rsidRPr="001F6C5E" w:rsidRDefault="00000000">
      <w:pPr>
        <w:pStyle w:val="Prrafodelista"/>
        <w:numPr>
          <w:ilvl w:val="0"/>
          <w:numId w:val="5"/>
        </w:numPr>
        <w:rPr>
          <w:lang w:val="es-CO"/>
        </w:rPr>
      </w:pPr>
      <w:r>
        <w:rPr>
          <w:lang w:val="es-CO"/>
        </w:rPr>
        <w:t>Abre el historial de precios del producto, si quiere saber si es buen momento para comprar.</w:t>
      </w:r>
    </w:p>
    <w:p w14:paraId="5E81E534" w14:textId="77777777" w:rsidR="00C41DE6" w:rsidRPr="001F6C5E" w:rsidRDefault="00000000">
      <w:pPr>
        <w:pStyle w:val="Prrafodelista"/>
        <w:numPr>
          <w:ilvl w:val="0"/>
          <w:numId w:val="5"/>
        </w:numPr>
        <w:rPr>
          <w:lang w:val="es-CO"/>
        </w:rPr>
      </w:pPr>
      <w:r>
        <w:rPr>
          <w:lang w:val="es-CO"/>
        </w:rPr>
        <w:t>Pulsa "Ir a la tienda" y continúa la compra en la plataforma original.</w:t>
      </w:r>
    </w:p>
    <w:tbl>
      <w:tblPr>
        <w:tblStyle w:val="Tablaconcuadrcula"/>
        <w:tblW w:w="0" w:type="auto"/>
        <w:tblLayout w:type="fixed"/>
        <w:tblLook w:val="0420" w:firstRow="1" w:lastRow="0" w:firstColumn="0" w:lastColumn="0" w:noHBand="0" w:noVBand="1"/>
      </w:tblPr>
      <w:tblGrid>
        <w:gridCol w:w="2509"/>
        <w:gridCol w:w="4920"/>
        <w:gridCol w:w="1931"/>
      </w:tblGrid>
      <w:tr w:rsidR="00C41DE6" w14:paraId="446EFB76" w14:textId="77777777">
        <w:trPr>
          <w:tblHeader/>
        </w:trPr>
        <w:tc>
          <w:tcPr>
            <w:tcW w:w="2509" w:type="dxa"/>
            <w:shd w:val="clear" w:color="auto" w:fill="F2F2F2"/>
          </w:tcPr>
          <w:p w14:paraId="3842D3EF" w14:textId="77777777" w:rsidR="00C41DE6" w:rsidRDefault="00000000">
            <w:r>
              <w:t>Pantalla</w:t>
            </w:r>
          </w:p>
        </w:tc>
        <w:tc>
          <w:tcPr>
            <w:tcW w:w="4920" w:type="dxa"/>
            <w:shd w:val="clear" w:color="auto" w:fill="F2F2F2"/>
          </w:tcPr>
          <w:p w14:paraId="76C93BB5" w14:textId="77777777" w:rsidR="00C41DE6" w:rsidRDefault="00000000">
            <w:r>
              <w:t>Contenido</w:t>
            </w:r>
          </w:p>
        </w:tc>
        <w:tc>
          <w:tcPr>
            <w:tcW w:w="1931" w:type="dxa"/>
            <w:shd w:val="clear" w:color="auto" w:fill="F2F2F2"/>
          </w:tcPr>
          <w:p w14:paraId="21047E53" w14:textId="77777777" w:rsidR="00C41DE6" w:rsidRDefault="00000000">
            <w:r>
              <w:t>Requerimientos</w:t>
            </w:r>
          </w:p>
        </w:tc>
      </w:tr>
      <w:tr w:rsidR="00C41DE6" w14:paraId="650BEBE7" w14:textId="77777777">
        <w:tc>
          <w:tcPr>
            <w:tcW w:w="2509" w:type="dxa"/>
          </w:tcPr>
          <w:p w14:paraId="70B1B861" w14:textId="77777777" w:rsidR="00C41DE6" w:rsidRDefault="00000000">
            <w:r>
              <w:t>P1. Búsqueda</w:t>
            </w:r>
          </w:p>
        </w:tc>
        <w:tc>
          <w:tcPr>
            <w:tcW w:w="4920" w:type="dxa"/>
          </w:tcPr>
          <w:p w14:paraId="6CFB4B42" w14:textId="77777777" w:rsidR="00C41DE6" w:rsidRPr="001F6C5E" w:rsidRDefault="00000000">
            <w:pPr>
              <w:rPr>
                <w:lang w:val="es-CO"/>
              </w:rPr>
            </w:pPr>
            <w:r>
              <w:rPr>
                <w:lang w:val="es-CO"/>
              </w:rPr>
              <w:t>Caja de consulta en lenguaje natural, ejemplos, estado de carga.</w:t>
            </w:r>
          </w:p>
        </w:tc>
        <w:tc>
          <w:tcPr>
            <w:tcW w:w="1931" w:type="dxa"/>
          </w:tcPr>
          <w:p w14:paraId="7F832413" w14:textId="77777777" w:rsidR="00C41DE6" w:rsidRDefault="00000000">
            <w:r>
              <w:t>RF-01</w:t>
            </w:r>
          </w:p>
        </w:tc>
      </w:tr>
      <w:tr w:rsidR="00C41DE6" w14:paraId="3D95990A" w14:textId="77777777">
        <w:tc>
          <w:tcPr>
            <w:tcW w:w="2509" w:type="dxa"/>
          </w:tcPr>
          <w:p w14:paraId="1565F8A1" w14:textId="77777777" w:rsidR="00C41DE6" w:rsidRDefault="00000000">
            <w:r>
              <w:t>P2. Interpretación y aclaración</w:t>
            </w:r>
          </w:p>
        </w:tc>
        <w:tc>
          <w:tcPr>
            <w:tcW w:w="4920" w:type="dxa"/>
          </w:tcPr>
          <w:p w14:paraId="03FFE7B2" w14:textId="77777777" w:rsidR="00C41DE6" w:rsidRPr="001F6C5E" w:rsidRDefault="00000000">
            <w:pPr>
              <w:rPr>
                <w:lang w:val="es-CO"/>
              </w:rPr>
            </w:pPr>
            <w:r>
              <w:rPr>
                <w:lang w:val="es-CO"/>
              </w:rPr>
              <w:t>Criterios entendidos, edición rápida, pregunta de aclaración si la consulta es ambigua.</w:t>
            </w:r>
          </w:p>
        </w:tc>
        <w:tc>
          <w:tcPr>
            <w:tcW w:w="1931" w:type="dxa"/>
          </w:tcPr>
          <w:p w14:paraId="0B685BC7" w14:textId="77777777" w:rsidR="00C41DE6" w:rsidRDefault="00000000">
            <w:r>
              <w:t>RF-02</w:t>
            </w:r>
          </w:p>
        </w:tc>
      </w:tr>
      <w:tr w:rsidR="00C41DE6" w14:paraId="033DFA91" w14:textId="77777777">
        <w:tc>
          <w:tcPr>
            <w:tcW w:w="2509" w:type="dxa"/>
          </w:tcPr>
          <w:p w14:paraId="2F1CF3DE" w14:textId="77777777" w:rsidR="00C41DE6" w:rsidRDefault="00000000">
            <w:r>
              <w:t>P3. Resultados</w:t>
            </w:r>
          </w:p>
        </w:tc>
        <w:tc>
          <w:tcPr>
            <w:tcW w:w="4920" w:type="dxa"/>
          </w:tcPr>
          <w:p w14:paraId="04C46052" w14:textId="77777777" w:rsidR="00C41DE6" w:rsidRPr="001F6C5E" w:rsidRDefault="00000000">
            <w:pPr>
              <w:rPr>
                <w:lang w:val="es-CO"/>
              </w:rPr>
            </w:pPr>
            <w:r>
              <w:rPr>
                <w:lang w:val="es-CO"/>
              </w:rPr>
              <w:t>Tarjeta de la recomendación con su explicación, lista de alternativas, selector de criterio (menor precio o entrega más rápida), aviso de que el costo es una estimación.</w:t>
            </w:r>
          </w:p>
        </w:tc>
        <w:tc>
          <w:tcPr>
            <w:tcW w:w="1931" w:type="dxa"/>
          </w:tcPr>
          <w:p w14:paraId="7CAFE701" w14:textId="77777777" w:rsidR="00C41DE6" w:rsidRDefault="00000000">
            <w:r>
              <w:t>RF-06, RF-07, RF-08, RF-11</w:t>
            </w:r>
          </w:p>
        </w:tc>
      </w:tr>
      <w:tr w:rsidR="00C41DE6" w14:paraId="62450EF6" w14:textId="77777777">
        <w:tc>
          <w:tcPr>
            <w:tcW w:w="2509" w:type="dxa"/>
          </w:tcPr>
          <w:p w14:paraId="7BC2410C" w14:textId="77777777" w:rsidR="00C41DE6" w:rsidRDefault="00000000">
            <w:r>
              <w:t>P4. Historial del producto</w:t>
            </w:r>
          </w:p>
        </w:tc>
        <w:tc>
          <w:tcPr>
            <w:tcW w:w="4920" w:type="dxa"/>
          </w:tcPr>
          <w:p w14:paraId="6646684A" w14:textId="77777777" w:rsidR="00C41DE6" w:rsidRPr="001F6C5E" w:rsidRDefault="00000000">
            <w:pPr>
              <w:rPr>
                <w:lang w:val="es-CO"/>
              </w:rPr>
            </w:pPr>
            <w:r>
              <w:rPr>
                <w:lang w:val="es-CO"/>
              </w:rPr>
              <w:t>Gráfico de precios por plataforma, mínimo histórico, indicador de precio actual.</w:t>
            </w:r>
          </w:p>
        </w:tc>
        <w:tc>
          <w:tcPr>
            <w:tcW w:w="1931" w:type="dxa"/>
          </w:tcPr>
          <w:p w14:paraId="361BC443" w14:textId="77777777" w:rsidR="00C41DE6" w:rsidRDefault="00000000">
            <w:r>
              <w:t>RF-09, RF-10</w:t>
            </w:r>
          </w:p>
        </w:tc>
      </w:tr>
    </w:tbl>
    <w:p w14:paraId="0E5BDE4B" w14:textId="77777777" w:rsidR="00C41DE6" w:rsidRPr="001F6C5E" w:rsidRDefault="00000000">
      <w:pPr>
        <w:rPr>
          <w:lang w:val="es-CO"/>
        </w:rPr>
      </w:pPr>
      <w:r>
        <w:rPr>
          <w:b/>
          <w:lang w:val="es-CO"/>
        </w:rPr>
        <w:t>Criterios de diseño:</w:t>
      </w:r>
      <w:r>
        <w:rPr>
          <w:lang w:val="es-CO"/>
        </w:rPr>
        <w:t xml:space="preserve"> mostrar siempre la fuente y la fecha de captura de cada dato; el costo total y su desglose visibles sin entrar a otra pantalla; mensajes de error claros cuando una plataforma no responde, indicando que el resultado usa las demás.</w:t>
      </w:r>
    </w:p>
    <w:p w14:paraId="756B9E70" w14:textId="77777777" w:rsidR="00C41DE6" w:rsidRPr="001F6C5E" w:rsidRDefault="00000000">
      <w:pPr>
        <w:pStyle w:val="Ttulo3"/>
        <w:rPr>
          <w:lang w:val="es-CO"/>
        </w:rPr>
      </w:pPr>
      <w:r>
        <w:rPr>
          <w:lang w:val="es-CO"/>
        </w:rPr>
        <w:lastRenderedPageBreak/>
        <w:t>8.1 Prototipos</w:t>
      </w:r>
    </w:p>
    <w:p w14:paraId="3CAA1B8F" w14:textId="77777777" w:rsidR="00C41DE6" w:rsidRPr="001F6C5E" w:rsidRDefault="00000000">
      <w:pPr>
        <w:rPr>
          <w:lang w:val="es-CO"/>
        </w:rPr>
      </w:pPr>
      <w:r>
        <w:rPr>
          <w:lang w:val="es-CO"/>
        </w:rPr>
        <w:t>Pendiente: los mockups de P1 a P4 se incorporan en esta sección cuando se definan sus indicaciones de diseño (estilo, colores, nombre visible y logo).</w:t>
      </w:r>
    </w:p>
    <w:p w14:paraId="64F013F0" w14:textId="77777777" w:rsidR="00C41DE6" w:rsidRPr="001F6C5E" w:rsidRDefault="00000000">
      <w:pPr>
        <w:pStyle w:val="Ttulo2"/>
        <w:rPr>
          <w:lang w:val="es-CO"/>
        </w:rPr>
      </w:pPr>
      <w:r>
        <w:rPr>
          <w:lang w:val="es-CO"/>
        </w:rPr>
        <w:t>9. Calidad, seguridad y cumplimiento</w:t>
      </w:r>
    </w:p>
    <w:p w14:paraId="6939D9F8" w14:textId="77777777" w:rsidR="00C41DE6" w:rsidRPr="001F6C5E" w:rsidRDefault="00000000">
      <w:pPr>
        <w:rPr>
          <w:lang w:val="es-CO"/>
        </w:rPr>
      </w:pPr>
      <w:r>
        <w:rPr>
          <w:lang w:val="es-CO"/>
        </w:rPr>
        <w:t>La estrategia de pruebas conecta cada hipótesis del proyecto con una prueba concreta.</w:t>
      </w:r>
    </w:p>
    <w:tbl>
      <w:tblPr>
        <w:tblStyle w:val="Tablaconcuadrcula"/>
        <w:tblW w:w="0" w:type="auto"/>
        <w:tblLayout w:type="fixed"/>
        <w:tblLook w:val="0420" w:firstRow="1" w:lastRow="0" w:firstColumn="0" w:lastColumn="0" w:noHBand="0" w:noVBand="1"/>
      </w:tblPr>
      <w:tblGrid>
        <w:gridCol w:w="1398"/>
        <w:gridCol w:w="4920"/>
        <w:gridCol w:w="1660"/>
        <w:gridCol w:w="1382"/>
      </w:tblGrid>
      <w:tr w:rsidR="00C41DE6" w14:paraId="0033AFE3" w14:textId="77777777">
        <w:trPr>
          <w:tblHeader/>
        </w:trPr>
        <w:tc>
          <w:tcPr>
            <w:tcW w:w="1398" w:type="dxa"/>
            <w:shd w:val="clear" w:color="auto" w:fill="F2F2F2"/>
          </w:tcPr>
          <w:p w14:paraId="6B6BDBA1" w14:textId="77777777" w:rsidR="00C41DE6" w:rsidRDefault="00000000">
            <w:r>
              <w:t>Nivel</w:t>
            </w:r>
          </w:p>
        </w:tc>
        <w:tc>
          <w:tcPr>
            <w:tcW w:w="4920" w:type="dxa"/>
            <w:shd w:val="clear" w:color="auto" w:fill="F2F2F2"/>
          </w:tcPr>
          <w:p w14:paraId="23D595D8" w14:textId="77777777" w:rsidR="00C41DE6" w:rsidRDefault="00000000">
            <w:r>
              <w:t>Qué prueba</w:t>
            </w:r>
          </w:p>
        </w:tc>
        <w:tc>
          <w:tcPr>
            <w:tcW w:w="1660" w:type="dxa"/>
            <w:shd w:val="clear" w:color="auto" w:fill="F2F2F2"/>
          </w:tcPr>
          <w:p w14:paraId="53E237BD" w14:textId="77777777" w:rsidR="00C41DE6" w:rsidRDefault="00000000">
            <w:r>
              <w:t>Herramienta</w:t>
            </w:r>
          </w:p>
        </w:tc>
        <w:tc>
          <w:tcPr>
            <w:tcW w:w="1382" w:type="dxa"/>
            <w:shd w:val="clear" w:color="auto" w:fill="F2F2F2"/>
          </w:tcPr>
          <w:p w14:paraId="28813750" w14:textId="77777777" w:rsidR="00C41DE6" w:rsidRDefault="00000000">
            <w:r>
              <w:t>Hipótesis</w:t>
            </w:r>
          </w:p>
        </w:tc>
      </w:tr>
      <w:tr w:rsidR="00C41DE6" w14:paraId="3CF1AF58" w14:textId="77777777">
        <w:tc>
          <w:tcPr>
            <w:tcW w:w="1398" w:type="dxa"/>
          </w:tcPr>
          <w:p w14:paraId="59EF574D" w14:textId="77777777" w:rsidR="00C41DE6" w:rsidRDefault="00000000">
            <w:r>
              <w:t>Unitarias</w:t>
            </w:r>
          </w:p>
        </w:tc>
        <w:tc>
          <w:tcPr>
            <w:tcW w:w="4920" w:type="dxa"/>
          </w:tcPr>
          <w:p w14:paraId="4DF51BE3" w14:textId="77777777" w:rsidR="00C41DE6" w:rsidRPr="001F6C5E" w:rsidRDefault="00000000">
            <w:pPr>
              <w:rPr>
                <w:lang w:val="es-CO"/>
              </w:rPr>
            </w:pPr>
            <w:r>
              <w:rPr>
                <w:lang w:val="es-CO"/>
              </w:rPr>
              <w:t>Fórmula de costo total, normalización de precios, reglas de emparejamiento.</w:t>
            </w:r>
          </w:p>
        </w:tc>
        <w:tc>
          <w:tcPr>
            <w:tcW w:w="1660" w:type="dxa"/>
          </w:tcPr>
          <w:p w14:paraId="4F3B9F71" w14:textId="77777777" w:rsidR="00C41DE6" w:rsidRDefault="00000000">
            <w:r>
              <w:t>pytest</w:t>
            </w:r>
          </w:p>
        </w:tc>
        <w:tc>
          <w:tcPr>
            <w:tcW w:w="1382" w:type="dxa"/>
          </w:tcPr>
          <w:p w14:paraId="3D6092EF" w14:textId="77777777" w:rsidR="00C41DE6" w:rsidRDefault="00000000">
            <w:r>
              <w:t>—</w:t>
            </w:r>
          </w:p>
        </w:tc>
      </w:tr>
      <w:tr w:rsidR="00C41DE6" w14:paraId="2AFC8008" w14:textId="77777777">
        <w:tc>
          <w:tcPr>
            <w:tcW w:w="1398" w:type="dxa"/>
          </w:tcPr>
          <w:p w14:paraId="1EE0989D" w14:textId="77777777" w:rsidR="00C41DE6" w:rsidRDefault="00000000">
            <w:r>
              <w:t>Integración</w:t>
            </w:r>
          </w:p>
        </w:tc>
        <w:tc>
          <w:tcPr>
            <w:tcW w:w="4920" w:type="dxa"/>
          </w:tcPr>
          <w:p w14:paraId="294B8A1D" w14:textId="77777777" w:rsidR="00C41DE6" w:rsidRPr="001F6C5E" w:rsidRDefault="00000000">
            <w:pPr>
              <w:rPr>
                <w:lang w:val="es-CO"/>
              </w:rPr>
            </w:pPr>
            <w:r>
              <w:rPr>
                <w:lang w:val="es-CO"/>
              </w:rPr>
              <w:t>Cada conector con respuestas guardadas de la plataforma; flujo consulta a recomendación; una plataforma caída.</w:t>
            </w:r>
          </w:p>
        </w:tc>
        <w:tc>
          <w:tcPr>
            <w:tcW w:w="1660" w:type="dxa"/>
          </w:tcPr>
          <w:p w14:paraId="51FE5486" w14:textId="77777777" w:rsidR="00C41DE6" w:rsidRDefault="00000000">
            <w:r>
              <w:t>pytest</w:t>
            </w:r>
          </w:p>
        </w:tc>
        <w:tc>
          <w:tcPr>
            <w:tcW w:w="1382" w:type="dxa"/>
          </w:tcPr>
          <w:p w14:paraId="24FD784A" w14:textId="77777777" w:rsidR="00C41DE6" w:rsidRDefault="00000000">
            <w:r>
              <w:t>RNF-05</w:t>
            </w:r>
          </w:p>
        </w:tc>
      </w:tr>
      <w:tr w:rsidR="00C41DE6" w14:paraId="35F61321" w14:textId="77777777">
        <w:tc>
          <w:tcPr>
            <w:tcW w:w="1398" w:type="dxa"/>
          </w:tcPr>
          <w:p w14:paraId="33C881E2" w14:textId="77777777" w:rsidR="00C41DE6" w:rsidRDefault="00000000">
            <w:r>
              <w:t>E2E</w:t>
            </w:r>
          </w:p>
        </w:tc>
        <w:tc>
          <w:tcPr>
            <w:tcW w:w="4920" w:type="dxa"/>
          </w:tcPr>
          <w:p w14:paraId="2E2B7FD0" w14:textId="77777777" w:rsidR="00C41DE6" w:rsidRPr="001F6C5E" w:rsidRDefault="00000000">
            <w:pPr>
              <w:rPr>
                <w:lang w:val="es-CO"/>
              </w:rPr>
            </w:pPr>
            <w:r>
              <w:rPr>
                <w:lang w:val="es-CO"/>
              </w:rPr>
              <w:t>Flujo completo en la interfaz y en la API.</w:t>
            </w:r>
          </w:p>
        </w:tc>
        <w:tc>
          <w:tcPr>
            <w:tcW w:w="1660" w:type="dxa"/>
          </w:tcPr>
          <w:p w14:paraId="55D317B1" w14:textId="77777777" w:rsidR="00C41DE6" w:rsidRDefault="00000000">
            <w:r>
              <w:t>Cypress</w:t>
            </w:r>
          </w:p>
        </w:tc>
        <w:tc>
          <w:tcPr>
            <w:tcW w:w="1382" w:type="dxa"/>
          </w:tcPr>
          <w:p w14:paraId="1E40C5EF" w14:textId="77777777" w:rsidR="00C41DE6" w:rsidRDefault="00000000">
            <w:r>
              <w:t>—</w:t>
            </w:r>
          </w:p>
        </w:tc>
      </w:tr>
      <w:tr w:rsidR="00C41DE6" w14:paraId="5D92A527" w14:textId="77777777">
        <w:tc>
          <w:tcPr>
            <w:tcW w:w="1398" w:type="dxa"/>
          </w:tcPr>
          <w:p w14:paraId="3C48A065" w14:textId="77777777" w:rsidR="00C41DE6" w:rsidRDefault="00000000">
            <w:r>
              <w:t>Precisión de datos</w:t>
            </w:r>
          </w:p>
        </w:tc>
        <w:tc>
          <w:tcPr>
            <w:tcW w:w="4920" w:type="dxa"/>
          </w:tcPr>
          <w:p w14:paraId="493E2080" w14:textId="77777777" w:rsidR="00C41DE6" w:rsidRPr="001F6C5E" w:rsidRDefault="00000000">
            <w:pPr>
              <w:rPr>
                <w:lang w:val="es-CO"/>
              </w:rPr>
            </w:pPr>
            <w:r>
              <w:rPr>
                <w:lang w:val="es-CO"/>
              </w:rPr>
              <w:t>Contraste de 100 pares producto-plataforma con el precio publicado.</w:t>
            </w:r>
          </w:p>
        </w:tc>
        <w:tc>
          <w:tcPr>
            <w:tcW w:w="1660" w:type="dxa"/>
          </w:tcPr>
          <w:p w14:paraId="6F71B839" w14:textId="77777777" w:rsidR="00C41DE6" w:rsidRPr="001F6C5E" w:rsidRDefault="00000000">
            <w:pPr>
              <w:rPr>
                <w:lang w:val="es-CO"/>
              </w:rPr>
            </w:pPr>
            <w:r>
              <w:rPr>
                <w:lang w:val="es-CO"/>
              </w:rPr>
              <w:t>Auditoría manual sobre muestra estratificada</w:t>
            </w:r>
          </w:p>
        </w:tc>
        <w:tc>
          <w:tcPr>
            <w:tcW w:w="1382" w:type="dxa"/>
          </w:tcPr>
          <w:p w14:paraId="78B547DB" w14:textId="77777777" w:rsidR="00C41DE6" w:rsidRDefault="00000000">
            <w:r>
              <w:t>H3</w:t>
            </w:r>
          </w:p>
        </w:tc>
      </w:tr>
      <w:tr w:rsidR="00C41DE6" w14:paraId="6C1E666C" w14:textId="77777777">
        <w:tc>
          <w:tcPr>
            <w:tcW w:w="1398" w:type="dxa"/>
          </w:tcPr>
          <w:p w14:paraId="5DD6A81A" w14:textId="77777777" w:rsidR="00C41DE6" w:rsidRDefault="00000000">
            <w:r>
              <w:t>Exactitud del PLN</w:t>
            </w:r>
          </w:p>
        </w:tc>
        <w:tc>
          <w:tcPr>
            <w:tcW w:w="4920" w:type="dxa"/>
          </w:tcPr>
          <w:p w14:paraId="0EFBCC9C" w14:textId="77777777" w:rsidR="00C41DE6" w:rsidRPr="001F6C5E" w:rsidRDefault="00000000">
            <w:pPr>
              <w:rPr>
                <w:lang w:val="es-CO"/>
              </w:rPr>
            </w:pPr>
            <w:r>
              <w:rPr>
                <w:lang w:val="es-CO"/>
              </w:rPr>
              <w:t>50 consultas anotadas contra la salida estructurada.</w:t>
            </w:r>
          </w:p>
        </w:tc>
        <w:tc>
          <w:tcPr>
            <w:tcW w:w="1660" w:type="dxa"/>
          </w:tcPr>
          <w:p w14:paraId="6CE52402" w14:textId="77777777" w:rsidR="00C41DE6" w:rsidRDefault="00000000">
            <w:r>
              <w:t>Script de evaluación</w:t>
            </w:r>
          </w:p>
        </w:tc>
        <w:tc>
          <w:tcPr>
            <w:tcW w:w="1382" w:type="dxa"/>
          </w:tcPr>
          <w:p w14:paraId="2DA3486E" w14:textId="77777777" w:rsidR="00C41DE6" w:rsidRDefault="00000000">
            <w:r>
              <w:t>H2</w:t>
            </w:r>
          </w:p>
        </w:tc>
      </w:tr>
      <w:tr w:rsidR="00C41DE6" w14:paraId="32460D63" w14:textId="77777777">
        <w:tc>
          <w:tcPr>
            <w:tcW w:w="1398" w:type="dxa"/>
          </w:tcPr>
          <w:p w14:paraId="654C1B7E" w14:textId="77777777" w:rsidR="00C41DE6" w:rsidRDefault="00000000">
            <w:r>
              <w:t>Usabilidad y decisión</w:t>
            </w:r>
          </w:p>
        </w:tc>
        <w:tc>
          <w:tcPr>
            <w:tcW w:w="4920" w:type="dxa"/>
          </w:tcPr>
          <w:p w14:paraId="33C79E18" w14:textId="77777777" w:rsidR="00C41DE6" w:rsidRPr="001F6C5E" w:rsidRDefault="00000000">
            <w:pPr>
              <w:rPr>
                <w:lang w:val="es-CO"/>
              </w:rPr>
            </w:pPr>
            <w:r>
              <w:rPr>
                <w:lang w:val="es-CO"/>
              </w:rPr>
              <w:t>Tareas con y sin la aplicación; tiempo, costo y cuestionario SUS (Brooke, 1996).</w:t>
            </w:r>
          </w:p>
        </w:tc>
        <w:tc>
          <w:tcPr>
            <w:tcW w:w="1660" w:type="dxa"/>
          </w:tcPr>
          <w:p w14:paraId="0C08D916" w14:textId="77777777" w:rsidR="00C41DE6" w:rsidRDefault="00000000">
            <w:r>
              <w:t>Protocolo del proyecto</w:t>
            </w:r>
          </w:p>
        </w:tc>
        <w:tc>
          <w:tcPr>
            <w:tcW w:w="1382" w:type="dxa"/>
          </w:tcPr>
          <w:p w14:paraId="4A7CD6B7" w14:textId="77777777" w:rsidR="00C41DE6" w:rsidRDefault="00000000">
            <w:r>
              <w:t>H1, H4, H5</w:t>
            </w:r>
          </w:p>
        </w:tc>
      </w:tr>
    </w:tbl>
    <w:p w14:paraId="447C5FD0" w14:textId="77777777" w:rsidR="00C41DE6" w:rsidRPr="001F6C5E" w:rsidRDefault="00000000">
      <w:pPr>
        <w:rPr>
          <w:lang w:val="es-CO"/>
        </w:rPr>
      </w:pPr>
      <w:r>
        <w:rPr>
          <w:b/>
          <w:lang w:val="es-CO"/>
        </w:rPr>
        <w:t>Seguridad.</w:t>
      </w:r>
      <w:r>
        <w:rPr>
          <w:lang w:val="es-CO"/>
        </w:rPr>
        <w:t xml:space="preserve"> Claves de API en variables de entorno, nunca en el repositorio; entrada del usuario validada y limitada en longitud antes de llegar al modelo de lenguaje; la salida del modelo se trata como dato y se valida contra el esquema, sin ejecutarse; límite de consultas por sesión y por dirección IP para controlar el consumo de tokens, sin crear cuentas de usuario.</w:t>
      </w:r>
    </w:p>
    <w:p w14:paraId="72748806" w14:textId="77777777" w:rsidR="00C41DE6" w:rsidRPr="001F6C5E" w:rsidRDefault="00000000">
      <w:pPr>
        <w:rPr>
          <w:lang w:val="es-CO"/>
        </w:rPr>
      </w:pPr>
      <w:r>
        <w:rPr>
          <w:b/>
          <w:lang w:val="es-CO"/>
        </w:rPr>
        <w:t>Cumplimiento.</w:t>
      </w:r>
      <w:r>
        <w:rPr>
          <w:lang w:val="es-CO"/>
        </w:rPr>
        <w:t xml:space="preserve"> Se mantienen los compromisos del documento de proyecto: consentimiento informado y datos anónimos en las pruebas (Congreso de la República de Colombia, 2012), robots.txt (Koster et al., 2022) y términos de cada plataforma, frecuencia de consulta limitada y aviso al usuario de que el costo es una estimación.</w:t>
      </w:r>
    </w:p>
    <w:p w14:paraId="7B9349BC" w14:textId="77777777" w:rsidR="00C41DE6" w:rsidRPr="001F6C5E" w:rsidRDefault="00000000">
      <w:pPr>
        <w:rPr>
          <w:lang w:val="es-CO"/>
        </w:rPr>
      </w:pPr>
      <w:r>
        <w:rPr>
          <w:b/>
          <w:lang w:val="es-CO"/>
        </w:rPr>
        <w:t>Preparación para la monetización (OE 7).</w:t>
      </w:r>
      <w:r>
        <w:rPr>
          <w:lang w:val="es-CO"/>
        </w:rPr>
        <w:t xml:space="preserve"> El MVP no incluye cuentas, planes de pago ni publicidad. Para que el análisis de viabilidad use datos reales, el diseño registra los tokens consumidos por consulta y centraliza la redirección de RF-08 en una sola función, donde más adelante se pueden añadir parámetros de afiliación sin tocar el ordenamiento, que seguirá dependiendo solo del costo.</w:t>
      </w:r>
    </w:p>
    <w:p w14:paraId="5C809F5D" w14:textId="77777777" w:rsidR="00C41DE6" w:rsidRPr="001F6C5E" w:rsidRDefault="00000000">
      <w:pPr>
        <w:pStyle w:val="Ttulo2"/>
        <w:rPr>
          <w:lang w:val="es-CO"/>
        </w:rPr>
      </w:pPr>
      <w:r>
        <w:rPr>
          <w:lang w:val="es-CO"/>
        </w:rPr>
        <w:lastRenderedPageBreak/>
        <w:t>10. Estimación de costos</w:t>
      </w:r>
    </w:p>
    <w:p w14:paraId="4D6EAC8B" w14:textId="77777777" w:rsidR="00C41DE6" w:rsidRPr="001F6C5E" w:rsidRDefault="00000000">
      <w:pPr>
        <w:rPr>
          <w:lang w:val="es-CO"/>
        </w:rPr>
      </w:pPr>
      <w:r>
        <w:rPr>
          <w:lang w:val="es-CO"/>
        </w:rPr>
        <w:t>El proyecto deja el presupuesto detallado para la Fase 2. Esta sección fija el modelo de costos y el volumen de uso esperado; los precios unitarios se completan cuando se elijan los proveedores, para no registrar cifras sin fuente.</w:t>
      </w:r>
    </w:p>
    <w:tbl>
      <w:tblPr>
        <w:tblStyle w:val="Tablaconcuadrcula"/>
        <w:tblW w:w="0" w:type="auto"/>
        <w:tblLayout w:type="fixed"/>
        <w:tblLook w:val="0420" w:firstRow="1" w:lastRow="0" w:firstColumn="0" w:lastColumn="0" w:noHBand="0" w:noVBand="1"/>
      </w:tblPr>
      <w:tblGrid>
        <w:gridCol w:w="1471"/>
        <w:gridCol w:w="2026"/>
        <w:gridCol w:w="2674"/>
        <w:gridCol w:w="3189"/>
      </w:tblGrid>
      <w:tr w:rsidR="00C41DE6" w14:paraId="6AE4FB45" w14:textId="77777777">
        <w:trPr>
          <w:tblHeader/>
        </w:trPr>
        <w:tc>
          <w:tcPr>
            <w:tcW w:w="1471" w:type="dxa"/>
            <w:shd w:val="clear" w:color="auto" w:fill="F2F2F2"/>
          </w:tcPr>
          <w:p w14:paraId="29DE30B5" w14:textId="77777777" w:rsidR="00C41DE6" w:rsidRDefault="00000000">
            <w:r>
              <w:t>Rubro</w:t>
            </w:r>
          </w:p>
        </w:tc>
        <w:tc>
          <w:tcPr>
            <w:tcW w:w="2026" w:type="dxa"/>
            <w:shd w:val="clear" w:color="auto" w:fill="F2F2F2"/>
          </w:tcPr>
          <w:p w14:paraId="4BFF4BEC" w14:textId="77777777" w:rsidR="00C41DE6" w:rsidRDefault="00000000">
            <w:r>
              <w:t>Qué se paga</w:t>
            </w:r>
          </w:p>
        </w:tc>
        <w:tc>
          <w:tcPr>
            <w:tcW w:w="2674" w:type="dxa"/>
            <w:shd w:val="clear" w:color="auto" w:fill="F2F2F2"/>
          </w:tcPr>
          <w:p w14:paraId="1C10711B" w14:textId="77777777" w:rsidR="00C41DE6" w:rsidRDefault="00000000">
            <w:r>
              <w:t>Cómo se estima</w:t>
            </w:r>
          </w:p>
        </w:tc>
        <w:tc>
          <w:tcPr>
            <w:tcW w:w="3189" w:type="dxa"/>
            <w:shd w:val="clear" w:color="auto" w:fill="F2F2F2"/>
          </w:tcPr>
          <w:p w14:paraId="3DCFE084" w14:textId="77777777" w:rsidR="00C41DE6" w:rsidRDefault="00000000">
            <w:r>
              <w:t>Volumen previsto</w:t>
            </w:r>
          </w:p>
        </w:tc>
      </w:tr>
      <w:tr w:rsidR="00C41DE6" w:rsidRPr="001F6C5E" w14:paraId="1A7BAF2D" w14:textId="77777777">
        <w:tc>
          <w:tcPr>
            <w:tcW w:w="1471" w:type="dxa"/>
          </w:tcPr>
          <w:p w14:paraId="6D8885AB" w14:textId="77777777" w:rsidR="00C41DE6" w:rsidRDefault="00000000">
            <w:r>
              <w:t>Modelo de lenguaje</w:t>
            </w:r>
          </w:p>
        </w:tc>
        <w:tc>
          <w:tcPr>
            <w:tcW w:w="2026" w:type="dxa"/>
          </w:tcPr>
          <w:p w14:paraId="297CD7D9" w14:textId="77777777" w:rsidR="00C41DE6" w:rsidRPr="001F6C5E" w:rsidRDefault="00000000">
            <w:pPr>
              <w:rPr>
                <w:lang w:val="es-CO"/>
              </w:rPr>
            </w:pPr>
            <w:r>
              <w:rPr>
                <w:lang w:val="es-CO"/>
              </w:rPr>
              <w:t>Tokens de entrada y salida por consulta interpretada</w:t>
            </w:r>
          </w:p>
        </w:tc>
        <w:tc>
          <w:tcPr>
            <w:tcW w:w="2674" w:type="dxa"/>
          </w:tcPr>
          <w:p w14:paraId="35717ADF" w14:textId="77777777" w:rsidR="00C41DE6" w:rsidRPr="001F6C5E" w:rsidRDefault="00000000">
            <w:pPr>
              <w:rPr>
                <w:lang w:val="es-CO"/>
              </w:rPr>
            </w:pPr>
            <w:r>
              <w:rPr>
                <w:lang w:val="es-CO"/>
              </w:rPr>
              <w:t>Consultas × tokens por consulta × precio por token</w:t>
            </w:r>
          </w:p>
        </w:tc>
        <w:tc>
          <w:tcPr>
            <w:tcW w:w="3189" w:type="dxa"/>
          </w:tcPr>
          <w:p w14:paraId="5D838B16" w14:textId="77777777" w:rsidR="00C41DE6" w:rsidRPr="001F6C5E" w:rsidRDefault="00000000">
            <w:pPr>
              <w:rPr>
                <w:lang w:val="es-CO"/>
              </w:rPr>
            </w:pPr>
            <w:r>
              <w:rPr>
                <w:lang w:val="es-CO"/>
              </w:rPr>
              <w:t>Ajuste con las 50 consultas anotadas (varias iteraciones) y 45 a 60 tareas de usuarios (15 a 20 participantes × 3 tareas)</w:t>
            </w:r>
          </w:p>
        </w:tc>
      </w:tr>
      <w:tr w:rsidR="00C41DE6" w14:paraId="53CBCB06" w14:textId="77777777">
        <w:tc>
          <w:tcPr>
            <w:tcW w:w="1471" w:type="dxa"/>
          </w:tcPr>
          <w:p w14:paraId="15FBFF35" w14:textId="77777777" w:rsidR="00C41DE6" w:rsidRDefault="00000000">
            <w:r>
              <w:t>Nube: API y worker</w:t>
            </w:r>
          </w:p>
        </w:tc>
        <w:tc>
          <w:tcPr>
            <w:tcW w:w="2026" w:type="dxa"/>
          </w:tcPr>
          <w:p w14:paraId="7F7A4E05" w14:textId="77777777" w:rsidR="00C41DE6" w:rsidRDefault="00000000">
            <w:r>
              <w:t>Contenedores en ejecución</w:t>
            </w:r>
          </w:p>
        </w:tc>
        <w:tc>
          <w:tcPr>
            <w:tcW w:w="2674" w:type="dxa"/>
          </w:tcPr>
          <w:p w14:paraId="121017BF" w14:textId="77777777" w:rsidR="00C41DE6" w:rsidRPr="001F6C5E" w:rsidRDefault="00000000">
            <w:pPr>
              <w:rPr>
                <w:lang w:val="es-CO"/>
              </w:rPr>
            </w:pPr>
            <w:r>
              <w:rPr>
                <w:lang w:val="es-CO"/>
              </w:rPr>
              <w:t>Precio mensual del plan × meses de ejecución</w:t>
            </w:r>
          </w:p>
        </w:tc>
        <w:tc>
          <w:tcPr>
            <w:tcW w:w="3189" w:type="dxa"/>
          </w:tcPr>
          <w:p w14:paraId="0E6BACAB" w14:textId="77777777" w:rsidR="00C41DE6" w:rsidRDefault="00000000">
            <w:r>
              <w:t>Semanas 9 a 16 del cronograma</w:t>
            </w:r>
          </w:p>
        </w:tc>
      </w:tr>
      <w:tr w:rsidR="00C41DE6" w:rsidRPr="001F6C5E" w14:paraId="501F905B" w14:textId="77777777">
        <w:tc>
          <w:tcPr>
            <w:tcW w:w="1471" w:type="dxa"/>
          </w:tcPr>
          <w:p w14:paraId="4C389A24" w14:textId="77777777" w:rsidR="00C41DE6" w:rsidRDefault="00000000">
            <w:r>
              <w:t>Base de datos</w:t>
            </w:r>
          </w:p>
        </w:tc>
        <w:tc>
          <w:tcPr>
            <w:tcW w:w="2026" w:type="dxa"/>
          </w:tcPr>
          <w:p w14:paraId="327E45AC" w14:textId="77777777" w:rsidR="00C41DE6" w:rsidRDefault="00000000">
            <w:r>
              <w:t>Almacenamiento y consultas</w:t>
            </w:r>
          </w:p>
        </w:tc>
        <w:tc>
          <w:tcPr>
            <w:tcW w:w="2674" w:type="dxa"/>
          </w:tcPr>
          <w:p w14:paraId="3143B539" w14:textId="77777777" w:rsidR="00C41DE6" w:rsidRPr="001F6C5E" w:rsidRDefault="00000000">
            <w:pPr>
              <w:rPr>
                <w:lang w:val="es-CO"/>
              </w:rPr>
            </w:pPr>
            <w:r>
              <w:rPr>
                <w:lang w:val="es-CO"/>
              </w:rPr>
              <w:t>Precio mensual del plan según el tamaño de los datos</w:t>
            </w:r>
          </w:p>
        </w:tc>
        <w:tc>
          <w:tcPr>
            <w:tcW w:w="3189" w:type="dxa"/>
          </w:tcPr>
          <w:p w14:paraId="0D8C081A" w14:textId="77777777" w:rsidR="00C41DE6" w:rsidRPr="001F6C5E" w:rsidRDefault="00000000">
            <w:pPr>
              <w:rPr>
                <w:lang w:val="es-CO"/>
              </w:rPr>
            </w:pPr>
            <w:r>
              <w:rPr>
                <w:lang w:val="es-CO"/>
              </w:rPr>
              <w:t>Catálogo inicial en Amazon, Mercado Libre y Falabella, luego en las otras 4 plataformas, y su historial</w:t>
            </w:r>
          </w:p>
        </w:tc>
      </w:tr>
      <w:tr w:rsidR="00C41DE6" w14:paraId="7BE5764A" w14:textId="77777777">
        <w:tc>
          <w:tcPr>
            <w:tcW w:w="1471" w:type="dxa"/>
          </w:tcPr>
          <w:p w14:paraId="65F1D4C3" w14:textId="77777777" w:rsidR="00C41DE6" w:rsidRPr="001F6C5E" w:rsidRDefault="00000000">
            <w:pPr>
              <w:rPr>
                <w:lang w:val="es-CO"/>
              </w:rPr>
            </w:pPr>
            <w:r>
              <w:rPr>
                <w:lang w:val="es-CO"/>
              </w:rPr>
              <w:t>Dominio y alojamiento del prototipo</w:t>
            </w:r>
          </w:p>
        </w:tc>
        <w:tc>
          <w:tcPr>
            <w:tcW w:w="2026" w:type="dxa"/>
          </w:tcPr>
          <w:p w14:paraId="097C37A7" w14:textId="77777777" w:rsidR="00C41DE6" w:rsidRDefault="00000000">
            <w:r>
              <w:t>Dominio y certificado</w:t>
            </w:r>
          </w:p>
        </w:tc>
        <w:tc>
          <w:tcPr>
            <w:tcW w:w="2674" w:type="dxa"/>
          </w:tcPr>
          <w:p w14:paraId="7D6FA9FA" w14:textId="77777777" w:rsidR="00C41DE6" w:rsidRDefault="00000000">
            <w:r>
              <w:t>Precio anual prorrateado</w:t>
            </w:r>
          </w:p>
        </w:tc>
        <w:tc>
          <w:tcPr>
            <w:tcW w:w="3189" w:type="dxa"/>
          </w:tcPr>
          <w:p w14:paraId="3FD8D162" w14:textId="77777777" w:rsidR="00C41DE6" w:rsidRDefault="00000000">
            <w:r>
              <w:t>1 dominio</w:t>
            </w:r>
          </w:p>
        </w:tc>
      </w:tr>
    </w:tbl>
    <w:p w14:paraId="2CF7DEFC" w14:textId="77777777" w:rsidR="00C41DE6" w:rsidRDefault="00000000">
      <w:pPr>
        <w:pStyle w:val="Code"/>
      </w:pPr>
      <w:bookmarkStart w:id="2" w:name="bongo_lang_latex_3"/>
      <w:bookmarkEnd w:id="2"/>
      <w:r>
        <w:t xml:space="preserve">C_{IA} = N \cdot (t_{ent} \cdot p_{ent} + t_{sal} \cdot p_{sal})</w:t>
      </w:r>
    </w:p>
    <w:p w14:paraId="3C3224D1" w14:textId="77777777" w:rsidR="00C41DE6" w:rsidRPr="001F6C5E" w:rsidRDefault="00000000">
      <w:pPr>
        <w:rPr>
          <w:lang w:val="es-CO"/>
        </w:rPr>
      </w:pPr>
      <w:r>
        <w:rPr>
          <w:lang w:val="es-CO"/>
        </w:rPr>
        <w:t>Donde N es el número de consultas, t los tokens de entrada y de salida por consulta, y p el precio por token de cada tipo. Como la arquitectura registra los tokens consumidos por consulta, el costo real se mide durante las pruebas y alimenta el análisis de viabilidad comercial (OE 7).</w:t>
      </w:r>
    </w:p>
    <w:p w14:paraId="6ABB3366" w14:textId="77777777" w:rsidR="00C41DE6" w:rsidRPr="001F6C5E" w:rsidRDefault="00000000">
      <w:pPr>
        <w:rPr>
          <w:lang w:val="es-CO"/>
        </w:rPr>
      </w:pPr>
      <w:r>
        <w:rPr>
          <w:b/>
          <w:lang w:val="es-CO"/>
        </w:rPr>
        <w:t>Pendiente:</w:t>
      </w:r>
      <w:r>
        <w:rPr>
          <w:lang w:val="es-CO"/>
        </w:rPr>
        <w:t xml:space="preserve"> precios unitarios y total, cuando se defina el proveedor del modelo y de la nube.</w:t>
      </w:r>
    </w:p>
    <w:p w14:paraId="2AAFC937" w14:textId="77777777" w:rsidR="00C41DE6" w:rsidRDefault="00000000">
      <w:pPr>
        <w:pStyle w:val="Ttulo2"/>
      </w:pPr>
      <w:r>
        <w:t>11. Riesgos y plan de implementación</w:t>
      </w:r>
    </w:p>
    <w:tbl>
      <w:tblPr>
        <w:tblStyle w:val="Tablaconcuadrcula"/>
        <w:tblW w:w="0" w:type="auto"/>
        <w:tblLayout w:type="fixed"/>
        <w:tblLook w:val="0420" w:firstRow="1" w:lastRow="0" w:firstColumn="0" w:lastColumn="0" w:noHBand="0" w:noVBand="1"/>
      </w:tblPr>
      <w:tblGrid>
        <w:gridCol w:w="2540"/>
        <w:gridCol w:w="1900"/>
        <w:gridCol w:w="4920"/>
      </w:tblGrid>
      <w:tr w:rsidR="00C41DE6" w14:paraId="20D8CDE6" w14:textId="77777777">
        <w:trPr>
          <w:tblHeader/>
        </w:trPr>
        <w:tc>
          <w:tcPr>
            <w:tcW w:w="2540" w:type="dxa"/>
            <w:shd w:val="clear" w:color="auto" w:fill="F2F2F2"/>
          </w:tcPr>
          <w:p w14:paraId="34C711CE" w14:textId="77777777" w:rsidR="00C41DE6" w:rsidRDefault="00000000">
            <w:r>
              <w:t>Riesgo</w:t>
            </w:r>
          </w:p>
        </w:tc>
        <w:tc>
          <w:tcPr>
            <w:tcW w:w="1900" w:type="dxa"/>
            <w:shd w:val="clear" w:color="auto" w:fill="F2F2F2"/>
          </w:tcPr>
          <w:p w14:paraId="5402E8F9" w14:textId="77777777" w:rsidR="00C41DE6" w:rsidRDefault="00000000">
            <w:r>
              <w:t>Efecto</w:t>
            </w:r>
          </w:p>
        </w:tc>
        <w:tc>
          <w:tcPr>
            <w:tcW w:w="4920" w:type="dxa"/>
            <w:shd w:val="clear" w:color="auto" w:fill="F2F2F2"/>
          </w:tcPr>
          <w:p w14:paraId="0EB069D5" w14:textId="77777777" w:rsidR="00C41DE6" w:rsidRDefault="00000000">
            <w:r>
              <w:t>Mitigación</w:t>
            </w:r>
          </w:p>
        </w:tc>
      </w:tr>
      <w:tr w:rsidR="00C41DE6" w:rsidRPr="001F6C5E" w14:paraId="112A0CF0" w14:textId="77777777">
        <w:tc>
          <w:tcPr>
            <w:tcW w:w="2540" w:type="dxa"/>
          </w:tcPr>
          <w:p w14:paraId="385FA8E7" w14:textId="77777777" w:rsidR="00C41DE6" w:rsidRPr="001F6C5E" w:rsidRDefault="00000000">
            <w:pPr>
              <w:rPr>
                <w:lang w:val="es-CO"/>
              </w:rPr>
            </w:pPr>
            <w:r>
              <w:rPr>
                <w:lang w:val="es-CO"/>
              </w:rPr>
              <w:t>Una plataforma cambia su estructura web o bloquea la extracción</w:t>
            </w:r>
          </w:p>
        </w:tc>
        <w:tc>
          <w:tcPr>
            <w:tcW w:w="1900" w:type="dxa"/>
          </w:tcPr>
          <w:p w14:paraId="48DF702C" w14:textId="77777777" w:rsidR="00C41DE6" w:rsidRDefault="00000000">
            <w:r>
              <w:t>Datos incompletos o desactualizados</w:t>
            </w:r>
          </w:p>
        </w:tc>
        <w:tc>
          <w:tcPr>
            <w:tcW w:w="4920" w:type="dxa"/>
          </w:tcPr>
          <w:p w14:paraId="3EDF220C" w14:textId="77777777" w:rsidR="00C41DE6" w:rsidRPr="001F6C5E" w:rsidRDefault="00000000">
            <w:pPr>
              <w:rPr>
                <w:lang w:val="es-CO"/>
              </w:rPr>
            </w:pPr>
            <w:r>
              <w:rPr>
                <w:lang w:val="es-CO"/>
              </w:rPr>
              <w:t>Conectores aislados por plataforma, alertas de error, respuestas guardadas para pruebas y siete plataformas objetivo: si una de las tres prioritarias (Amazon, Mercado Libre o Falabella) bloquea el acceso, se reemplaza por una de las otras cuatro para mantener el mínimo de tres.</w:t>
            </w:r>
          </w:p>
        </w:tc>
      </w:tr>
      <w:tr w:rsidR="00C41DE6" w:rsidRPr="001F6C5E" w14:paraId="58620210" w14:textId="77777777">
        <w:tc>
          <w:tcPr>
            <w:tcW w:w="2540" w:type="dxa"/>
          </w:tcPr>
          <w:p w14:paraId="153F2037" w14:textId="77777777" w:rsidR="00C41DE6" w:rsidRPr="001F6C5E" w:rsidRDefault="00000000">
            <w:pPr>
              <w:rPr>
                <w:lang w:val="es-CO"/>
              </w:rPr>
            </w:pPr>
            <w:r>
              <w:rPr>
                <w:lang w:val="es-CO"/>
              </w:rPr>
              <w:t>Los términos de una plataforma no permiten extraer datos</w:t>
            </w:r>
          </w:p>
        </w:tc>
        <w:tc>
          <w:tcPr>
            <w:tcW w:w="1900" w:type="dxa"/>
          </w:tcPr>
          <w:p w14:paraId="31C3AD55" w14:textId="77777777" w:rsidR="00C41DE6" w:rsidRDefault="00000000">
            <w:r>
              <w:t>Imposible integrarla</w:t>
            </w:r>
          </w:p>
        </w:tc>
        <w:tc>
          <w:tcPr>
            <w:tcW w:w="4920" w:type="dxa"/>
          </w:tcPr>
          <w:p w14:paraId="3ADD5711" w14:textId="77777777" w:rsidR="00C41DE6" w:rsidRPr="001F6C5E" w:rsidRDefault="00000000">
            <w:pPr>
              <w:rPr>
                <w:lang w:val="es-CO"/>
              </w:rPr>
            </w:pPr>
            <w:r>
              <w:rPr>
                <w:lang w:val="es-CO"/>
              </w:rPr>
              <w:t>Documentarlo en la selección de plataformas y sustituirla; priorizar APIs oficiales. Amazon limita la extracción automatizada, por lo que se intentará el acceso por su API para afiliados.</w:t>
            </w:r>
          </w:p>
        </w:tc>
      </w:tr>
      <w:tr w:rsidR="00C41DE6" w:rsidRPr="001F6C5E" w14:paraId="160B8648" w14:textId="77777777">
        <w:tc>
          <w:tcPr>
            <w:tcW w:w="2540" w:type="dxa"/>
          </w:tcPr>
          <w:p w14:paraId="42F60651" w14:textId="77777777" w:rsidR="00C41DE6" w:rsidRDefault="00000000">
            <w:r>
              <w:t>Emparejamiento incorrecto de productos</w:t>
            </w:r>
          </w:p>
        </w:tc>
        <w:tc>
          <w:tcPr>
            <w:tcW w:w="1900" w:type="dxa"/>
          </w:tcPr>
          <w:p w14:paraId="735D177B" w14:textId="77777777" w:rsidR="00C41DE6" w:rsidRDefault="00000000">
            <w:r>
              <w:t>Comparación no equivalente</w:t>
            </w:r>
          </w:p>
        </w:tc>
        <w:tc>
          <w:tcPr>
            <w:tcW w:w="4920" w:type="dxa"/>
          </w:tcPr>
          <w:p w14:paraId="555AC384" w14:textId="77777777" w:rsidR="00C41DE6" w:rsidRPr="001F6C5E" w:rsidRDefault="00000000">
            <w:pPr>
              <w:rPr>
                <w:lang w:val="es-CO"/>
              </w:rPr>
            </w:pPr>
            <w:r>
              <w:rPr>
                <w:lang w:val="es-CO"/>
              </w:rPr>
              <w:t>Preferir omitir una oferta dudosa; medir la precisión del emparejamiento en la auditoría.</w:t>
            </w:r>
          </w:p>
        </w:tc>
      </w:tr>
      <w:tr w:rsidR="00C41DE6" w:rsidRPr="001F6C5E" w14:paraId="6D4307D8" w14:textId="77777777">
        <w:tc>
          <w:tcPr>
            <w:tcW w:w="2540" w:type="dxa"/>
          </w:tcPr>
          <w:p w14:paraId="532B3E23" w14:textId="77777777" w:rsidR="00C41DE6" w:rsidRPr="001F6C5E" w:rsidRDefault="00000000">
            <w:pPr>
              <w:rPr>
                <w:lang w:val="es-CO"/>
              </w:rPr>
            </w:pPr>
            <w:r>
              <w:rPr>
                <w:lang w:val="es-CO"/>
              </w:rPr>
              <w:t>El modelo interpreta mal una consulta</w:t>
            </w:r>
          </w:p>
        </w:tc>
        <w:tc>
          <w:tcPr>
            <w:tcW w:w="1900" w:type="dxa"/>
          </w:tcPr>
          <w:p w14:paraId="3CFBB795" w14:textId="77777777" w:rsidR="00C41DE6" w:rsidRDefault="00000000">
            <w:r>
              <w:t>Resultados irrelevantes</w:t>
            </w:r>
          </w:p>
        </w:tc>
        <w:tc>
          <w:tcPr>
            <w:tcW w:w="4920" w:type="dxa"/>
          </w:tcPr>
          <w:p w14:paraId="1FBE9411" w14:textId="77777777" w:rsidR="00C41DE6" w:rsidRPr="001F6C5E" w:rsidRDefault="00000000">
            <w:pPr>
              <w:rPr>
                <w:lang w:val="es-CO"/>
              </w:rPr>
            </w:pPr>
            <w:r>
              <w:rPr>
                <w:lang w:val="es-CO"/>
              </w:rPr>
              <w:t>Esquema validado, confirmación visible de los criterios y aclaración cuando la confianza es baja.</w:t>
            </w:r>
          </w:p>
        </w:tc>
      </w:tr>
      <w:tr w:rsidR="00C41DE6" w:rsidRPr="001F6C5E" w14:paraId="0A9E6B7D" w14:textId="77777777">
        <w:tc>
          <w:tcPr>
            <w:tcW w:w="2540" w:type="dxa"/>
          </w:tcPr>
          <w:p w14:paraId="3F90E819" w14:textId="77777777" w:rsidR="00C41DE6" w:rsidRPr="001F6C5E" w:rsidRDefault="00000000">
            <w:pPr>
              <w:rPr>
                <w:lang w:val="es-CO"/>
              </w:rPr>
            </w:pPr>
            <w:r>
              <w:rPr>
                <w:lang w:val="es-CO"/>
              </w:rPr>
              <w:t xml:space="preserve">Costo de tokens y de </w:t>
              <w:lastRenderedPageBreak/>
              <w:t>nube mayor al esperado</w:t>
            </w:r>
          </w:p>
        </w:tc>
        <w:tc>
          <w:tcPr>
            <w:tcW w:w="1900" w:type="dxa"/>
          </w:tcPr>
          <w:p w14:paraId="3524E006" w14:textId="77777777" w:rsidR="00C41DE6" w:rsidRDefault="00000000">
            <w:r>
              <w:lastRenderedPageBreak/>
              <w:t xml:space="preserve">Presupuesto </w:t>
              <w:lastRenderedPageBreak/>
              <w:t>agotado</w:t>
            </w:r>
          </w:p>
        </w:tc>
        <w:tc>
          <w:tcPr>
            <w:tcW w:w="4920" w:type="dxa"/>
          </w:tcPr>
          <w:p w14:paraId="62B310F5" w14:textId="77777777" w:rsidR="00C41DE6" w:rsidRPr="001F6C5E" w:rsidRDefault="00000000">
            <w:pPr>
              <w:rPr>
                <w:lang w:val="es-CO"/>
              </w:rPr>
            </w:pPr>
            <w:r>
              <w:rPr>
                <w:lang w:val="es-CO"/>
              </w:rPr>
              <w:lastRenderedPageBreak/>
              <w:t xml:space="preserve">Cachear consultas repetidas, límite de uso y </w:t>
              <w:lastRenderedPageBreak/>
              <w:t>estimación de costos en el modelo de monetización.</w:t>
            </w:r>
          </w:p>
        </w:tc>
      </w:tr>
      <w:tr w:rsidR="00C41DE6" w:rsidRPr="001F6C5E" w14:paraId="78D29D4E" w14:textId="77777777">
        <w:tc>
          <w:tcPr>
            <w:tcW w:w="2540" w:type="dxa"/>
          </w:tcPr>
          <w:p w14:paraId="7A8E3DC6" w14:textId="77777777" w:rsidR="00C41DE6" w:rsidRDefault="00000000">
            <w:r>
              <w:lastRenderedPageBreak/>
              <w:t>Retraso en el cronograma</w:t>
            </w:r>
          </w:p>
        </w:tc>
        <w:tc>
          <w:tcPr>
            <w:tcW w:w="1900" w:type="dxa"/>
          </w:tcPr>
          <w:p w14:paraId="3DE4CAF1" w14:textId="77777777" w:rsidR="00C41DE6" w:rsidRPr="001F6C5E" w:rsidRDefault="00000000">
            <w:pPr>
              <w:rPr>
                <w:lang w:val="es-CO"/>
              </w:rPr>
            </w:pPr>
            <w:r>
              <w:rPr>
                <w:lang w:val="es-CO"/>
              </w:rPr>
              <w:t>MVP incompleto en la semana 14</w:t>
            </w:r>
          </w:p>
        </w:tc>
        <w:tc>
          <w:tcPr>
            <w:tcW w:w="4920" w:type="dxa"/>
          </w:tcPr>
          <w:p w14:paraId="0D4A5CB1" w14:textId="77777777" w:rsidR="00C41DE6" w:rsidRPr="001F6C5E" w:rsidRDefault="00000000">
            <w:pPr>
              <w:rPr>
                <w:lang w:val="es-CO"/>
              </w:rPr>
            </w:pPr>
            <w:r>
              <w:rPr>
                <w:lang w:val="es-CO"/>
              </w:rPr>
              <w:t>Incrementos semanales y priorización MoSCoW: primero los requerimientos M.</w:t>
            </w:r>
          </w:p>
        </w:tc>
      </w:tr>
    </w:tbl>
    <w:p w14:paraId="42E9C394" w14:textId="77777777" w:rsidR="00C41DE6" w:rsidRPr="001F6C5E" w:rsidRDefault="00000000">
      <w:pPr>
        <w:rPr>
          <w:lang w:val="es-CO"/>
        </w:rPr>
      </w:pPr>
      <w:r>
        <w:rPr>
          <w:lang w:val="es-CO"/>
        </w:rPr>
        <w:t>La construcción es iterativa e incremental (Sommerville, 2016) y sigue los cinco incrementos del cronograma de la Fase 3 (31 de octubre al 11 de diciembre de 2026), cada uno con su evidencia en el repositorio:</w:t>
      </w:r>
    </w:p>
    <w:p w14:paraId="1D00E38D" w14:textId="77777777" w:rsidR="00C41DE6" w:rsidRDefault="00000000">
      <w:r>
        <w:rPr>
          <w:noProof/>
        </w:rPr>
        <w:drawing>
          <wp:inline distT="0" distB="0" distL="0" distR="0" wp14:anchorId="11438862" wp14:editId="66D3D69D">
            <wp:extent cx="5486400" cy="2302328"/>
            <wp:effectExtent l="0" t="0" r="0" b="0"/>
            <wp:docPr id="2" name="image2" descr="incrementos del MVP · 5 incrementos, 1 hito"/>
            <wp:cNvGraphicFramePr/>
            <a:graphic xmlns:a="http://schemas.openxmlformats.org/drawingml/2006/main">
              <a:graphicData uri="http://schemas.openxmlformats.org/drawingml/2006/picture">
                <pic:pic xmlns:pic="http://schemas.openxmlformats.org/drawingml/2006/picture">
                  <pic:nvPicPr>
                    <pic:cNvPr id="2" name="image2" descr="incrementos del MVP · 5 incrementos, 1 hito"/>
                    <pic:cNvPicPr/>
                  </pic:nvPicPr>
                  <pic:blipFill>
                    <a:blip r:embed="rId6"/>
                    <a:stretch>
                      <a:fillRect/>
                    </a:stretch>
                  </pic:blipFill>
                  <pic:spPr>
                    <a:xfrm>
                      <a:off x="0" y="0"/>
                      <a:ext cx="5486400" cy="2302328"/>
                    </a:xfrm>
                    <a:prstGeom prst="rect">
                      <a:avLst/>
                    </a:prstGeom>
                  </pic:spPr>
                </pic:pic>
              </a:graphicData>
            </a:graphic>
          </wp:inline>
        </w:drawing>
      </w:r>
    </w:p>
    <w:p w14:paraId="46266972" w14:textId="77777777" w:rsidR="00C41DE6" w:rsidRPr="001F6C5E" w:rsidRDefault="00000000">
      <w:pPr>
        <w:rPr>
          <w:lang w:val="es-CO"/>
        </w:rPr>
      </w:pPr>
      <w:r>
        <w:rPr>
          <w:lang w:val="es-CO"/>
        </w:rPr>
        <w:t>incrementos del MVP · 5 incrementos, 1 hito</w:t>
      </w:r>
    </w:p>
    <w:p w14:paraId="4AA8105B" w14:textId="77777777" w:rsidR="00C41DE6" w:rsidRPr="001F6C5E" w:rsidRDefault="00000000">
      <w:pPr>
        <w:rPr>
          <w:lang w:val="es-CO"/>
        </w:rPr>
      </w:pPr>
      <w:r>
        <w:rPr>
          <w:lang w:val="es-CO"/>
        </w:rPr>
        <w:t>Cada incremento cierra con su código en el repositorio y sus pruebas, y se integra con los anteriores; el MVP completo se entrega en la semana 14.</w:t>
      </w:r>
    </w:p>
    <w:p w14:paraId="2C885A03" w14:textId="77777777" w:rsidR="00C41DE6" w:rsidRDefault="00000000">
      <w:pPr>
        <w:pStyle w:val="Ttulo2"/>
      </w:pPr>
      <w:r>
        <w:t>Referencias</w:t>
      </w:r>
    </w:p>
    <w:p w14:paraId="05F1EE99" w14:textId="77777777" w:rsidR="00C41DE6" w:rsidRDefault="00000000">
      <w:r>
        <w:t xml:space="preserve">Brooke, J. (1996). SUS: A "quick and dirty" usability scale. En P. W. Jordan, B. Thomas, B. A. Weerdmeester &amp; I. L. McClelland (Eds.), </w:t>
      </w:r>
      <w:r>
        <w:rPr>
          <w:i/>
        </w:rPr>
        <w:t>Usability evaluation in industry</w:t>
      </w:r>
      <w:r>
        <w:t xml:space="preserve"> (pp. 189–194). Taylor &amp; Francis.</w:t>
      </w:r>
    </w:p>
    <w:p w14:paraId="2D5B1E54" w14:textId="77777777" w:rsidR="00C41DE6" w:rsidRPr="001F6C5E" w:rsidRDefault="00000000">
      <w:pPr>
        <w:rPr>
          <w:lang w:val="es-CO"/>
        </w:rPr>
      </w:pPr>
      <w:r>
        <w:t xml:space="preserve">Christen, P. (2012). </w:t>
      </w:r>
      <w:r>
        <w:rPr>
          <w:i/>
        </w:rPr>
        <w:t>Data matching: Concepts and techniques for record linkage, entity resolution, and duplicate detection</w:t>
      </w:r>
      <w:r>
        <w:t xml:space="preserve">. </w:t>
      </w:r>
      <w:r>
        <w:rPr>
          <w:lang w:val="es-CO"/>
        </w:rPr>
        <w:t>Springer. https://doi.org/10.1007/978-3-642-31164-2</w:t>
      </w:r>
    </w:p>
    <w:p w14:paraId="1BA73F94" w14:textId="77777777" w:rsidR="00C41DE6" w:rsidRPr="001F6C5E" w:rsidRDefault="00000000">
      <w:pPr>
        <w:rPr>
          <w:lang w:val="es-CO"/>
        </w:rPr>
      </w:pPr>
      <w:r>
        <w:rPr>
          <w:lang w:val="es-CO"/>
        </w:rPr>
        <w:t xml:space="preserve">Congreso de la República de Colombia. (2012). </w:t>
      </w:r>
      <w:r>
        <w:rPr>
          <w:i/>
          <w:lang w:val="es-CO"/>
        </w:rPr>
        <w:t>Ley 1581 de 2012, por la cual se dictan disposiciones generales para la protección de datos personales</w:t>
      </w:r>
      <w:r>
        <w:rPr>
          <w:lang w:val="es-CO"/>
        </w:rPr>
        <w:t>.</w:t>
      </w:r>
    </w:p>
    <w:p w14:paraId="7A3EDA0B" w14:textId="77777777" w:rsidR="00C41DE6" w:rsidRDefault="00000000">
      <w:r>
        <w:t xml:space="preserve">ISO/IEC. (2011). </w:t>
      </w:r>
      <w:r>
        <w:rPr>
          <w:i/>
        </w:rPr>
        <w:t xml:space="preserve">ISO/IEC 25010:2011. Systems and software engineering — Systems and software quality requirements and evaluation (SQuaRE) — System and software quality models</w:t>
      </w:r>
      <w:r>
        <w:t>.</w:t>
      </w:r>
    </w:p>
    <w:p w14:paraId="583FCA8F" w14:textId="77777777" w:rsidR="00C41DE6" w:rsidRDefault="00000000">
      <w:r>
        <w:t xml:space="preserve">Koster, M., Illyes, G., Zeller, H., &amp; Sassman, L. (2022). </w:t>
      </w:r>
      <w:r>
        <w:rPr>
          <w:i/>
        </w:rPr>
        <w:t>Robots Exclusion Protocol</w:t>
      </w:r>
      <w:r>
        <w:t xml:space="preserve"> (RFC 9309). Internet Engineering Task Force. https://doi.org/10.17487/RFC9309</w:t>
      </w:r>
    </w:p>
    <w:p w14:paraId="224AC5D0" w14:textId="77777777" w:rsidR="00C41DE6" w:rsidRDefault="00000000">
      <w:r>
        <w:t xml:space="preserve">Sommerville, I. (2016). </w:t>
      </w:r>
      <w:r>
        <w:rPr>
          <w:i/>
        </w:rPr>
        <w:t>Software engineering</w:t>
      </w:r>
      <w:r>
        <w:t xml:space="preserve"> (10.ª ed.). Pearson.</w:t>
      </w:r>
    </w:p>
    <w:sectPr w:rsidR="00C41DE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7D5B"/>
    <w:multiLevelType w:val="hybridMultilevel"/>
    <w:tmpl w:val="D8A4AB5E"/>
    <w:lvl w:ilvl="0" w:tplc="D8969324">
      <w:start w:val="1"/>
      <w:numFmt w:val="bullet"/>
      <w:lvlText w:val="•"/>
      <w:lvlJc w:val="left"/>
      <w:pPr>
        <w:ind w:left="720" w:hanging="360"/>
      </w:pPr>
    </w:lvl>
    <w:lvl w:ilvl="1" w:tplc="481CB9CA">
      <w:start w:val="1"/>
      <w:numFmt w:val="bullet"/>
      <w:lvlText w:val="o"/>
      <w:lvlJc w:val="left"/>
      <w:pPr>
        <w:ind w:left="1440" w:hanging="360"/>
      </w:pPr>
    </w:lvl>
    <w:lvl w:ilvl="2" w:tplc="ED741EBA">
      <w:start w:val="1"/>
      <w:numFmt w:val="bullet"/>
      <w:lvlText w:val="▪"/>
      <w:lvlJc w:val="left"/>
      <w:pPr>
        <w:ind w:left="2160" w:hanging="360"/>
      </w:pPr>
    </w:lvl>
    <w:lvl w:ilvl="3" w:tplc="33DC0B5E">
      <w:start w:val="1"/>
      <w:numFmt w:val="bullet"/>
      <w:lvlText w:val="•"/>
      <w:lvlJc w:val="left"/>
      <w:pPr>
        <w:ind w:left="2880" w:hanging="360"/>
      </w:pPr>
    </w:lvl>
    <w:lvl w:ilvl="4" w:tplc="6332F7E4">
      <w:start w:val="1"/>
      <w:numFmt w:val="bullet"/>
      <w:lvlText w:val="o"/>
      <w:lvlJc w:val="left"/>
      <w:pPr>
        <w:ind w:left="3600" w:hanging="360"/>
      </w:pPr>
    </w:lvl>
    <w:lvl w:ilvl="5" w:tplc="8C32D554">
      <w:start w:val="1"/>
      <w:numFmt w:val="bullet"/>
      <w:lvlText w:val="▪"/>
      <w:lvlJc w:val="left"/>
      <w:pPr>
        <w:ind w:left="4320" w:hanging="360"/>
      </w:pPr>
    </w:lvl>
    <w:lvl w:ilvl="6" w:tplc="7ADA85E6">
      <w:start w:val="1"/>
      <w:numFmt w:val="bullet"/>
      <w:lvlText w:val="•"/>
      <w:lvlJc w:val="left"/>
      <w:pPr>
        <w:ind w:left="5040" w:hanging="360"/>
      </w:pPr>
    </w:lvl>
    <w:lvl w:ilvl="7" w:tplc="59F2EAB0">
      <w:start w:val="1"/>
      <w:numFmt w:val="bullet"/>
      <w:lvlText w:val="o"/>
      <w:lvlJc w:val="left"/>
      <w:pPr>
        <w:ind w:left="5760" w:hanging="360"/>
      </w:pPr>
    </w:lvl>
    <w:lvl w:ilvl="8" w:tplc="ED3004A4">
      <w:start w:val="1"/>
      <w:numFmt w:val="bullet"/>
      <w:lvlText w:val="▪"/>
      <w:lvlJc w:val="left"/>
      <w:pPr>
        <w:ind w:left="6480" w:hanging="360"/>
      </w:pPr>
    </w:lvl>
  </w:abstractNum>
  <w:abstractNum w:abstractNumId="1" w15:restartNumberingAfterBreak="0">
    <w:nsid w:val="642115AC"/>
    <w:multiLevelType w:val="hybridMultilevel"/>
    <w:tmpl w:val="2DB4B96C"/>
    <w:lvl w:ilvl="0" w:tplc="F91C42B4">
      <w:start w:val="1"/>
      <w:numFmt w:val="decimal"/>
      <w:lvlText w:val="%1."/>
      <w:lvlJc w:val="left"/>
      <w:pPr>
        <w:ind w:left="720" w:hanging="360"/>
      </w:pPr>
    </w:lvl>
    <w:lvl w:ilvl="1" w:tplc="5BE48D40">
      <w:start w:val="1"/>
      <w:numFmt w:val="lowerLetter"/>
      <w:lvlText w:val="%2."/>
      <w:lvlJc w:val="left"/>
      <w:pPr>
        <w:ind w:left="1440" w:hanging="360"/>
      </w:pPr>
    </w:lvl>
    <w:lvl w:ilvl="2" w:tplc="311EB134">
      <w:start w:val="1"/>
      <w:numFmt w:val="lowerRoman"/>
      <w:lvlText w:val="%3."/>
      <w:lvlJc w:val="left"/>
      <w:pPr>
        <w:ind w:left="2160" w:hanging="360"/>
      </w:pPr>
    </w:lvl>
    <w:lvl w:ilvl="3" w:tplc="AA3EB1C6">
      <w:start w:val="1"/>
      <w:numFmt w:val="decimal"/>
      <w:lvlText w:val="%4."/>
      <w:lvlJc w:val="left"/>
      <w:pPr>
        <w:ind w:left="2880" w:hanging="360"/>
      </w:pPr>
    </w:lvl>
    <w:lvl w:ilvl="4" w:tplc="8054A6A6">
      <w:start w:val="1"/>
      <w:numFmt w:val="lowerLetter"/>
      <w:lvlText w:val="%5."/>
      <w:lvlJc w:val="left"/>
      <w:pPr>
        <w:ind w:left="3600" w:hanging="360"/>
      </w:pPr>
    </w:lvl>
    <w:lvl w:ilvl="5" w:tplc="BB1CB0D2">
      <w:start w:val="1"/>
      <w:numFmt w:val="lowerRoman"/>
      <w:lvlText w:val="%6."/>
      <w:lvlJc w:val="left"/>
      <w:pPr>
        <w:ind w:left="4320" w:hanging="360"/>
      </w:pPr>
    </w:lvl>
    <w:lvl w:ilvl="6" w:tplc="11A65966">
      <w:start w:val="1"/>
      <w:numFmt w:val="decimal"/>
      <w:lvlText w:val="%7."/>
      <w:lvlJc w:val="left"/>
      <w:pPr>
        <w:ind w:left="5040" w:hanging="360"/>
      </w:pPr>
    </w:lvl>
    <w:lvl w:ilvl="7" w:tplc="34C03728">
      <w:start w:val="1"/>
      <w:numFmt w:val="lowerLetter"/>
      <w:lvlText w:val="%8."/>
      <w:lvlJc w:val="left"/>
      <w:pPr>
        <w:ind w:left="5760" w:hanging="360"/>
      </w:pPr>
    </w:lvl>
    <w:lvl w:ilvl="8" w:tplc="77F45726">
      <w:start w:val="1"/>
      <w:numFmt w:val="lowerRoman"/>
      <w:lvlText w:val="%9."/>
      <w:lvlJc w:val="left"/>
      <w:pPr>
        <w:ind w:left="6480" w:hanging="360"/>
      </w:pPr>
    </w:lvl>
  </w:abstractNum>
  <w:num w:numId="1" w16cid:durableId="1647271474">
    <w:abstractNumId w:val="0"/>
  </w:num>
  <w:num w:numId="2" w16cid:durableId="795755675">
    <w:abstractNumId w:val="0"/>
  </w:num>
  <w:num w:numId="3" w16cid:durableId="2057197441">
    <w:abstractNumId w:val="0"/>
  </w:num>
  <w:num w:numId="4" w16cid:durableId="860246760">
    <w:abstractNumId w:val="1"/>
    <w:lvlOverride w:ilvl="0">
      <w:startOverride w:val="1"/>
    </w:lvlOverride>
  </w:num>
  <w:num w:numId="5" w16cid:durableId="451630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41DE6"/>
    <w:rsid w:val="00131E5F"/>
    <w:rsid w:val="001F6C5E"/>
    <w:rsid w:val="00C41D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B4FC"/>
  <w15:docId w15:val="{04920EF6-5C69-4DB1-8100-EC15521DC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3462</Words>
  <Characters>19045</Characters>
  <Application>Microsoft Office Word</Application>
  <DocSecurity>0</DocSecurity>
  <Lines>158</Lines>
  <Paragraphs>44</Paragraphs>
  <ScaleCrop>false</ScaleCrop>
  <Company/>
  <LinksUpToDate>false</LinksUpToDate>
  <CharactersWithSpaces>22463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 – Mas Barato Aquí!</dc:title>
  <dc:description>Claude Docs node/89a63c63-2583@24 docx-w7</dc:description>
  <cp:lastModifiedBy>santiago velasquez sanchez</cp:lastModifiedBy>
  <cp:revision>25</cp:revision>
  <dcterms:created xsi:type="dcterms:W3CDTF">2026-10-30T00:24:00Z</dcterms:created>
  <dcterms:modified xsi:type="dcterms:W3CDTF">2026-10-30T00:28:00Z</dcterms:modified>
</cp:coreProperties>
</file>