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6C39E" w14:textId="27A6F2EB" w:rsidR="00637DE0" w:rsidRPr="00251227" w:rsidRDefault="00637DE0" w:rsidP="00251227">
      <w:pPr>
        <w:jc w:val="center"/>
        <w:rPr>
          <w:sz w:val="32"/>
          <w:szCs w:val="32"/>
        </w:rPr>
      </w:pPr>
      <w:r w:rsidRPr="00251227">
        <w:rPr>
          <w:sz w:val="32"/>
          <w:szCs w:val="32"/>
        </w:rPr>
        <w:t>Trabajo de artículos</w:t>
      </w:r>
    </w:p>
    <w:p w14:paraId="0AF85436" w14:textId="0B556071" w:rsidR="00637DE0" w:rsidRPr="00251227" w:rsidRDefault="00637DE0" w:rsidP="00251227">
      <w:pPr>
        <w:jc w:val="center"/>
        <w:rPr>
          <w:sz w:val="32"/>
          <w:szCs w:val="32"/>
        </w:rPr>
      </w:pPr>
      <w:r w:rsidRPr="00251227">
        <w:rPr>
          <w:sz w:val="32"/>
          <w:szCs w:val="32"/>
        </w:rPr>
        <w:t>Introducción a la IA</w:t>
      </w:r>
    </w:p>
    <w:p w14:paraId="6EFB28AF" w14:textId="50754D97" w:rsidR="00637DE0" w:rsidRPr="00251227" w:rsidRDefault="00637DE0" w:rsidP="00251227">
      <w:pPr>
        <w:jc w:val="center"/>
        <w:rPr>
          <w:sz w:val="32"/>
          <w:szCs w:val="32"/>
        </w:rPr>
      </w:pPr>
      <w:r w:rsidRPr="00251227">
        <w:rPr>
          <w:sz w:val="32"/>
          <w:szCs w:val="32"/>
        </w:rPr>
        <w:t>Santiago Serrano</w:t>
      </w:r>
    </w:p>
    <w:p w14:paraId="30A3B799" w14:textId="77777777" w:rsidR="00637DE0" w:rsidRDefault="00637DE0" w:rsidP="00251227">
      <w:pPr>
        <w:jc w:val="both"/>
        <w:rPr>
          <w:b/>
          <w:bCs/>
          <w:sz w:val="36"/>
          <w:szCs w:val="36"/>
        </w:rPr>
      </w:pPr>
    </w:p>
    <w:p w14:paraId="636FC2F8" w14:textId="090D7D5B" w:rsidR="00637DE0" w:rsidRPr="00643359" w:rsidRDefault="00637DE0" w:rsidP="00251227">
      <w:pPr>
        <w:jc w:val="both"/>
        <w:rPr>
          <w:sz w:val="28"/>
          <w:szCs w:val="28"/>
        </w:rPr>
      </w:pPr>
      <w:r w:rsidRPr="00643359">
        <w:rPr>
          <w:color w:val="FF0000"/>
          <w:sz w:val="28"/>
          <w:szCs w:val="28"/>
        </w:rPr>
        <w:t>Resumen 500 palabras:</w:t>
      </w:r>
      <w:r w:rsidRPr="00643359">
        <w:rPr>
          <w:rFonts w:ascii="Times New Roman" w:eastAsia="Times New Roman" w:hAnsi="Times New Roman" w:cs="Times New Roman"/>
          <w:kern w:val="0"/>
          <w:sz w:val="28"/>
          <w:szCs w:val="28"/>
          <w:lang w:eastAsia="es-CO"/>
          <w14:ligatures w14:val="none"/>
        </w:rPr>
        <w:t xml:space="preserve"> </w:t>
      </w:r>
      <w:r w:rsidRPr="00643359">
        <w:rPr>
          <w:sz w:val="28"/>
          <w:szCs w:val="28"/>
        </w:rPr>
        <w:t>El aprendizaje por refuerzo es un campo del aprendizaje automático que se ocupa de enseñar a</w:t>
      </w:r>
      <w:r w:rsidRPr="00643359">
        <w:rPr>
          <w:sz w:val="28"/>
          <w:szCs w:val="28"/>
        </w:rPr>
        <w:t xml:space="preserve"> los </w:t>
      </w:r>
      <w:r w:rsidRPr="00643359">
        <w:rPr>
          <w:sz w:val="28"/>
          <w:szCs w:val="28"/>
        </w:rPr>
        <w:t xml:space="preserve">agente a tomar decisiones en situaciones donde las acciones se </w:t>
      </w:r>
      <w:r w:rsidRPr="00643359">
        <w:rPr>
          <w:sz w:val="28"/>
          <w:szCs w:val="28"/>
        </w:rPr>
        <w:t xml:space="preserve">puedan </w:t>
      </w:r>
      <w:r w:rsidRPr="00643359">
        <w:rPr>
          <w:sz w:val="28"/>
          <w:szCs w:val="28"/>
        </w:rPr>
        <w:t xml:space="preserve">desarrollan a lo largo del tiempo y tienen consecuencias futuras. A diferencia de otros métodos, en </w:t>
      </w:r>
      <w:r w:rsidRPr="00643359">
        <w:rPr>
          <w:sz w:val="28"/>
          <w:szCs w:val="28"/>
        </w:rPr>
        <w:t xml:space="preserve">el </w:t>
      </w:r>
      <w:r w:rsidRPr="00643359">
        <w:rPr>
          <w:sz w:val="28"/>
          <w:szCs w:val="28"/>
        </w:rPr>
        <w:t>RL no se aprende a partir de datos etiquetados, sino interactuando con un entorno, explorando distintas posibilidades y ajustando el comportamiento en función de los resultados que se obtienen.</w:t>
      </w:r>
    </w:p>
    <w:p w14:paraId="51978F9D" w14:textId="2660DA9C" w:rsidR="00637DE0" w:rsidRPr="00637DE0" w:rsidRDefault="00637DE0" w:rsidP="00251227">
      <w:pPr>
        <w:jc w:val="both"/>
        <w:rPr>
          <w:sz w:val="28"/>
          <w:szCs w:val="28"/>
        </w:rPr>
      </w:pPr>
      <w:r w:rsidRPr="00637DE0">
        <w:rPr>
          <w:sz w:val="28"/>
          <w:szCs w:val="28"/>
        </w:rPr>
        <w:t xml:space="preserve">Un ejemplo claro de este tipo de aprendizaje es el proceso de envío de un paquete comprado por internet. Desde que el cliente realiza la compra hasta que el pedido llega a su puerta, se ejecuta una cadena de decisiones, como elegir el </w:t>
      </w:r>
      <w:r w:rsidRPr="00643359">
        <w:rPr>
          <w:sz w:val="28"/>
          <w:szCs w:val="28"/>
        </w:rPr>
        <w:t xml:space="preserve">lugar </w:t>
      </w:r>
      <w:r w:rsidRPr="00637DE0">
        <w:rPr>
          <w:sz w:val="28"/>
          <w:szCs w:val="28"/>
        </w:rPr>
        <w:t xml:space="preserve">de envío, el método de transporte y la logística </w:t>
      </w:r>
      <w:r w:rsidR="00643359" w:rsidRPr="00643359">
        <w:rPr>
          <w:sz w:val="28"/>
          <w:szCs w:val="28"/>
        </w:rPr>
        <w:t>donde será entregado</w:t>
      </w:r>
      <w:r w:rsidRPr="00637DE0">
        <w:rPr>
          <w:sz w:val="28"/>
          <w:szCs w:val="28"/>
        </w:rPr>
        <w:t xml:space="preserve">. Cada decisión se ve influenciada por </w:t>
      </w:r>
      <w:r w:rsidR="00643359" w:rsidRPr="00643359">
        <w:rPr>
          <w:sz w:val="28"/>
          <w:szCs w:val="28"/>
        </w:rPr>
        <w:t xml:space="preserve">múltiples </w:t>
      </w:r>
      <w:r w:rsidRPr="00637DE0">
        <w:rPr>
          <w:sz w:val="28"/>
          <w:szCs w:val="28"/>
        </w:rPr>
        <w:t>factores como el inventario disponible, el tiempo de preparación o los horarios de transporte. Si ocurre un retraso en una fase, puede ser necesario hacer ajustes costosos en las siguientes etapas para cumplir con la fecha de entrega. El RL ayuda a optimizar estas decisiones, buscando siempre la mejor estrategia a largo plazo.</w:t>
      </w:r>
    </w:p>
    <w:p w14:paraId="3E6D6CFA" w14:textId="77777777" w:rsidR="00637DE0" w:rsidRPr="00637DE0" w:rsidRDefault="00637DE0" w:rsidP="00251227">
      <w:pPr>
        <w:jc w:val="both"/>
        <w:rPr>
          <w:sz w:val="28"/>
          <w:szCs w:val="28"/>
        </w:rPr>
      </w:pPr>
      <w:r w:rsidRPr="00637DE0">
        <w:rPr>
          <w:sz w:val="28"/>
          <w:szCs w:val="28"/>
        </w:rPr>
        <w:t>Este enfoque se aplica también en otras áreas, como los juegos de estrategia, los sistemas de recomendación de contenido y muchas aplicaciones modernas. A diferencia de los modelos de aprendizaje profundo convencionales, en los que cada predicción es independiente de las anteriores, en RL cada acción influye en las siguientes, lo cual añade un nivel adicional de complejidad.</w:t>
      </w:r>
    </w:p>
    <w:p w14:paraId="06FA7EBA" w14:textId="3616FFB5" w:rsidR="00637DE0" w:rsidRPr="00637DE0" w:rsidRDefault="00637DE0" w:rsidP="00251227">
      <w:pPr>
        <w:jc w:val="both"/>
        <w:rPr>
          <w:sz w:val="28"/>
          <w:szCs w:val="28"/>
        </w:rPr>
      </w:pPr>
      <w:r w:rsidRPr="00637DE0">
        <w:rPr>
          <w:sz w:val="28"/>
          <w:szCs w:val="28"/>
        </w:rPr>
        <w:lastRenderedPageBreak/>
        <w:t xml:space="preserve">Para representar matemáticamente estos problemas, se utilizan los Procesos de Decisión de </w:t>
      </w:r>
      <w:r w:rsidR="00251227" w:rsidRPr="00643359">
        <w:rPr>
          <w:sz w:val="28"/>
          <w:szCs w:val="28"/>
        </w:rPr>
        <w:t>Márkov</w:t>
      </w:r>
      <w:r w:rsidR="00251227" w:rsidRPr="00637DE0">
        <w:rPr>
          <w:b/>
          <w:bCs/>
          <w:sz w:val="28"/>
          <w:szCs w:val="28"/>
        </w:rPr>
        <w:t>.</w:t>
      </w:r>
      <w:r w:rsidRPr="00637DE0">
        <w:rPr>
          <w:sz w:val="28"/>
          <w:szCs w:val="28"/>
        </w:rPr>
        <w:t xml:space="preserve"> Un PDM se compone de:</w:t>
      </w:r>
    </w:p>
    <w:p w14:paraId="52DC591F" w14:textId="0B6DB273" w:rsidR="00637DE0" w:rsidRPr="00637DE0" w:rsidRDefault="00637DE0" w:rsidP="00251227">
      <w:pPr>
        <w:numPr>
          <w:ilvl w:val="0"/>
          <w:numId w:val="1"/>
        </w:numPr>
        <w:jc w:val="both"/>
        <w:rPr>
          <w:sz w:val="28"/>
          <w:szCs w:val="28"/>
        </w:rPr>
      </w:pPr>
      <w:r w:rsidRPr="00637DE0">
        <w:rPr>
          <w:sz w:val="28"/>
          <w:szCs w:val="28"/>
        </w:rPr>
        <w:t>Un conjunto de estados, que representan las distintas situaciones posibles.</w:t>
      </w:r>
    </w:p>
    <w:p w14:paraId="6A53D2E6" w14:textId="22CE5952" w:rsidR="00637DE0" w:rsidRPr="00637DE0" w:rsidRDefault="00637DE0" w:rsidP="00251227">
      <w:pPr>
        <w:numPr>
          <w:ilvl w:val="0"/>
          <w:numId w:val="1"/>
        </w:numPr>
        <w:jc w:val="both"/>
        <w:rPr>
          <w:sz w:val="28"/>
          <w:szCs w:val="28"/>
        </w:rPr>
      </w:pPr>
      <w:r w:rsidRPr="00637DE0">
        <w:rPr>
          <w:sz w:val="28"/>
          <w:szCs w:val="28"/>
        </w:rPr>
        <w:t>Un conjunto de acciones, que son las opciones que tiene el agente.</w:t>
      </w:r>
    </w:p>
    <w:p w14:paraId="2CCEBD30" w14:textId="55A7B61E" w:rsidR="00637DE0" w:rsidRPr="00637DE0" w:rsidRDefault="00637DE0" w:rsidP="00251227">
      <w:pPr>
        <w:numPr>
          <w:ilvl w:val="0"/>
          <w:numId w:val="1"/>
        </w:numPr>
        <w:jc w:val="both"/>
        <w:rPr>
          <w:sz w:val="28"/>
          <w:szCs w:val="28"/>
        </w:rPr>
      </w:pPr>
      <w:r w:rsidRPr="00637DE0">
        <w:rPr>
          <w:sz w:val="28"/>
          <w:szCs w:val="28"/>
        </w:rPr>
        <w:t>Una función de transición, que determina la probabilidad de cambiar de un estado a otro luego de tomar una acción.</w:t>
      </w:r>
    </w:p>
    <w:p w14:paraId="123CA90A" w14:textId="12C4354B" w:rsidR="00637DE0" w:rsidRPr="00637DE0" w:rsidRDefault="00637DE0" w:rsidP="00251227">
      <w:pPr>
        <w:numPr>
          <w:ilvl w:val="0"/>
          <w:numId w:val="1"/>
        </w:numPr>
        <w:jc w:val="both"/>
        <w:rPr>
          <w:sz w:val="28"/>
          <w:szCs w:val="28"/>
        </w:rPr>
      </w:pPr>
      <w:r w:rsidRPr="00637DE0">
        <w:rPr>
          <w:sz w:val="28"/>
          <w:szCs w:val="28"/>
        </w:rPr>
        <w:t>Una función de recompensa, que indica el beneficio obtenido por cada acción en un estado dado.</w:t>
      </w:r>
    </w:p>
    <w:p w14:paraId="3C2DACDD" w14:textId="77777777" w:rsidR="00637DE0" w:rsidRPr="00637DE0" w:rsidRDefault="00637DE0" w:rsidP="00251227">
      <w:pPr>
        <w:jc w:val="both"/>
        <w:rPr>
          <w:sz w:val="28"/>
          <w:szCs w:val="28"/>
        </w:rPr>
      </w:pPr>
      <w:r w:rsidRPr="00637DE0">
        <w:rPr>
          <w:sz w:val="28"/>
          <w:szCs w:val="28"/>
        </w:rPr>
        <w:t>Uno de los métodos más conocidos para resolver un PDM es la Iteración de Valor, un algoritmo que permite calcular cuál es el mejor resultado posible desde cada estado, suponiendo que se conoce cómo se comporta el entorno. Sin embargo, muchas veces no se tiene esta información. En esos casos, se recurre a algoritmos como Q-Learning, que aprenden directamente a partir de la experiencia del agente, sin necesidad de conocer previamente las reglas del entorno.</w:t>
      </w:r>
    </w:p>
    <w:p w14:paraId="3F4D7805" w14:textId="77777777" w:rsidR="00637DE0" w:rsidRPr="00637DE0" w:rsidRDefault="00637DE0" w:rsidP="00251227">
      <w:pPr>
        <w:jc w:val="both"/>
        <w:rPr>
          <w:sz w:val="28"/>
          <w:szCs w:val="28"/>
        </w:rPr>
      </w:pPr>
      <w:r w:rsidRPr="00637DE0">
        <w:rPr>
          <w:sz w:val="28"/>
          <w:szCs w:val="28"/>
        </w:rPr>
        <w:t>Más adelante, este enfoque se combina con redes neuronales profundas para resolver problemas aún más complejos, como aquellos que implican imágenes o entornos no estructurados. Estas técnicas son la base de muchas aplicaciones modernas, incluyendo robots, vehículos autónomos y sistemas de recomendación avanzados.</w:t>
      </w:r>
    </w:p>
    <w:p w14:paraId="71B1FA1C" w14:textId="1A023A93" w:rsidR="00637DE0" w:rsidRDefault="00637DE0" w:rsidP="00251227">
      <w:pPr>
        <w:jc w:val="both"/>
        <w:rPr>
          <w:color w:val="FF0000"/>
          <w:sz w:val="36"/>
          <w:szCs w:val="36"/>
        </w:rPr>
      </w:pPr>
    </w:p>
    <w:p w14:paraId="00FB7F50" w14:textId="77777777" w:rsidR="00251227" w:rsidRDefault="00251227" w:rsidP="00251227">
      <w:pPr>
        <w:jc w:val="both"/>
        <w:rPr>
          <w:color w:val="FF0000"/>
          <w:sz w:val="36"/>
          <w:szCs w:val="36"/>
        </w:rPr>
      </w:pPr>
    </w:p>
    <w:p w14:paraId="50D4E268" w14:textId="77777777" w:rsidR="00251227" w:rsidRDefault="00251227" w:rsidP="00251227">
      <w:pPr>
        <w:jc w:val="both"/>
        <w:rPr>
          <w:color w:val="FF0000"/>
          <w:sz w:val="36"/>
          <w:szCs w:val="36"/>
        </w:rPr>
      </w:pPr>
    </w:p>
    <w:p w14:paraId="7098A066" w14:textId="77777777" w:rsidR="00251227" w:rsidRDefault="00251227" w:rsidP="00251227">
      <w:pPr>
        <w:jc w:val="both"/>
        <w:rPr>
          <w:color w:val="FF0000"/>
          <w:sz w:val="36"/>
          <w:szCs w:val="36"/>
        </w:rPr>
      </w:pPr>
    </w:p>
    <w:p w14:paraId="7EF1BF31" w14:textId="77777777" w:rsidR="00251227" w:rsidRDefault="00251227" w:rsidP="00251227">
      <w:pPr>
        <w:jc w:val="both"/>
        <w:rPr>
          <w:color w:val="FF0000"/>
          <w:sz w:val="36"/>
          <w:szCs w:val="36"/>
        </w:rPr>
      </w:pPr>
    </w:p>
    <w:p w14:paraId="653F25AE" w14:textId="52071B11" w:rsidR="00251227" w:rsidRPr="00251227" w:rsidRDefault="00251227" w:rsidP="00251227">
      <w:pPr>
        <w:jc w:val="both"/>
        <w:rPr>
          <w:sz w:val="36"/>
          <w:szCs w:val="36"/>
        </w:rPr>
      </w:pPr>
      <w:r>
        <w:rPr>
          <w:color w:val="FF0000"/>
          <w:sz w:val="36"/>
          <w:szCs w:val="36"/>
        </w:rPr>
        <w:lastRenderedPageBreak/>
        <w:t>Preguntas del tema:</w:t>
      </w:r>
      <w:r w:rsidRPr="00251227">
        <w:rPr>
          <w:rFonts w:ascii="Times New Roman" w:eastAsia="Times New Roman" w:hAnsi="Times New Roman" w:cs="Times New Roman"/>
          <w:b/>
          <w:bCs/>
          <w:kern w:val="0"/>
          <w:sz w:val="27"/>
          <w:szCs w:val="27"/>
          <w:lang w:eastAsia="es-CO"/>
          <w14:ligatures w14:val="none"/>
        </w:rPr>
        <w:t xml:space="preserve"> </w:t>
      </w:r>
    </w:p>
    <w:p w14:paraId="4295756E" w14:textId="4A694CB5" w:rsidR="00251227" w:rsidRPr="00251227" w:rsidRDefault="00251227" w:rsidP="00251227">
      <w:pPr>
        <w:numPr>
          <w:ilvl w:val="0"/>
          <w:numId w:val="2"/>
        </w:numPr>
        <w:jc w:val="both"/>
        <w:rPr>
          <w:sz w:val="32"/>
          <w:szCs w:val="32"/>
        </w:rPr>
      </w:pPr>
      <w:r w:rsidRPr="00251227">
        <w:rPr>
          <w:sz w:val="32"/>
          <w:szCs w:val="32"/>
        </w:rPr>
        <w:t>¿Cuál es la diferencia</w:t>
      </w:r>
      <w:r>
        <w:rPr>
          <w:sz w:val="32"/>
          <w:szCs w:val="32"/>
        </w:rPr>
        <w:t xml:space="preserve"> </w:t>
      </w:r>
      <w:r w:rsidRPr="00251227">
        <w:rPr>
          <w:sz w:val="32"/>
          <w:szCs w:val="32"/>
        </w:rPr>
        <w:t xml:space="preserve">entre un Proceso de Decisión de Márkov (PDM) y otros modelos </w:t>
      </w:r>
      <w:r>
        <w:rPr>
          <w:sz w:val="32"/>
          <w:szCs w:val="32"/>
        </w:rPr>
        <w:t>para tomar</w:t>
      </w:r>
      <w:r w:rsidRPr="00251227">
        <w:rPr>
          <w:sz w:val="32"/>
          <w:szCs w:val="32"/>
        </w:rPr>
        <w:t xml:space="preserve"> de decisiones?</w:t>
      </w:r>
    </w:p>
    <w:p w14:paraId="7A4AF930" w14:textId="660ABDD9" w:rsidR="00251227" w:rsidRPr="00251227" w:rsidRDefault="00251227" w:rsidP="00251227">
      <w:pPr>
        <w:numPr>
          <w:ilvl w:val="0"/>
          <w:numId w:val="2"/>
        </w:numPr>
        <w:jc w:val="both"/>
        <w:rPr>
          <w:sz w:val="32"/>
          <w:szCs w:val="32"/>
        </w:rPr>
      </w:pPr>
      <w:r w:rsidRPr="00251227">
        <w:rPr>
          <w:sz w:val="32"/>
          <w:szCs w:val="32"/>
        </w:rPr>
        <w:t>¿En qué consiste el algoritmo de Iteración de Valor y por qué necesita conocer completamente el entorno?</w:t>
      </w:r>
    </w:p>
    <w:p w14:paraId="2946AD4F" w14:textId="3A0A9B38" w:rsidR="00251227" w:rsidRPr="00251227" w:rsidRDefault="00251227" w:rsidP="00251227">
      <w:pPr>
        <w:numPr>
          <w:ilvl w:val="0"/>
          <w:numId w:val="3"/>
        </w:numPr>
        <w:jc w:val="both"/>
        <w:rPr>
          <w:sz w:val="32"/>
          <w:szCs w:val="32"/>
        </w:rPr>
      </w:pPr>
      <w:r w:rsidRPr="00251227">
        <w:rPr>
          <w:sz w:val="32"/>
          <w:szCs w:val="32"/>
        </w:rPr>
        <w:t>¿Qué tan realista es asumir que un agente puede aprender bien solo mediante ensayo y error en entornos complejos?</w:t>
      </w:r>
    </w:p>
    <w:p w14:paraId="462B47E9" w14:textId="684855A5" w:rsidR="00251227" w:rsidRPr="00251227" w:rsidRDefault="00251227" w:rsidP="00251227">
      <w:pPr>
        <w:numPr>
          <w:ilvl w:val="0"/>
          <w:numId w:val="3"/>
        </w:numPr>
        <w:jc w:val="both"/>
        <w:rPr>
          <w:sz w:val="32"/>
          <w:szCs w:val="32"/>
        </w:rPr>
      </w:pPr>
      <w:r w:rsidRPr="00251227">
        <w:rPr>
          <w:sz w:val="32"/>
          <w:szCs w:val="32"/>
        </w:rPr>
        <w:t>¿No podría ser riesgoso aplicar aprendizaje por refuerzo en sistemas sensibles como medicina o justicia, donde los errores pueden ser graves?</w:t>
      </w:r>
    </w:p>
    <w:p w14:paraId="1479366F" w14:textId="4DC3B6CB" w:rsidR="00251227" w:rsidRPr="00251227" w:rsidRDefault="00251227" w:rsidP="00251227">
      <w:pPr>
        <w:numPr>
          <w:ilvl w:val="0"/>
          <w:numId w:val="4"/>
        </w:numPr>
        <w:jc w:val="both"/>
        <w:rPr>
          <w:sz w:val="32"/>
          <w:szCs w:val="32"/>
        </w:rPr>
      </w:pPr>
      <w:r w:rsidRPr="00251227">
        <w:rPr>
          <w:sz w:val="32"/>
          <w:szCs w:val="32"/>
        </w:rPr>
        <w:t>¿Cómo se podría aplicar el aprendizaje por refuerzo en la educación personalizada?</w:t>
      </w:r>
    </w:p>
    <w:p w14:paraId="0929ED82" w14:textId="2096A1A3" w:rsidR="00251227" w:rsidRPr="00251227" w:rsidRDefault="00251227" w:rsidP="00251227">
      <w:pPr>
        <w:numPr>
          <w:ilvl w:val="0"/>
          <w:numId w:val="4"/>
        </w:numPr>
        <w:jc w:val="both"/>
        <w:rPr>
          <w:sz w:val="32"/>
          <w:szCs w:val="32"/>
        </w:rPr>
      </w:pPr>
      <w:r w:rsidRPr="00251227">
        <w:rPr>
          <w:sz w:val="32"/>
          <w:szCs w:val="32"/>
        </w:rPr>
        <w:t>¿Podría el aprendizaje por refuerzo optimizar el consumo energético en ciudades inteligentes? ¿Cómo?</w:t>
      </w:r>
    </w:p>
    <w:p w14:paraId="28895C02" w14:textId="257F52C2" w:rsidR="00251227" w:rsidRPr="00251227" w:rsidRDefault="00251227" w:rsidP="00251227">
      <w:pPr>
        <w:numPr>
          <w:ilvl w:val="0"/>
          <w:numId w:val="4"/>
        </w:numPr>
        <w:jc w:val="both"/>
        <w:rPr>
          <w:sz w:val="32"/>
          <w:szCs w:val="32"/>
        </w:rPr>
      </w:pPr>
      <w:r w:rsidRPr="00251227">
        <w:rPr>
          <w:sz w:val="32"/>
          <w:szCs w:val="32"/>
        </w:rPr>
        <w:t>¿Qué ventajas tendría usar RL en la planificación de rutas para entregas logísticas frente a métodos tradicionales?</w:t>
      </w:r>
    </w:p>
    <w:p w14:paraId="68052910" w14:textId="77777777" w:rsidR="00251227" w:rsidRPr="00251227" w:rsidRDefault="00251227" w:rsidP="00251227">
      <w:pPr>
        <w:numPr>
          <w:ilvl w:val="0"/>
          <w:numId w:val="5"/>
        </w:numPr>
        <w:jc w:val="both"/>
        <w:rPr>
          <w:sz w:val="32"/>
          <w:szCs w:val="32"/>
        </w:rPr>
      </w:pPr>
      <w:r w:rsidRPr="00251227">
        <w:rPr>
          <w:sz w:val="32"/>
          <w:szCs w:val="32"/>
        </w:rPr>
        <w:t>¿Crees que el aprendizaje por refuerzo puede llegar a reemplazar completamente a los humanos en la toma de decisiones complejas? ¿Por qué sí o no?</w:t>
      </w:r>
    </w:p>
    <w:p w14:paraId="290541A7" w14:textId="77777777" w:rsidR="00251227" w:rsidRPr="00251227" w:rsidRDefault="00251227" w:rsidP="00251227">
      <w:pPr>
        <w:numPr>
          <w:ilvl w:val="0"/>
          <w:numId w:val="5"/>
        </w:numPr>
        <w:jc w:val="both"/>
        <w:rPr>
          <w:sz w:val="32"/>
          <w:szCs w:val="32"/>
        </w:rPr>
      </w:pPr>
      <w:r w:rsidRPr="00251227">
        <w:rPr>
          <w:sz w:val="32"/>
          <w:szCs w:val="32"/>
        </w:rPr>
        <w:t>¿Cuál crees que es el mayor desafío para implementar el RL en la vida real? ¿Tecnológico, ético o económico?</w:t>
      </w:r>
    </w:p>
    <w:p w14:paraId="2A51186B" w14:textId="0C69C348" w:rsidR="00251227" w:rsidRPr="00251227" w:rsidRDefault="00251227" w:rsidP="00251227">
      <w:pPr>
        <w:numPr>
          <w:ilvl w:val="0"/>
          <w:numId w:val="5"/>
        </w:numPr>
        <w:jc w:val="both"/>
        <w:rPr>
          <w:sz w:val="32"/>
          <w:szCs w:val="32"/>
        </w:rPr>
      </w:pPr>
      <w:r w:rsidRPr="00251227">
        <w:rPr>
          <w:sz w:val="32"/>
          <w:szCs w:val="32"/>
        </w:rPr>
        <w:t>¿Qué opinas del uso de RL en plataformas como Netflix para decidir qué contenidos recomendar? ¿Tiene límites o puede manipular nuestras decisiones?</w:t>
      </w:r>
    </w:p>
    <w:sectPr w:rsidR="00251227" w:rsidRPr="002512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80AC4"/>
    <w:multiLevelType w:val="multilevel"/>
    <w:tmpl w:val="4C2EF3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2F42A6"/>
    <w:multiLevelType w:val="multilevel"/>
    <w:tmpl w:val="2AE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910D0"/>
    <w:multiLevelType w:val="multilevel"/>
    <w:tmpl w:val="515CCB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D61CE"/>
    <w:multiLevelType w:val="multilevel"/>
    <w:tmpl w:val="AF92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D4435C"/>
    <w:multiLevelType w:val="multilevel"/>
    <w:tmpl w:val="C3A2A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722291">
    <w:abstractNumId w:val="1"/>
  </w:num>
  <w:num w:numId="2" w16cid:durableId="1128008244">
    <w:abstractNumId w:val="3"/>
  </w:num>
  <w:num w:numId="3" w16cid:durableId="1438284777">
    <w:abstractNumId w:val="0"/>
  </w:num>
  <w:num w:numId="4" w16cid:durableId="1890531072">
    <w:abstractNumId w:val="4"/>
  </w:num>
  <w:num w:numId="5" w16cid:durableId="1844978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49"/>
    <w:rsid w:val="00151BC6"/>
    <w:rsid w:val="00251227"/>
    <w:rsid w:val="00637DE0"/>
    <w:rsid w:val="00643359"/>
    <w:rsid w:val="00D34F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6C87"/>
  <w15:chartTrackingRefBased/>
  <w15:docId w15:val="{1A6FC199-1CA9-4860-8D61-DB9CFD69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4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4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4F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4F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4F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4F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4F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4F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4F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4F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4F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4F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4F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4F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4F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4F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4F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4F49"/>
    <w:rPr>
      <w:rFonts w:eastAsiaTheme="majorEastAsia" w:cstheme="majorBidi"/>
      <w:color w:val="272727" w:themeColor="text1" w:themeTint="D8"/>
    </w:rPr>
  </w:style>
  <w:style w:type="paragraph" w:styleId="Ttulo">
    <w:name w:val="Title"/>
    <w:basedOn w:val="Normal"/>
    <w:next w:val="Normal"/>
    <w:link w:val="TtuloCar"/>
    <w:uiPriority w:val="10"/>
    <w:qFormat/>
    <w:rsid w:val="00D34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4F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4F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4F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4F49"/>
    <w:pPr>
      <w:spacing w:before="160"/>
      <w:jc w:val="center"/>
    </w:pPr>
    <w:rPr>
      <w:i/>
      <w:iCs/>
      <w:color w:val="404040" w:themeColor="text1" w:themeTint="BF"/>
    </w:rPr>
  </w:style>
  <w:style w:type="character" w:customStyle="1" w:styleId="CitaCar">
    <w:name w:val="Cita Car"/>
    <w:basedOn w:val="Fuentedeprrafopredeter"/>
    <w:link w:val="Cita"/>
    <w:uiPriority w:val="29"/>
    <w:rsid w:val="00D34F49"/>
    <w:rPr>
      <w:i/>
      <w:iCs/>
      <w:color w:val="404040" w:themeColor="text1" w:themeTint="BF"/>
    </w:rPr>
  </w:style>
  <w:style w:type="paragraph" w:styleId="Prrafodelista">
    <w:name w:val="List Paragraph"/>
    <w:basedOn w:val="Normal"/>
    <w:uiPriority w:val="34"/>
    <w:qFormat/>
    <w:rsid w:val="00D34F49"/>
    <w:pPr>
      <w:ind w:left="720"/>
      <w:contextualSpacing/>
    </w:pPr>
  </w:style>
  <w:style w:type="character" w:styleId="nfasisintenso">
    <w:name w:val="Intense Emphasis"/>
    <w:basedOn w:val="Fuentedeprrafopredeter"/>
    <w:uiPriority w:val="21"/>
    <w:qFormat/>
    <w:rsid w:val="00D34F49"/>
    <w:rPr>
      <w:i/>
      <w:iCs/>
      <w:color w:val="0F4761" w:themeColor="accent1" w:themeShade="BF"/>
    </w:rPr>
  </w:style>
  <w:style w:type="paragraph" w:styleId="Citadestacada">
    <w:name w:val="Intense Quote"/>
    <w:basedOn w:val="Normal"/>
    <w:next w:val="Normal"/>
    <w:link w:val="CitadestacadaCar"/>
    <w:uiPriority w:val="30"/>
    <w:qFormat/>
    <w:rsid w:val="00D34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4F49"/>
    <w:rPr>
      <w:i/>
      <w:iCs/>
      <w:color w:val="0F4761" w:themeColor="accent1" w:themeShade="BF"/>
    </w:rPr>
  </w:style>
  <w:style w:type="character" w:styleId="Referenciaintensa">
    <w:name w:val="Intense Reference"/>
    <w:basedOn w:val="Fuentedeprrafopredeter"/>
    <w:uiPriority w:val="32"/>
    <w:qFormat/>
    <w:rsid w:val="00D34F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919406">
      <w:bodyDiv w:val="1"/>
      <w:marLeft w:val="0"/>
      <w:marRight w:val="0"/>
      <w:marTop w:val="0"/>
      <w:marBottom w:val="0"/>
      <w:divBdr>
        <w:top w:val="none" w:sz="0" w:space="0" w:color="auto"/>
        <w:left w:val="none" w:sz="0" w:space="0" w:color="auto"/>
        <w:bottom w:val="none" w:sz="0" w:space="0" w:color="auto"/>
        <w:right w:val="none" w:sz="0" w:space="0" w:color="auto"/>
      </w:divBdr>
    </w:div>
    <w:div w:id="1248073960">
      <w:bodyDiv w:val="1"/>
      <w:marLeft w:val="0"/>
      <w:marRight w:val="0"/>
      <w:marTop w:val="0"/>
      <w:marBottom w:val="0"/>
      <w:divBdr>
        <w:top w:val="none" w:sz="0" w:space="0" w:color="auto"/>
        <w:left w:val="none" w:sz="0" w:space="0" w:color="auto"/>
        <w:bottom w:val="none" w:sz="0" w:space="0" w:color="auto"/>
        <w:right w:val="none" w:sz="0" w:space="0" w:color="auto"/>
      </w:divBdr>
    </w:div>
    <w:div w:id="1422411672">
      <w:bodyDiv w:val="1"/>
      <w:marLeft w:val="0"/>
      <w:marRight w:val="0"/>
      <w:marTop w:val="0"/>
      <w:marBottom w:val="0"/>
      <w:divBdr>
        <w:top w:val="none" w:sz="0" w:space="0" w:color="auto"/>
        <w:left w:val="none" w:sz="0" w:space="0" w:color="auto"/>
        <w:bottom w:val="none" w:sz="0" w:space="0" w:color="auto"/>
        <w:right w:val="none" w:sz="0" w:space="0" w:color="auto"/>
      </w:divBdr>
    </w:div>
    <w:div w:id="182480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624</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Serrano Cuellar</dc:creator>
  <cp:keywords/>
  <dc:description/>
  <cp:lastModifiedBy>Santiago Serrano Cuellar</cp:lastModifiedBy>
  <cp:revision>2</cp:revision>
  <dcterms:created xsi:type="dcterms:W3CDTF">2025-04-05T22:12:00Z</dcterms:created>
  <dcterms:modified xsi:type="dcterms:W3CDTF">2025-04-05T23:12:00Z</dcterms:modified>
</cp:coreProperties>
</file>