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4C9C" w:rsidRPr="00F54C9C" w:rsidRDefault="00F54C9C" w:rsidP="00F0086B">
      <w:pPr>
        <w:spacing w:after="160"/>
        <w:ind w:left="708" w:hanging="708"/>
        <w:jc w:val="both"/>
        <w:rPr>
          <w:b/>
          <w:bCs/>
        </w:rPr>
      </w:pPr>
      <w:r w:rsidRPr="00F54C9C">
        <w:rPr>
          <w:b/>
          <w:bCs/>
        </w:rPr>
        <w:t>1. Conceptos Generales de Bases de Datos</w:t>
      </w:r>
    </w:p>
    <w:p w:rsidR="00F54C9C" w:rsidRPr="00F54C9C" w:rsidRDefault="00F54C9C" w:rsidP="007574C1">
      <w:pPr>
        <w:spacing w:after="160"/>
        <w:jc w:val="both"/>
      </w:pPr>
      <w:r w:rsidRPr="00F54C9C">
        <w:t>Una Base de Datos (BD) es un conjunto de datos persistentes e interrelacionados que los sistemas de aplicación de una empresa utilizan. Estos datos se almacenan de manera independiente y con una redundancia mínima, o sin redundancias.</w:t>
      </w:r>
    </w:p>
    <w:p w:rsidR="00F54C9C" w:rsidRDefault="00F54C9C" w:rsidP="007574C1">
      <w:pPr>
        <w:jc w:val="both"/>
      </w:pPr>
      <w:r w:rsidRPr="00F54C9C">
        <w:t xml:space="preserve">Un Sistema de Administración de Base de Datos (DBMS – Data Base Manager System), también conocido como Motor de Base de Datos, es un programa diseñado para administrar los contenidos de una o más bases de datos almacenadas en disco. El DBMS ofrece a los usuarios una visión de la base de datos que está por encima del nivel del hardware y gestiona las operaciones de usuario expresadas en un nivel de percepción más alto. Además, interpreta y ejecuta todos los comandos SQL. </w:t>
      </w:r>
      <w:r>
        <w:t xml:space="preserve">Acá </w:t>
      </w:r>
      <w:r w:rsidRPr="00F54C9C">
        <w:t>se encuentran Oracle, SQL Server</w:t>
      </w:r>
      <w:r>
        <w:t>, etc.</w:t>
      </w:r>
    </w:p>
    <w:p w:rsidR="00F54C9C" w:rsidRPr="00F54C9C" w:rsidRDefault="00F54C9C" w:rsidP="007574C1">
      <w:pPr>
        <w:spacing w:after="160"/>
        <w:jc w:val="both"/>
      </w:pPr>
      <w:r w:rsidRPr="00F54C9C">
        <w:t>El enfoque de Base de Datos contrasta con las aplicaciones tradicionales:</w:t>
      </w:r>
    </w:p>
    <w:p w:rsidR="00F54C9C" w:rsidRPr="00F54C9C" w:rsidRDefault="00F54C9C" w:rsidP="007574C1">
      <w:pPr>
        <w:spacing w:after="160"/>
        <w:jc w:val="both"/>
      </w:pPr>
      <w:r w:rsidRPr="00F54C9C">
        <w:t>La Arquitectura de un Sistema de Bases de Datos (ANSI/SPARC), propuesta por el Grupo de Estudio en Sistemas de Administración de Bases de Datos de ANSI/SPARC, se adapta bien a la mayoría de los sistemas de BD y se divide en tres niveles:</w:t>
      </w:r>
    </w:p>
    <w:p w:rsidR="00F54C9C" w:rsidRPr="00F54C9C" w:rsidRDefault="00F54C9C" w:rsidP="003133C6">
      <w:pPr>
        <w:numPr>
          <w:ilvl w:val="0"/>
          <w:numId w:val="2"/>
        </w:numPr>
        <w:spacing w:after="160"/>
        <w:jc w:val="both"/>
      </w:pPr>
      <w:r w:rsidRPr="00F54C9C">
        <w:rPr>
          <w:b/>
          <w:bCs/>
        </w:rPr>
        <w:t>Nivel Externo o VISTAS</w:t>
      </w:r>
      <w:r w:rsidRPr="00F54C9C">
        <w:t>: Es la percepción que los usuarios (programadores, usuarios finales, DBA) tienen de la BD. Una vista externa es el contenido de una Base de Datos tal como lo ve un usuario particular.</w:t>
      </w:r>
    </w:p>
    <w:p w:rsidR="00F54C9C" w:rsidRPr="00F54C9C" w:rsidRDefault="00F54C9C" w:rsidP="003133C6">
      <w:pPr>
        <w:numPr>
          <w:ilvl w:val="0"/>
          <w:numId w:val="2"/>
        </w:numPr>
        <w:spacing w:after="160"/>
        <w:jc w:val="both"/>
      </w:pPr>
      <w:r w:rsidRPr="00F54C9C">
        <w:rPr>
          <w:b/>
          <w:bCs/>
        </w:rPr>
        <w:t>Nivel Conceptual o LÓGICO</w:t>
      </w:r>
      <w:r w:rsidRPr="00F54C9C">
        <w:t>: Representa de forma "entendible" toda la información contenida en la BD, describiendo los datos de toda la organización. Se define mediante un esquema conceptual escrito en DDL, que incluye definiciones de contenido, tipos de datos, restricciones y reglas de integridad.</w:t>
      </w:r>
    </w:p>
    <w:p w:rsidR="00F54C9C" w:rsidRPr="00F54C9C" w:rsidRDefault="00F54C9C" w:rsidP="003133C6">
      <w:pPr>
        <w:numPr>
          <w:ilvl w:val="0"/>
          <w:numId w:val="2"/>
        </w:numPr>
        <w:spacing w:after="160"/>
        <w:jc w:val="both"/>
      </w:pPr>
      <w:r w:rsidRPr="00F54C9C">
        <w:rPr>
          <w:b/>
          <w:bCs/>
        </w:rPr>
        <w:t>Nivel Interno o FÍSICO</w:t>
      </w:r>
      <w:r w:rsidRPr="00F54C9C">
        <w:t>: Define cómo se almacenan los datos en disco, siendo una representación de bajo nivel de toda la BD. Especifica estructuras internas de disco y memoria, métodos de acceso y la secuencia física de los registros. Entre estos niveles existen transformaciones:</w:t>
      </w:r>
    </w:p>
    <w:p w:rsidR="00F54C9C" w:rsidRPr="00F54C9C" w:rsidRDefault="00F54C9C" w:rsidP="007574C1">
      <w:pPr>
        <w:spacing w:after="160"/>
        <w:jc w:val="both"/>
        <w:rPr>
          <w:b/>
          <w:bCs/>
        </w:rPr>
      </w:pPr>
      <w:r w:rsidRPr="00F54C9C">
        <w:rPr>
          <w:b/>
          <w:bCs/>
        </w:rPr>
        <w:t>2. Funciones del Motor de Base de Datos y del DBMS en su Conjunto</w:t>
      </w:r>
    </w:p>
    <w:p w:rsidR="00F54C9C" w:rsidRPr="00F54C9C" w:rsidRDefault="00F54C9C" w:rsidP="007574C1">
      <w:pPr>
        <w:spacing w:after="160"/>
        <w:jc w:val="both"/>
      </w:pPr>
      <w:r w:rsidRPr="00F54C9C">
        <w:t>El motor de base de datos y el DBMS en su conjunto desempeñan diversas funciones esenciales:</w:t>
      </w:r>
    </w:p>
    <w:p w:rsidR="00F54C9C" w:rsidRPr="00F54C9C" w:rsidRDefault="00F54C9C" w:rsidP="003133C6">
      <w:pPr>
        <w:numPr>
          <w:ilvl w:val="0"/>
          <w:numId w:val="3"/>
        </w:numPr>
        <w:spacing w:after="160"/>
        <w:jc w:val="both"/>
      </w:pPr>
      <w:r w:rsidRPr="00F54C9C">
        <w:rPr>
          <w:b/>
          <w:bCs/>
        </w:rPr>
        <w:t>Diccionario de Datos</w:t>
      </w:r>
      <w:r w:rsidRPr="00F54C9C">
        <w:t>: Es un conjunto de tablas de la base de datos del sistema que define cada objeto dentro del mismo, conocido como "metadatos". Estas tablas no pueden ser alteradas por ningún usuario y almacenan los parámetros de definición de tablas, sus camp</w:t>
      </w:r>
      <w:r w:rsidR="007574C1">
        <w:t>os, restricciones y relaciones.</w:t>
      </w:r>
    </w:p>
    <w:p w:rsidR="00F54C9C" w:rsidRDefault="00F54C9C" w:rsidP="003133C6">
      <w:pPr>
        <w:numPr>
          <w:ilvl w:val="0"/>
          <w:numId w:val="3"/>
        </w:numPr>
        <w:spacing w:after="160"/>
        <w:jc w:val="both"/>
      </w:pPr>
      <w:r w:rsidRPr="00F54C9C">
        <w:rPr>
          <w:b/>
          <w:bCs/>
        </w:rPr>
        <w:t>Control de la Seguridad</w:t>
      </w:r>
      <w:r w:rsidRPr="00F54C9C">
        <w:t xml:space="preserve">: Involucra la autenticación (asegurar que el usuario existe y su clave es correcta para permitir el acceso) y la autorización (determinar los permisos del usuario para ejecutar acciones sobre diferentes objetos de la BD). Los DBMS utilizan un catálogo para esto, formado por entidades e interrelaciones (tablas en un esquema relacional). Las entidades clave para administrar la seguridad son Usuarios, Roles o Perfiles, Acciones posibles a realizar y Objetos de la BD. </w:t>
      </w:r>
    </w:p>
    <w:p w:rsidR="00F0086B" w:rsidRDefault="00F0086B" w:rsidP="00F0086B">
      <w:pPr>
        <w:spacing w:after="160"/>
        <w:jc w:val="both"/>
      </w:pPr>
      <w:r w:rsidRPr="00F0086B">
        <w:rPr>
          <w:b/>
        </w:rPr>
        <w:t>Integridad</w:t>
      </w:r>
      <w:r>
        <w:t>: Se refiere al cumplimiento de reglas definidas (como claves primarias, foráneas, restricciones de tipo, etc.) para asegura</w:t>
      </w:r>
      <w:r>
        <w:t>r que los datos sean válidos.</w:t>
      </w:r>
    </w:p>
    <w:p w:rsidR="00F0086B" w:rsidRPr="00F54C9C" w:rsidRDefault="00F0086B" w:rsidP="00F0086B">
      <w:pPr>
        <w:spacing w:after="160"/>
        <w:jc w:val="both"/>
      </w:pPr>
      <w:r w:rsidRPr="00F0086B">
        <w:rPr>
          <w:b/>
        </w:rPr>
        <w:t>Consistencia</w:t>
      </w:r>
      <w:r>
        <w:t>: Implica que la base de datos pasa de un estado válido a otro estado válido después de una operación (por ejemplo, una transacción), respetando todas las reglas de integridad.</w:t>
      </w:r>
    </w:p>
    <w:p w:rsidR="00F54C9C" w:rsidRPr="00F54C9C" w:rsidRDefault="00F54C9C" w:rsidP="003133C6">
      <w:pPr>
        <w:numPr>
          <w:ilvl w:val="0"/>
          <w:numId w:val="3"/>
        </w:numPr>
        <w:spacing w:after="160"/>
        <w:jc w:val="both"/>
      </w:pPr>
      <w:r w:rsidRPr="00F54C9C">
        <w:rPr>
          <w:b/>
          <w:bCs/>
        </w:rPr>
        <w:t>Mecanismos para Garantizar la Integridad de Datos</w:t>
      </w:r>
      <w:r w:rsidRPr="00F54C9C">
        <w:t>: El DBMS controla la integridad de los datos a través de restricciones y objetos que pueden ser creados, y procesos que aseguran el cumplimiento de estas restricciones. Objetos relacionados con la integridad incluyen CONSTRAINTS (como UNIQUE, NOT NULL, CHECK, DEFAULT, PRIMARY KEY, FOREIGN KEY), Triggers, Índices (únicos), Vistas (con check option) y Stored Procedures.</w:t>
      </w:r>
    </w:p>
    <w:p w:rsidR="00F54C9C" w:rsidRPr="00F54C9C" w:rsidRDefault="00F54C9C" w:rsidP="003133C6">
      <w:pPr>
        <w:numPr>
          <w:ilvl w:val="0"/>
          <w:numId w:val="3"/>
        </w:numPr>
        <w:spacing w:after="160"/>
        <w:jc w:val="both"/>
      </w:pPr>
      <w:r w:rsidRPr="00F54C9C">
        <w:rPr>
          <w:b/>
          <w:bCs/>
        </w:rPr>
        <w:t>Mecanismos para Garantizar la Consistencia de Datos</w:t>
      </w:r>
      <w:r w:rsidRPr="00F54C9C">
        <w:t>:</w:t>
      </w:r>
    </w:p>
    <w:p w:rsidR="00F54C9C" w:rsidRPr="00F54C9C" w:rsidRDefault="00F54C9C" w:rsidP="003133C6">
      <w:pPr>
        <w:numPr>
          <w:ilvl w:val="1"/>
          <w:numId w:val="3"/>
        </w:numPr>
        <w:spacing w:after="160"/>
        <w:jc w:val="both"/>
      </w:pPr>
      <w:r w:rsidRPr="00F54C9C">
        <w:rPr>
          <w:b/>
          <w:bCs/>
        </w:rPr>
        <w:t>Transacciones</w:t>
      </w:r>
      <w:r w:rsidRPr="00F54C9C">
        <w:t>: Son un conjunto de sentencias SQL que se ejecutan atómicamente como una unidad lógica de trabajo. Partiendo de un estado correcto, una transacción lleva la base de datos a otro estado correcto, garantizando que la operación completa se ejecute o falle, evitando datos inconsistentes. Cada sentencia de alteración de datos (INSERT, UPDATE o DELETE) es una transacción en sí misma. Las transacciones se inician con BEGIN TRANSACTION y se confirman con COMMIT TRANSACTION o se des</w:t>
      </w:r>
      <w:r w:rsidR="001252B0">
        <w:t>hacen con ROLLBACK TRANSACTION.</w:t>
      </w:r>
    </w:p>
    <w:p w:rsidR="00F54C9C" w:rsidRPr="00F54C9C" w:rsidRDefault="00F54C9C" w:rsidP="003133C6">
      <w:pPr>
        <w:numPr>
          <w:ilvl w:val="1"/>
          <w:numId w:val="3"/>
        </w:numPr>
        <w:spacing w:after="160"/>
        <w:jc w:val="both"/>
      </w:pPr>
      <w:r w:rsidRPr="00F54C9C">
        <w:rPr>
          <w:b/>
          <w:bCs/>
        </w:rPr>
        <w:lastRenderedPageBreak/>
        <w:t>Logs Transaccionales</w:t>
      </w:r>
      <w:r w:rsidRPr="00F54C9C">
        <w:t>: Es un registro donde el motor almacena la información de cada operación realizada con los datos.</w:t>
      </w:r>
    </w:p>
    <w:p w:rsidR="00F54C9C" w:rsidRPr="00F54C9C" w:rsidRDefault="00F54C9C" w:rsidP="003133C6">
      <w:pPr>
        <w:numPr>
          <w:ilvl w:val="1"/>
          <w:numId w:val="3"/>
        </w:numPr>
        <w:spacing w:after="160"/>
        <w:jc w:val="both"/>
      </w:pPr>
      <w:r w:rsidRPr="00F54C9C">
        <w:rPr>
          <w:b/>
          <w:bCs/>
        </w:rPr>
        <w:t>Mecanismos de Recuperación (Recovery)</w:t>
      </w:r>
      <w:r w:rsidRPr="00F54C9C">
        <w:t>: Es un mecanismo de tolerancia a fallas que se ejecuta automáticamente en cada inicio del motor. Su objetivo es retornar el motor al punto consistente más reciente (checkpoint) y utilizar los logs transaccionales para restaurar un estado lógico consistente</w:t>
      </w:r>
    </w:p>
    <w:p w:rsidR="00F54C9C" w:rsidRPr="00F54C9C" w:rsidRDefault="00F54C9C" w:rsidP="003133C6">
      <w:pPr>
        <w:numPr>
          <w:ilvl w:val="0"/>
          <w:numId w:val="3"/>
        </w:numPr>
        <w:spacing w:after="160"/>
        <w:jc w:val="both"/>
      </w:pPr>
      <w:r w:rsidRPr="00F54C9C">
        <w:rPr>
          <w:b/>
          <w:bCs/>
        </w:rPr>
        <w:t>Propiedades de un RDBMS (ACID)</w:t>
      </w:r>
      <w:r w:rsidRPr="00F54C9C">
        <w:t>: Centrado en la ejecución de transacciones.</w:t>
      </w:r>
    </w:p>
    <w:p w:rsidR="00F54C9C" w:rsidRPr="00F54C9C" w:rsidRDefault="00F54C9C" w:rsidP="003133C6">
      <w:pPr>
        <w:numPr>
          <w:ilvl w:val="1"/>
          <w:numId w:val="3"/>
        </w:numPr>
        <w:spacing w:after="160"/>
        <w:jc w:val="both"/>
      </w:pPr>
      <w:r w:rsidRPr="00F54C9C">
        <w:rPr>
          <w:b/>
          <w:bCs/>
        </w:rPr>
        <w:t>Atomicidad (Atomicity)</w:t>
      </w:r>
      <w:r w:rsidRPr="00F54C9C">
        <w:t>: Una transacción es una unidad indivisible; o se completan todas sus operaciones, o ninguna.</w:t>
      </w:r>
    </w:p>
    <w:p w:rsidR="00F54C9C" w:rsidRPr="00F54C9C" w:rsidRDefault="00F54C9C" w:rsidP="003133C6">
      <w:pPr>
        <w:numPr>
          <w:ilvl w:val="1"/>
          <w:numId w:val="3"/>
        </w:numPr>
        <w:spacing w:after="160"/>
        <w:jc w:val="both"/>
      </w:pPr>
      <w:r w:rsidRPr="00F54C9C">
        <w:rPr>
          <w:b/>
          <w:bCs/>
        </w:rPr>
        <w:t>Consistencia (Consistency)</w:t>
      </w:r>
      <w:r w:rsidRPr="00F54C9C">
        <w:t>: Una transacción lleva la base de datos de un estado válido a otro estado válido.</w:t>
      </w:r>
    </w:p>
    <w:p w:rsidR="00F54C9C" w:rsidRPr="00F54C9C" w:rsidRDefault="00F54C9C" w:rsidP="003133C6">
      <w:pPr>
        <w:numPr>
          <w:ilvl w:val="1"/>
          <w:numId w:val="3"/>
        </w:numPr>
        <w:spacing w:after="160"/>
        <w:jc w:val="both"/>
      </w:pPr>
      <w:r w:rsidRPr="00F54C9C">
        <w:rPr>
          <w:b/>
          <w:bCs/>
        </w:rPr>
        <w:t>Aislamiento (Isolation)</w:t>
      </w:r>
      <w:r w:rsidRPr="00F54C9C">
        <w:t>: Las transacciones concurrentes se ejecutan de manera que no se interfieran entre sí, como si se ejecutaran secuencialmente.</w:t>
      </w:r>
    </w:p>
    <w:p w:rsidR="00F54C9C" w:rsidRPr="00F54C9C" w:rsidRDefault="00F54C9C" w:rsidP="003133C6">
      <w:pPr>
        <w:numPr>
          <w:ilvl w:val="1"/>
          <w:numId w:val="3"/>
        </w:numPr>
        <w:spacing w:after="160"/>
        <w:jc w:val="both"/>
      </w:pPr>
      <w:r w:rsidRPr="00F54C9C">
        <w:rPr>
          <w:b/>
          <w:bCs/>
        </w:rPr>
        <w:t>Durabilidad (Durability)</w:t>
      </w:r>
      <w:r w:rsidRPr="00F54C9C">
        <w:t>: Una vez que una transacción ha sido confirmada (commit), sus cambios persisten permanentemente en la base de datos, incluso en caso de fallas del sistema.</w:t>
      </w:r>
    </w:p>
    <w:p w:rsidR="00F54C9C" w:rsidRPr="00F54C9C" w:rsidRDefault="00F54C9C" w:rsidP="003133C6">
      <w:pPr>
        <w:numPr>
          <w:ilvl w:val="0"/>
          <w:numId w:val="3"/>
        </w:numPr>
        <w:spacing w:after="160"/>
        <w:jc w:val="both"/>
      </w:pPr>
      <w:r w:rsidRPr="00F54C9C">
        <w:rPr>
          <w:b/>
          <w:bCs/>
        </w:rPr>
        <w:t>Mecanismos de Resguardo y Restauración (Backup y Restore)</w:t>
      </w:r>
      <w:r w:rsidRPr="00F54C9C">
        <w:t>: Los motores de BD ofrecen herramientas para estas acciones. Un Backup es una copia total o parcial de la información de una base de datos, que debe guardarse en otro sistema de almacenamiento masivo</w:t>
      </w:r>
      <w:r w:rsidR="001252B0">
        <w:t xml:space="preserve">. </w:t>
      </w:r>
      <w:r w:rsidRPr="00F54C9C">
        <w:t>Restore es la acción de tomar un backup ya realizado y restaurar la estructura y datos sobre una base dada.</w:t>
      </w:r>
    </w:p>
    <w:p w:rsidR="00F54C9C" w:rsidRPr="00F54C9C" w:rsidRDefault="00F54C9C" w:rsidP="003133C6">
      <w:pPr>
        <w:numPr>
          <w:ilvl w:val="0"/>
          <w:numId w:val="3"/>
        </w:numPr>
        <w:spacing w:after="160"/>
        <w:jc w:val="both"/>
      </w:pPr>
      <w:r w:rsidRPr="00F54C9C">
        <w:rPr>
          <w:b/>
          <w:bCs/>
        </w:rPr>
        <w:t>Control de Concurrencia</w:t>
      </w:r>
      <w:r w:rsidRPr="00F54C9C">
        <w:t>: Los motores permiten controlar el acceso concurrente a sus recursos mediante bloqueos (loqueos) y la definición de niveles de aislamiento (isolation levels).</w:t>
      </w:r>
    </w:p>
    <w:p w:rsidR="00F54C9C" w:rsidRPr="00F54C9C" w:rsidRDefault="00F54C9C" w:rsidP="003133C6">
      <w:pPr>
        <w:numPr>
          <w:ilvl w:val="0"/>
          <w:numId w:val="3"/>
        </w:numPr>
        <w:spacing w:after="160"/>
        <w:jc w:val="both"/>
      </w:pPr>
      <w:r w:rsidRPr="00F54C9C">
        <w:rPr>
          <w:b/>
          <w:bCs/>
        </w:rPr>
        <w:t>Facilidades de Auditoría</w:t>
      </w:r>
      <w:r w:rsidRPr="00F54C9C">
        <w:t>: Los DBMS pueden guardar un registro del uso de los recursos de la base en un log para auditorías posteriores.</w:t>
      </w:r>
    </w:p>
    <w:p w:rsidR="00F54C9C" w:rsidRPr="00F54C9C" w:rsidRDefault="00F54C9C" w:rsidP="003133C6">
      <w:pPr>
        <w:numPr>
          <w:ilvl w:val="0"/>
          <w:numId w:val="3"/>
        </w:numPr>
        <w:spacing w:after="160"/>
        <w:jc w:val="both"/>
      </w:pPr>
      <w:r w:rsidRPr="00F54C9C">
        <w:rPr>
          <w:b/>
          <w:bCs/>
        </w:rPr>
        <w:t>Logs del Sistema</w:t>
      </w:r>
      <w:r w:rsidRPr="00F54C9C">
        <w:t>: Permiten al DBA determinar la causa de una caída del sistema.</w:t>
      </w:r>
    </w:p>
    <w:p w:rsidR="00F54C9C" w:rsidRPr="00F54C9C" w:rsidRDefault="00F54C9C" w:rsidP="003133C6">
      <w:pPr>
        <w:numPr>
          <w:ilvl w:val="0"/>
          <w:numId w:val="3"/>
        </w:numPr>
        <w:spacing w:after="160"/>
        <w:jc w:val="both"/>
      </w:pPr>
      <w:r w:rsidRPr="00F54C9C">
        <w:rPr>
          <w:b/>
          <w:bCs/>
        </w:rPr>
        <w:t>Adaptabilidad a Cambios</w:t>
      </w:r>
      <w:r w:rsidRPr="00F54C9C">
        <w:t>: El motor permite realizar cambios en las tablas constantemente, incluso mientras están siendo consultadas.</w:t>
      </w:r>
    </w:p>
    <w:p w:rsidR="00F54C9C" w:rsidRPr="00F54C9C" w:rsidRDefault="00F54C9C" w:rsidP="007574C1">
      <w:pPr>
        <w:spacing w:after="160"/>
        <w:jc w:val="both"/>
        <w:rPr>
          <w:b/>
          <w:bCs/>
        </w:rPr>
      </w:pPr>
      <w:r w:rsidRPr="00F54C9C">
        <w:rPr>
          <w:b/>
          <w:bCs/>
        </w:rPr>
        <w:t>3. Modelo Relacional</w:t>
      </w:r>
    </w:p>
    <w:p w:rsidR="00F54C9C" w:rsidRPr="00F54C9C" w:rsidRDefault="00F54C9C" w:rsidP="007574C1">
      <w:pPr>
        <w:spacing w:after="160"/>
        <w:jc w:val="both"/>
      </w:pPr>
      <w:r w:rsidRPr="00F54C9C">
        <w:t>El Modelo Relacional, propuesto por el Dr. E.F. Codd en 1970, fue un pilar fundamental en la evolución de las Bases de Datos. Los RDBMS (Relational Data Base Management Systems) han permanecido constantes a pesar de los grandes cambios en la tecnología de la información. IBM jugó un papel clave en su desarrollo con System R y SEQUEL (posteriormente SQL). El modelo relacional se basa en tres componentes fundamentales:</w:t>
      </w:r>
    </w:p>
    <w:p w:rsidR="00F54C9C" w:rsidRPr="00F54C9C" w:rsidRDefault="00F54C9C" w:rsidP="003133C6">
      <w:pPr>
        <w:numPr>
          <w:ilvl w:val="0"/>
          <w:numId w:val="4"/>
        </w:numPr>
        <w:spacing w:after="160"/>
        <w:jc w:val="both"/>
      </w:pPr>
      <w:r w:rsidRPr="00F54C9C">
        <w:rPr>
          <w:b/>
          <w:bCs/>
        </w:rPr>
        <w:t>Estructura</w:t>
      </w:r>
      <w:r w:rsidRPr="00F54C9C">
        <w:t>: La recop</w:t>
      </w:r>
      <w:r w:rsidR="001252B0">
        <w:t>ilación de objetos o relaciones (dominio, tablas, atributos)</w:t>
      </w:r>
    </w:p>
    <w:p w:rsidR="00F54C9C" w:rsidRPr="00F54C9C" w:rsidRDefault="00F54C9C" w:rsidP="003133C6">
      <w:pPr>
        <w:numPr>
          <w:ilvl w:val="0"/>
          <w:numId w:val="4"/>
        </w:numPr>
        <w:spacing w:after="160"/>
        <w:jc w:val="both"/>
      </w:pPr>
      <w:r w:rsidRPr="00F54C9C">
        <w:rPr>
          <w:b/>
          <w:bCs/>
        </w:rPr>
        <w:t>Manipulación de datos</w:t>
      </w:r>
      <w:r w:rsidRPr="00F54C9C">
        <w:t>: Operaciones sobre las relaciones para producir otras.</w:t>
      </w:r>
      <w:r w:rsidR="001252B0">
        <w:t xml:space="preserve"> (DML)</w:t>
      </w:r>
    </w:p>
    <w:p w:rsidR="00F54C9C" w:rsidRPr="00F54C9C" w:rsidRDefault="00F54C9C" w:rsidP="003133C6">
      <w:pPr>
        <w:numPr>
          <w:ilvl w:val="0"/>
          <w:numId w:val="4"/>
        </w:numPr>
        <w:spacing w:after="160"/>
        <w:jc w:val="both"/>
      </w:pPr>
      <w:r w:rsidRPr="00F54C9C">
        <w:rPr>
          <w:b/>
          <w:bCs/>
        </w:rPr>
        <w:t>Integridad</w:t>
      </w:r>
      <w:r w:rsidRPr="00F54C9C">
        <w:t>: Para obtener precisión y consistencia de los datos.</w:t>
      </w:r>
      <w:r w:rsidR="001252B0">
        <w:t xml:space="preserve"> (PK y FK)</w:t>
      </w:r>
    </w:p>
    <w:p w:rsidR="00F54C9C" w:rsidRPr="00F54C9C" w:rsidRDefault="00F54C9C" w:rsidP="007574C1">
      <w:pPr>
        <w:spacing w:after="160"/>
        <w:jc w:val="both"/>
      </w:pPr>
      <w:r w:rsidRPr="00F54C9C">
        <w:t>En el contexto del modelo relacional:</w:t>
      </w:r>
    </w:p>
    <w:p w:rsidR="00F54C9C" w:rsidRPr="00F54C9C" w:rsidRDefault="00F54C9C" w:rsidP="003133C6">
      <w:pPr>
        <w:numPr>
          <w:ilvl w:val="0"/>
          <w:numId w:val="5"/>
        </w:numPr>
        <w:spacing w:after="160"/>
        <w:jc w:val="both"/>
      </w:pPr>
      <w:r w:rsidRPr="00F54C9C">
        <w:rPr>
          <w:b/>
          <w:bCs/>
        </w:rPr>
        <w:t>Un Dominio</w:t>
      </w:r>
      <w:r w:rsidRPr="00F54C9C">
        <w:t> es una colección de valores atómicos, de los cuales los atributos obtienen sus valores reales. Es la menor unidad semántica de información, y no deben contener nulos. Su importancia radica en asegurar la coherencia en las consultas. La implementación de dominios se logra a través de la definición de convenciones de nombre para atributos, tipos de dato de usuario, restricciones de chequeo y claves foráneas.</w:t>
      </w:r>
    </w:p>
    <w:p w:rsidR="00F54C9C" w:rsidRPr="00F54C9C" w:rsidRDefault="00F54C9C" w:rsidP="003133C6">
      <w:pPr>
        <w:numPr>
          <w:ilvl w:val="0"/>
          <w:numId w:val="5"/>
        </w:numPr>
        <w:spacing w:after="160"/>
        <w:jc w:val="both"/>
      </w:pPr>
      <w:r w:rsidRPr="00F54C9C">
        <w:rPr>
          <w:b/>
          <w:bCs/>
        </w:rPr>
        <w:t>Una Relación</w:t>
      </w:r>
      <w:r w:rsidRPr="00F54C9C">
        <w:t>, o Tabla, es un subconjunto del producto cartesiano de los dominios de valores involucrados. Representa la estructura fundamental de almacenamiento de datos.</w:t>
      </w:r>
    </w:p>
    <w:p w:rsidR="00F54C9C" w:rsidRPr="00F54C9C" w:rsidRDefault="00F54C9C" w:rsidP="003133C6">
      <w:pPr>
        <w:numPr>
          <w:ilvl w:val="1"/>
          <w:numId w:val="5"/>
        </w:numPr>
        <w:spacing w:after="160"/>
        <w:jc w:val="both"/>
      </w:pPr>
      <w:r w:rsidRPr="00F54C9C">
        <w:t>Un atributo o columna es una propiedad o característica que describe una entidad.</w:t>
      </w:r>
    </w:p>
    <w:p w:rsidR="00F54C9C" w:rsidRPr="00F54C9C" w:rsidRDefault="00F54C9C" w:rsidP="003133C6">
      <w:pPr>
        <w:numPr>
          <w:ilvl w:val="1"/>
          <w:numId w:val="5"/>
        </w:numPr>
        <w:spacing w:after="160"/>
        <w:jc w:val="both"/>
      </w:pPr>
      <w:r w:rsidRPr="00F54C9C">
        <w:t>La cardinalidad de una relación se refiere a la cantidad de tuplas.</w:t>
      </w:r>
    </w:p>
    <w:p w:rsidR="00F54C9C" w:rsidRPr="00F54C9C" w:rsidRDefault="00F54C9C" w:rsidP="003133C6">
      <w:pPr>
        <w:numPr>
          <w:ilvl w:val="1"/>
          <w:numId w:val="5"/>
        </w:numPr>
        <w:spacing w:after="160"/>
        <w:jc w:val="both"/>
      </w:pPr>
      <w:r w:rsidRPr="00F54C9C">
        <w:t>El grado se refiere a la cantidad de atributos.</w:t>
      </w:r>
    </w:p>
    <w:p w:rsidR="00F54C9C" w:rsidRPr="00F54C9C" w:rsidRDefault="00F54C9C" w:rsidP="007574C1">
      <w:pPr>
        <w:spacing w:after="160"/>
        <w:jc w:val="both"/>
      </w:pPr>
      <w:r w:rsidRPr="00F54C9C">
        <w:lastRenderedPageBreak/>
        <w:t>Las propiedades de una relación son clave para el modelo relacional:</w:t>
      </w:r>
    </w:p>
    <w:p w:rsidR="00F54C9C" w:rsidRPr="00F54C9C" w:rsidRDefault="00F54C9C" w:rsidP="003133C6">
      <w:pPr>
        <w:numPr>
          <w:ilvl w:val="0"/>
          <w:numId w:val="6"/>
        </w:numPr>
        <w:spacing w:after="160"/>
        <w:jc w:val="both"/>
      </w:pPr>
      <w:r w:rsidRPr="00F54C9C">
        <w:t>No hay tuplas repetidas.</w:t>
      </w:r>
    </w:p>
    <w:p w:rsidR="00F54C9C" w:rsidRPr="00F54C9C" w:rsidRDefault="00F54C9C" w:rsidP="003133C6">
      <w:pPr>
        <w:numPr>
          <w:ilvl w:val="0"/>
          <w:numId w:val="6"/>
        </w:numPr>
        <w:spacing w:after="160"/>
        <w:jc w:val="both"/>
      </w:pPr>
      <w:r w:rsidRPr="00F54C9C">
        <w:t>Las tuplas no están ordenadas.</w:t>
      </w:r>
    </w:p>
    <w:p w:rsidR="00F54C9C" w:rsidRPr="00F54C9C" w:rsidRDefault="00F54C9C" w:rsidP="003133C6">
      <w:pPr>
        <w:numPr>
          <w:ilvl w:val="0"/>
          <w:numId w:val="6"/>
        </w:numPr>
        <w:spacing w:after="160"/>
        <w:jc w:val="both"/>
      </w:pPr>
      <w:r w:rsidRPr="00F54C9C">
        <w:t>Los atributos no están ordenados.</w:t>
      </w:r>
    </w:p>
    <w:p w:rsidR="00F54C9C" w:rsidRPr="00F54C9C" w:rsidRDefault="00F54C9C" w:rsidP="003133C6">
      <w:pPr>
        <w:numPr>
          <w:ilvl w:val="0"/>
          <w:numId w:val="6"/>
        </w:numPr>
        <w:spacing w:after="160"/>
        <w:jc w:val="both"/>
      </w:pPr>
      <w:r w:rsidRPr="00F54C9C">
        <w:t>Toda relación tiene clave primaria.</w:t>
      </w:r>
    </w:p>
    <w:p w:rsidR="00F54C9C" w:rsidRPr="00F54C9C" w:rsidRDefault="00F54C9C" w:rsidP="003133C6">
      <w:pPr>
        <w:numPr>
          <w:ilvl w:val="0"/>
          <w:numId w:val="6"/>
        </w:numPr>
        <w:spacing w:after="160"/>
        <w:jc w:val="both"/>
      </w:pPr>
      <w:r w:rsidRPr="00F54C9C">
        <w:t>Los valores de los atributos son atómicos, lo que implica que la relación está normalizada.</w:t>
      </w:r>
    </w:p>
    <w:p w:rsidR="00F54C9C" w:rsidRPr="00F54C9C" w:rsidRDefault="00F54C9C" w:rsidP="007574C1">
      <w:pPr>
        <w:spacing w:after="160"/>
        <w:jc w:val="both"/>
      </w:pPr>
      <w:r w:rsidRPr="00F54C9C">
        <w:t>La Integridad en el modelo relacional asegura la precisión y consistencia de los datos.</w:t>
      </w:r>
    </w:p>
    <w:p w:rsidR="00F54C9C" w:rsidRPr="00F54C9C" w:rsidRDefault="00F54C9C" w:rsidP="003133C6">
      <w:pPr>
        <w:numPr>
          <w:ilvl w:val="0"/>
          <w:numId w:val="7"/>
        </w:numPr>
        <w:spacing w:after="160"/>
        <w:jc w:val="both"/>
      </w:pPr>
      <w:r w:rsidRPr="00F54C9C">
        <w:rPr>
          <w:b/>
          <w:bCs/>
        </w:rPr>
        <w:t>Una Clave Primaria (Primary Key)</w:t>
      </w:r>
      <w:r w:rsidRPr="00F54C9C">
        <w:t> es un atributo (o conjunto de atributos) que identifica de forma única una tupla en una relación. La Regla de Integridad de las Entidades establece que ningún componente de la clave primaria de una relación base puede aceptar valores nulos. Es el mecanismo fundamental de identificación en el modelo relacional.</w:t>
      </w:r>
    </w:p>
    <w:p w:rsidR="00F0086B" w:rsidRDefault="00F54C9C" w:rsidP="00F0086B">
      <w:pPr>
        <w:numPr>
          <w:ilvl w:val="0"/>
          <w:numId w:val="7"/>
        </w:numPr>
        <w:spacing w:after="160"/>
        <w:jc w:val="both"/>
      </w:pPr>
      <w:r w:rsidRPr="00F54C9C">
        <w:rPr>
          <w:b/>
          <w:bCs/>
        </w:rPr>
        <w:t>Una Clave Foránea (</w:t>
      </w:r>
      <w:proofErr w:type="spellStart"/>
      <w:r w:rsidRPr="00F54C9C">
        <w:rPr>
          <w:b/>
          <w:bCs/>
        </w:rPr>
        <w:t>Foreign</w:t>
      </w:r>
      <w:proofErr w:type="spellEnd"/>
      <w:r w:rsidRPr="00F54C9C">
        <w:rPr>
          <w:b/>
          <w:bCs/>
        </w:rPr>
        <w:t xml:space="preserve"> Key)</w:t>
      </w:r>
      <w:r w:rsidRPr="00F54C9C">
        <w:t> es un atributo (o conjunto de atributos) de una relación (R2) cuyos valores (no nulos) deben coincidir con los de la clave primaria de otra relación (R1). La Regla de Integridad Referencial establece que la base de datos no debe contener valores no nulos de clave foránea para los cuales no exista un valor concordante de clave primaria en la relación referenciada. Las claves foráneas permiten establecer relaciones PADRE-H</w:t>
      </w:r>
      <w:r w:rsidR="001252B0">
        <w:t xml:space="preserve">IJO </w:t>
      </w:r>
      <w:r w:rsidRPr="00F54C9C">
        <w:t>entre tablas y definen acciones a tomar ante operaciones qu</w:t>
      </w:r>
      <w:r w:rsidR="001252B0">
        <w:t>e puedan violar esta integridad</w:t>
      </w:r>
      <w:r w:rsidR="00F0086B">
        <w:t xml:space="preserve">. </w:t>
      </w:r>
      <w:r w:rsidR="00F0086B" w:rsidRPr="00F0086B">
        <w:t xml:space="preserve">Las formas de implementar una </w:t>
      </w:r>
      <w:r w:rsidR="00F0086B" w:rsidRPr="00F0086B">
        <w:rPr>
          <w:b/>
          <w:bCs/>
        </w:rPr>
        <w:t>clave foránea</w:t>
      </w:r>
      <w:r w:rsidR="00F0086B" w:rsidRPr="00F0086B">
        <w:t xml:space="preserve"> entre tablas son:</w:t>
      </w:r>
    </w:p>
    <w:p w:rsidR="00F0086B" w:rsidRPr="00F0086B" w:rsidRDefault="00F0086B" w:rsidP="00F0086B">
      <w:pPr>
        <w:numPr>
          <w:ilvl w:val="1"/>
          <w:numId w:val="7"/>
        </w:numPr>
        <w:spacing w:after="160"/>
        <w:jc w:val="both"/>
      </w:pPr>
      <w:r w:rsidRPr="00F0086B">
        <w:rPr>
          <w:b/>
          <w:bCs/>
        </w:rPr>
        <w:t>Mediante constraints</w:t>
      </w:r>
      <w:r w:rsidRPr="00F0086B">
        <w:t>: Declarando FOREIGN KEY que referencia una clave primaria de otra tabla. Asegura integridad referencial.</w:t>
      </w:r>
    </w:p>
    <w:p w:rsidR="00F0086B" w:rsidRPr="00F0086B" w:rsidRDefault="00F0086B" w:rsidP="00F0086B">
      <w:pPr>
        <w:numPr>
          <w:ilvl w:val="1"/>
          <w:numId w:val="7"/>
        </w:numPr>
        <w:spacing w:after="160"/>
        <w:jc w:val="both"/>
      </w:pPr>
      <w:r w:rsidRPr="00F0086B">
        <w:rPr>
          <w:b/>
          <w:bCs/>
        </w:rPr>
        <w:t>Vía programación</w:t>
      </w:r>
      <w:r w:rsidRPr="00F0086B">
        <w:t xml:space="preserve">: Controlando relaciones con </w:t>
      </w:r>
      <w:proofErr w:type="spellStart"/>
      <w:r w:rsidRPr="00F0086B">
        <w:t>triggers</w:t>
      </w:r>
      <w:proofErr w:type="spellEnd"/>
      <w:r w:rsidRPr="00F0086B">
        <w:t xml:space="preserve"> o lógica en la aplicación, sin usar FOREIGN KEY.</w:t>
      </w:r>
    </w:p>
    <w:p w:rsidR="00F0086B" w:rsidRPr="00F54C9C" w:rsidRDefault="00F0086B" w:rsidP="00F0086B">
      <w:pPr>
        <w:numPr>
          <w:ilvl w:val="1"/>
          <w:numId w:val="7"/>
        </w:numPr>
        <w:spacing w:after="160"/>
        <w:jc w:val="both"/>
      </w:pPr>
      <w:r w:rsidRPr="00F0086B">
        <w:rPr>
          <w:b/>
          <w:bCs/>
        </w:rPr>
        <w:t>Con ORM</w:t>
      </w:r>
      <w:r w:rsidRPr="00F0086B">
        <w:t xml:space="preserve">: Usando herramientas como </w:t>
      </w:r>
      <w:proofErr w:type="spellStart"/>
      <w:r w:rsidRPr="00F0086B">
        <w:t>Hibernate</w:t>
      </w:r>
      <w:proofErr w:type="spellEnd"/>
      <w:r w:rsidRPr="00F0086B">
        <w:t xml:space="preserve"> o </w:t>
      </w:r>
      <w:proofErr w:type="spellStart"/>
      <w:r w:rsidRPr="00F0086B">
        <w:t>Entity</w:t>
      </w:r>
      <w:proofErr w:type="spellEnd"/>
      <w:r w:rsidRPr="00F0086B">
        <w:t xml:space="preserve"> Framework, que gestionan las relaciones automáticamente en el código.</w:t>
      </w:r>
    </w:p>
    <w:p w:rsidR="00F54C9C" w:rsidRPr="00F54C9C" w:rsidRDefault="00F54C9C" w:rsidP="007574C1">
      <w:pPr>
        <w:spacing w:after="160"/>
        <w:jc w:val="both"/>
      </w:pPr>
      <w:r w:rsidRPr="00F54C9C">
        <w:t>La Independencia de Datos es una ventaja importante:</w:t>
      </w:r>
    </w:p>
    <w:p w:rsidR="00F54C9C" w:rsidRPr="00F54C9C" w:rsidRDefault="00F54C9C" w:rsidP="003133C6">
      <w:pPr>
        <w:numPr>
          <w:ilvl w:val="0"/>
          <w:numId w:val="8"/>
        </w:numPr>
        <w:spacing w:after="160"/>
        <w:jc w:val="both"/>
      </w:pPr>
      <w:r w:rsidRPr="00F54C9C">
        <w:rPr>
          <w:b/>
          <w:bCs/>
        </w:rPr>
        <w:t>Independencia Lógica</w:t>
      </w:r>
      <w:r w:rsidRPr="00F54C9C">
        <w:t>: Permite que una aplicación tenga una vista diferente de los datos sin necesidad de conocer todos los atributos o su orden, facilitando cambios en las tablas sin afectar las aplicaciones que no los requieran.</w:t>
      </w:r>
    </w:p>
    <w:p w:rsidR="00F54C9C" w:rsidRPr="00F54C9C" w:rsidRDefault="00F54C9C" w:rsidP="003133C6">
      <w:pPr>
        <w:numPr>
          <w:ilvl w:val="0"/>
          <w:numId w:val="8"/>
        </w:numPr>
        <w:spacing w:after="160"/>
        <w:jc w:val="both"/>
      </w:pPr>
      <w:r w:rsidRPr="00F54C9C">
        <w:rPr>
          <w:b/>
          <w:bCs/>
        </w:rPr>
        <w:t>Independencia Física</w:t>
      </w:r>
      <w:r w:rsidRPr="00F54C9C">
        <w:t>: Permite modificar la estructura de almacenamiento, la distribución física o la técnica de acceso (ej. crear un índice) sin afectar las aplicaciones.</w:t>
      </w:r>
    </w:p>
    <w:p w:rsidR="00F54C9C" w:rsidRPr="00F54C9C" w:rsidRDefault="00F54C9C" w:rsidP="003133C6">
      <w:pPr>
        <w:numPr>
          <w:ilvl w:val="0"/>
          <w:numId w:val="8"/>
        </w:numPr>
        <w:spacing w:after="160"/>
        <w:jc w:val="both"/>
      </w:pPr>
      <w:r w:rsidRPr="00F54C9C">
        <w:t>Además, existe independencia entre el motor de base de datos y los programas que acceden a los datos. Las reglas de integridad y la estructura de tablas deben almacenarse en el catálogo de la base, no en los programas de aplicación.</w:t>
      </w:r>
    </w:p>
    <w:p w:rsidR="00F54C9C" w:rsidRPr="00F54C9C" w:rsidRDefault="00F54C9C" w:rsidP="007574C1">
      <w:pPr>
        <w:spacing w:after="160"/>
        <w:jc w:val="both"/>
      </w:pPr>
      <w:r w:rsidRPr="00F54C9C">
        <w:t>Las Reglas de Codd son criterios que aseguran que un motor de BD es realmente relacional:</w:t>
      </w:r>
    </w:p>
    <w:p w:rsidR="00F54C9C" w:rsidRPr="00F54C9C" w:rsidRDefault="00F54C9C" w:rsidP="003133C6">
      <w:pPr>
        <w:numPr>
          <w:ilvl w:val="0"/>
          <w:numId w:val="9"/>
        </w:numPr>
        <w:spacing w:after="160"/>
        <w:jc w:val="both"/>
      </w:pPr>
      <w:r w:rsidRPr="00F54C9C">
        <w:t>Soportar información faltante mediante valores nulos (NULL).</w:t>
      </w:r>
    </w:p>
    <w:p w:rsidR="00F54C9C" w:rsidRPr="00F54C9C" w:rsidRDefault="00F54C9C" w:rsidP="003133C6">
      <w:pPr>
        <w:numPr>
          <w:ilvl w:val="0"/>
          <w:numId w:val="9"/>
        </w:numPr>
        <w:spacing w:after="160"/>
        <w:jc w:val="both"/>
      </w:pPr>
      <w:r w:rsidRPr="00F54C9C">
        <w:t>Proveer lenguajes para: Definición de datos (DDL), Manipulación de datos (operaciones de alto nivel como insertar, eliminar, actualizar, buscar), y Definición de restricciones de seguridad, integridad, autorización y delimitación de transacciones.</w:t>
      </w:r>
    </w:p>
    <w:p w:rsidR="00F54C9C" w:rsidRPr="00F54C9C" w:rsidRDefault="00F54C9C" w:rsidP="003133C6">
      <w:pPr>
        <w:numPr>
          <w:ilvl w:val="0"/>
          <w:numId w:val="9"/>
        </w:numPr>
        <w:spacing w:after="160"/>
        <w:jc w:val="both"/>
      </w:pPr>
      <w:r w:rsidRPr="00F54C9C">
        <w:t>Incluir Operadores Especiales del álgebra relacional: select (</w:t>
      </w:r>
      <w:r w:rsidRPr="00F54C9C">
        <w:sym w:font="Symbol" w:char="F073"/>
      </w:r>
      <w:r w:rsidRPr="00F54C9C">
        <w:t>), project (</w:t>
      </w:r>
      <w:r w:rsidRPr="00F54C9C">
        <w:sym w:font="Symbol" w:char="F070"/>
      </w:r>
      <w:r w:rsidRPr="00F54C9C">
        <w:t>), join ( ), y división (%).</w:t>
      </w:r>
    </w:p>
    <w:p w:rsidR="00F54C9C" w:rsidRPr="00F54C9C" w:rsidRDefault="00F54C9C" w:rsidP="007574C1">
      <w:pPr>
        <w:spacing w:after="160"/>
        <w:jc w:val="both"/>
      </w:pPr>
      <w:r w:rsidRPr="00F54C9C">
        <w:t>El Álgebra Relacional es un conjunto de operaciones que se realizan sobre relaciones. Cada operación toma una o dos tablas como operandos y produce una nueva relación como resultado. Se compone de dos grupos de operadores:</w:t>
      </w:r>
    </w:p>
    <w:p w:rsidR="00F54C9C" w:rsidRPr="00F54C9C" w:rsidRDefault="00F54C9C" w:rsidP="007574C1">
      <w:pPr>
        <w:spacing w:after="160"/>
        <w:jc w:val="both"/>
      </w:pPr>
      <w:r w:rsidRPr="00F54C9C">
        <w:t>La terminología de Bases de Datos Relacionales incluye:</w:t>
      </w:r>
    </w:p>
    <w:p w:rsidR="00F54C9C" w:rsidRPr="00F54C9C" w:rsidRDefault="00F54C9C" w:rsidP="003133C6">
      <w:pPr>
        <w:numPr>
          <w:ilvl w:val="0"/>
          <w:numId w:val="10"/>
        </w:numPr>
        <w:spacing w:after="160"/>
        <w:jc w:val="both"/>
      </w:pPr>
      <w:r w:rsidRPr="00F54C9C">
        <w:rPr>
          <w:b/>
          <w:bCs/>
        </w:rPr>
        <w:t>TABLA</w:t>
      </w:r>
      <w:r w:rsidRPr="00F54C9C">
        <w:t>: La estructura básica de almacenamiento, que representa una Relación.</w:t>
      </w:r>
    </w:p>
    <w:p w:rsidR="00F54C9C" w:rsidRPr="00F54C9C" w:rsidRDefault="00F54C9C" w:rsidP="003133C6">
      <w:pPr>
        <w:numPr>
          <w:ilvl w:val="0"/>
          <w:numId w:val="10"/>
        </w:numPr>
        <w:spacing w:after="160"/>
        <w:jc w:val="both"/>
      </w:pPr>
      <w:r w:rsidRPr="00F54C9C">
        <w:rPr>
          <w:b/>
          <w:bCs/>
        </w:rPr>
        <w:t>FILA</w:t>
      </w:r>
      <w:r w:rsidRPr="00F54C9C">
        <w:t>: Representa todos los datos para cada ocurrencia en la tabla, también llamada Tupla.</w:t>
      </w:r>
    </w:p>
    <w:p w:rsidR="00F54C9C" w:rsidRPr="00F54C9C" w:rsidRDefault="00F54C9C" w:rsidP="003133C6">
      <w:pPr>
        <w:numPr>
          <w:ilvl w:val="0"/>
          <w:numId w:val="10"/>
        </w:numPr>
        <w:spacing w:after="160"/>
        <w:jc w:val="both"/>
      </w:pPr>
      <w:r w:rsidRPr="00F54C9C">
        <w:rPr>
          <w:b/>
          <w:bCs/>
        </w:rPr>
        <w:lastRenderedPageBreak/>
        <w:t>COLUMNA</w:t>
      </w:r>
      <w:r w:rsidRPr="00F54C9C">
        <w:t>: Identifica un dato de la tabla, también llamada Atributo (puede ser clave o no clave, primaria o foránea).</w:t>
      </w:r>
    </w:p>
    <w:p w:rsidR="00F54C9C" w:rsidRPr="00F54C9C" w:rsidRDefault="00F54C9C" w:rsidP="003133C6">
      <w:pPr>
        <w:numPr>
          <w:ilvl w:val="0"/>
          <w:numId w:val="10"/>
        </w:numPr>
        <w:spacing w:after="160"/>
        <w:jc w:val="both"/>
      </w:pPr>
      <w:r w:rsidRPr="00F54C9C">
        <w:rPr>
          <w:b/>
          <w:bCs/>
        </w:rPr>
        <w:t>CAMPO</w:t>
      </w:r>
      <w:r w:rsidRPr="00F54C9C">
        <w:t>: La intersección de una fila y una columna (puede ser nulo o no nulo).</w:t>
      </w:r>
    </w:p>
    <w:p w:rsidR="00F54C9C" w:rsidRPr="00F54C9C" w:rsidRDefault="00F54C9C" w:rsidP="007574C1">
      <w:pPr>
        <w:spacing w:after="160"/>
        <w:jc w:val="both"/>
        <w:rPr>
          <w:b/>
          <w:bCs/>
        </w:rPr>
      </w:pPr>
      <w:r w:rsidRPr="00F54C9C">
        <w:rPr>
          <w:b/>
          <w:bCs/>
        </w:rPr>
        <w:t>4. Modelado de Datos y Normalización</w:t>
      </w:r>
    </w:p>
    <w:p w:rsidR="00F54C9C" w:rsidRPr="00F54C9C" w:rsidRDefault="00F54C9C" w:rsidP="007574C1">
      <w:pPr>
        <w:spacing w:after="160"/>
        <w:jc w:val="both"/>
      </w:pPr>
      <w:r w:rsidRPr="00F54C9C">
        <w:t>El diseño de datos implica separar las abstracciones de datos de los procesos. En el diseño lógico, se definen las entidades, sus relaciones y ciertas responsabilidades. Una entidad es cualquier cosa que t</w:t>
      </w:r>
      <w:r w:rsidR="00DF6F61">
        <w:t xml:space="preserve">enga relevancia para el sistema. </w:t>
      </w:r>
      <w:r w:rsidRPr="00F54C9C">
        <w:t>Los atributos son las propiedades o característ</w:t>
      </w:r>
      <w:r w:rsidR="00DF6F61">
        <w:t>icas que describen una entidad.</w:t>
      </w:r>
    </w:p>
    <w:p w:rsidR="00F54C9C" w:rsidRPr="00F54C9C" w:rsidRDefault="00F54C9C" w:rsidP="007574C1">
      <w:pPr>
        <w:spacing w:after="160"/>
        <w:jc w:val="both"/>
      </w:pPr>
      <w:r w:rsidRPr="00F54C9C">
        <w:t>Para comunicar un modelo de datos, se utilizan:</w:t>
      </w:r>
    </w:p>
    <w:p w:rsidR="00F54C9C" w:rsidRPr="00F54C9C" w:rsidRDefault="00F54C9C" w:rsidP="003133C6">
      <w:pPr>
        <w:numPr>
          <w:ilvl w:val="0"/>
          <w:numId w:val="11"/>
        </w:numPr>
        <w:spacing w:after="160"/>
        <w:jc w:val="both"/>
      </w:pPr>
      <w:r w:rsidRPr="00F54C9C">
        <w:rPr>
          <w:b/>
          <w:bCs/>
        </w:rPr>
        <w:t>Prosa</w:t>
      </w:r>
      <w:r w:rsidRPr="00F54C9C">
        <w:t> (de forma concisa y puntual).</w:t>
      </w:r>
    </w:p>
    <w:p w:rsidR="00F54C9C" w:rsidRPr="00F54C9C" w:rsidRDefault="00F54C9C" w:rsidP="003133C6">
      <w:pPr>
        <w:numPr>
          <w:ilvl w:val="0"/>
          <w:numId w:val="11"/>
        </w:numPr>
        <w:spacing w:after="160"/>
        <w:jc w:val="both"/>
      </w:pPr>
      <w:r w:rsidRPr="00F54C9C">
        <w:rPr>
          <w:b/>
          <w:bCs/>
        </w:rPr>
        <w:t>Diagrama de Entidad Relación (DER)</w:t>
      </w:r>
      <w:r w:rsidRPr="00F54C9C">
        <w:t>.</w:t>
      </w:r>
    </w:p>
    <w:p w:rsidR="00F54C9C" w:rsidRPr="00F54C9C" w:rsidRDefault="00F54C9C" w:rsidP="003133C6">
      <w:pPr>
        <w:numPr>
          <w:ilvl w:val="0"/>
          <w:numId w:val="11"/>
        </w:numPr>
        <w:spacing w:after="160"/>
        <w:jc w:val="both"/>
      </w:pPr>
      <w:r w:rsidRPr="00F54C9C">
        <w:rPr>
          <w:b/>
          <w:bCs/>
        </w:rPr>
        <w:t>Código SQL – DDL (Data Definition Language)</w:t>
      </w:r>
      <w:r w:rsidRPr="00F54C9C">
        <w:t>, que define los metadatos.</w:t>
      </w:r>
    </w:p>
    <w:p w:rsidR="00F54C9C" w:rsidRPr="00F54C9C" w:rsidRDefault="00F54C9C" w:rsidP="007574C1">
      <w:pPr>
        <w:spacing w:after="160"/>
        <w:jc w:val="both"/>
      </w:pPr>
      <w:r w:rsidRPr="00F54C9C">
        <w:t>Los modelos de datos se desarrollan en varias etapas:</w:t>
      </w:r>
    </w:p>
    <w:p w:rsidR="00F54C9C" w:rsidRPr="00F54C9C" w:rsidRDefault="00F54C9C" w:rsidP="003133C6">
      <w:pPr>
        <w:numPr>
          <w:ilvl w:val="0"/>
          <w:numId w:val="12"/>
        </w:numPr>
        <w:spacing w:after="160"/>
        <w:jc w:val="both"/>
      </w:pPr>
      <w:r w:rsidRPr="00F54C9C">
        <w:rPr>
          <w:b/>
          <w:bCs/>
        </w:rPr>
        <w:t>El modelo conceptual</w:t>
      </w:r>
      <w:r w:rsidRPr="00F54C9C">
        <w:t> define las entidades y sus relaciones basándose en el negocio, siendo independiente de la tecnología.</w:t>
      </w:r>
    </w:p>
    <w:p w:rsidR="00F54C9C" w:rsidRPr="00F54C9C" w:rsidRDefault="00F54C9C" w:rsidP="003133C6">
      <w:pPr>
        <w:numPr>
          <w:ilvl w:val="0"/>
          <w:numId w:val="12"/>
        </w:numPr>
        <w:spacing w:after="160"/>
        <w:jc w:val="both"/>
      </w:pPr>
      <w:r w:rsidRPr="00F54C9C">
        <w:rPr>
          <w:b/>
          <w:bCs/>
        </w:rPr>
        <w:t>El diseño lógico</w:t>
      </w:r>
      <w:r w:rsidRPr="00F54C9C">
        <w:t> define el esquema de trabajo sin depender de una i</w:t>
      </w:r>
      <w:r w:rsidR="00DF6F61">
        <w:t>mplementación física específica (DER)</w:t>
      </w:r>
    </w:p>
    <w:p w:rsidR="00F54C9C" w:rsidRPr="00F54C9C" w:rsidRDefault="00F54C9C" w:rsidP="003133C6">
      <w:pPr>
        <w:numPr>
          <w:ilvl w:val="0"/>
          <w:numId w:val="12"/>
        </w:numPr>
        <w:spacing w:after="160"/>
        <w:jc w:val="both"/>
      </w:pPr>
      <w:r w:rsidRPr="00F54C9C">
        <w:rPr>
          <w:b/>
          <w:bCs/>
        </w:rPr>
        <w:t>El diseño físico</w:t>
      </w:r>
      <w:r w:rsidRPr="00F54C9C">
        <w:t> se implementa en un motor de base de datos específico, que impone restricciones de implementación como el lenguaje de manipulación de datos (DML) o el de definición de datos (DDL). El estándar para el modelo relacional es SQL.</w:t>
      </w:r>
    </w:p>
    <w:p w:rsidR="00F54C9C" w:rsidRPr="00F54C9C" w:rsidRDefault="00F54C9C" w:rsidP="007574C1">
      <w:pPr>
        <w:spacing w:after="160"/>
        <w:jc w:val="both"/>
      </w:pPr>
      <w:r w:rsidRPr="00F54C9C">
        <w:t>Las características de las relaciones en el modelado son:</w:t>
      </w:r>
    </w:p>
    <w:p w:rsidR="00F54C9C" w:rsidRPr="00F54C9C" w:rsidRDefault="00F54C9C" w:rsidP="003133C6">
      <w:pPr>
        <w:numPr>
          <w:ilvl w:val="0"/>
          <w:numId w:val="13"/>
        </w:numPr>
        <w:spacing w:after="160"/>
        <w:jc w:val="both"/>
      </w:pPr>
      <w:r w:rsidRPr="00F54C9C">
        <w:rPr>
          <w:b/>
          <w:bCs/>
        </w:rPr>
        <w:t>Grado</w:t>
      </w:r>
      <w:r w:rsidRPr="00F54C9C">
        <w:t>:</w:t>
      </w:r>
    </w:p>
    <w:p w:rsidR="00F54C9C" w:rsidRPr="00F54C9C" w:rsidRDefault="00F54C9C" w:rsidP="003133C6">
      <w:pPr>
        <w:numPr>
          <w:ilvl w:val="1"/>
          <w:numId w:val="13"/>
        </w:numPr>
        <w:spacing w:after="160"/>
        <w:jc w:val="both"/>
      </w:pPr>
      <w:r w:rsidRPr="00F54C9C">
        <w:rPr>
          <w:b/>
          <w:bCs/>
        </w:rPr>
        <w:t>Unarias o Recursivas</w:t>
      </w:r>
      <w:r w:rsidRPr="00F54C9C">
        <w:t>: Relaciones que asocian a una misma entidad</w:t>
      </w:r>
    </w:p>
    <w:p w:rsidR="00F54C9C" w:rsidRPr="00F54C9C" w:rsidRDefault="00F54C9C" w:rsidP="003133C6">
      <w:pPr>
        <w:numPr>
          <w:ilvl w:val="1"/>
          <w:numId w:val="13"/>
        </w:numPr>
        <w:spacing w:after="160"/>
        <w:jc w:val="both"/>
      </w:pPr>
      <w:r w:rsidRPr="00F54C9C">
        <w:rPr>
          <w:b/>
          <w:bCs/>
        </w:rPr>
        <w:t>Binarias</w:t>
      </w:r>
      <w:r w:rsidRPr="00F54C9C">
        <w:t>: Relacio</w:t>
      </w:r>
      <w:r w:rsidR="00DF6F61">
        <w:t>nes que asocian a dos entidades</w:t>
      </w:r>
    </w:p>
    <w:p w:rsidR="00F54C9C" w:rsidRPr="00F54C9C" w:rsidRDefault="00F54C9C" w:rsidP="003133C6">
      <w:pPr>
        <w:numPr>
          <w:ilvl w:val="1"/>
          <w:numId w:val="13"/>
        </w:numPr>
        <w:spacing w:after="160"/>
        <w:jc w:val="both"/>
      </w:pPr>
      <w:r w:rsidRPr="00F54C9C">
        <w:rPr>
          <w:b/>
          <w:bCs/>
        </w:rPr>
        <w:t>N-arias</w:t>
      </w:r>
      <w:r w:rsidRPr="00F54C9C">
        <w:t>: Relaciones que asocian a N entidades.</w:t>
      </w:r>
    </w:p>
    <w:p w:rsidR="00F54C9C" w:rsidRPr="00F54C9C" w:rsidRDefault="00F54C9C" w:rsidP="003133C6">
      <w:pPr>
        <w:numPr>
          <w:ilvl w:val="0"/>
          <w:numId w:val="13"/>
        </w:numPr>
        <w:spacing w:after="160"/>
        <w:jc w:val="both"/>
      </w:pPr>
      <w:r w:rsidRPr="00F54C9C">
        <w:rPr>
          <w:b/>
          <w:bCs/>
        </w:rPr>
        <w:t>Cardinalidad</w:t>
      </w:r>
      <w:r w:rsidRPr="00F54C9C">
        <w:t>: Describe la cantidad de instancias de entidad permitidas en una relación entre dos entidades.</w:t>
      </w:r>
    </w:p>
    <w:p w:rsidR="00F54C9C" w:rsidRPr="00F54C9C" w:rsidRDefault="00F54C9C" w:rsidP="003133C6">
      <w:pPr>
        <w:numPr>
          <w:ilvl w:val="1"/>
          <w:numId w:val="13"/>
        </w:numPr>
        <w:spacing w:after="160"/>
        <w:jc w:val="both"/>
      </w:pPr>
      <w:r w:rsidRPr="00F54C9C">
        <w:rPr>
          <w:b/>
          <w:bCs/>
        </w:rPr>
        <w:t>1 a 1</w:t>
      </w:r>
      <w:r w:rsidRPr="00F54C9C">
        <w:t>: Una instancia de una entidad se relaciona con u</w:t>
      </w:r>
      <w:r w:rsidR="00DF6F61">
        <w:t>na y solo una instancia de otra</w:t>
      </w:r>
    </w:p>
    <w:p w:rsidR="00F54C9C" w:rsidRPr="00F54C9C" w:rsidRDefault="00F54C9C" w:rsidP="003133C6">
      <w:pPr>
        <w:numPr>
          <w:ilvl w:val="1"/>
          <w:numId w:val="13"/>
        </w:numPr>
        <w:spacing w:after="160"/>
        <w:jc w:val="both"/>
      </w:pPr>
      <w:r w:rsidRPr="00F54C9C">
        <w:rPr>
          <w:b/>
          <w:bCs/>
        </w:rPr>
        <w:t>1 a n</w:t>
      </w:r>
      <w:r w:rsidRPr="00F54C9C">
        <w:t>: Una instancia de una entidad se relaciona con múltiples instancias de otra, pero cada instancia de la segunda se relac</w:t>
      </w:r>
      <w:r w:rsidR="00DF6F61">
        <w:t>iona con solo una de la primera</w:t>
      </w:r>
    </w:p>
    <w:p w:rsidR="00F54C9C" w:rsidRPr="00F54C9C" w:rsidRDefault="00F54C9C" w:rsidP="003133C6">
      <w:pPr>
        <w:numPr>
          <w:ilvl w:val="1"/>
          <w:numId w:val="13"/>
        </w:numPr>
        <w:spacing w:after="160"/>
        <w:jc w:val="both"/>
      </w:pPr>
      <w:r w:rsidRPr="00F54C9C">
        <w:rPr>
          <w:b/>
          <w:bCs/>
        </w:rPr>
        <w:t>n a n</w:t>
      </w:r>
      <w:r w:rsidRPr="00F54C9C">
        <w:t>: Múltiples instancias de una entidad se relacionan c</w:t>
      </w:r>
      <w:r w:rsidR="00DF6F61">
        <w:t>on múltiples instancias de otra</w:t>
      </w:r>
    </w:p>
    <w:p w:rsidR="00F54C9C" w:rsidRPr="00F54C9C" w:rsidRDefault="00F54C9C" w:rsidP="003133C6">
      <w:pPr>
        <w:numPr>
          <w:ilvl w:val="0"/>
          <w:numId w:val="13"/>
        </w:numPr>
        <w:spacing w:after="160"/>
        <w:jc w:val="both"/>
      </w:pPr>
      <w:r w:rsidRPr="00F54C9C">
        <w:rPr>
          <w:b/>
          <w:bCs/>
        </w:rPr>
        <w:t>Modalidad</w:t>
      </w:r>
      <w:r w:rsidRPr="00F54C9C">
        <w:t>:</w:t>
      </w:r>
    </w:p>
    <w:p w:rsidR="00F54C9C" w:rsidRPr="00F54C9C" w:rsidRDefault="00F54C9C" w:rsidP="003133C6">
      <w:pPr>
        <w:numPr>
          <w:ilvl w:val="1"/>
          <w:numId w:val="13"/>
        </w:numPr>
        <w:spacing w:after="160"/>
        <w:jc w:val="both"/>
      </w:pPr>
      <w:r w:rsidRPr="00F54C9C">
        <w:rPr>
          <w:b/>
          <w:bCs/>
        </w:rPr>
        <w:t>Relación Mandatoria (Obligatoria)</w:t>
      </w:r>
      <w:r w:rsidRPr="00F54C9C">
        <w:t>: Si la instancia de una enti</w:t>
      </w:r>
      <w:r w:rsidR="00DF6F61">
        <w:t>dad debe existir en la relación</w:t>
      </w:r>
    </w:p>
    <w:p w:rsidR="00F54C9C" w:rsidRPr="00F54C9C" w:rsidRDefault="00F54C9C" w:rsidP="003133C6">
      <w:pPr>
        <w:numPr>
          <w:ilvl w:val="1"/>
          <w:numId w:val="13"/>
        </w:numPr>
        <w:spacing w:after="160"/>
        <w:jc w:val="both"/>
      </w:pPr>
      <w:r w:rsidRPr="00F54C9C">
        <w:rPr>
          <w:b/>
          <w:bCs/>
        </w:rPr>
        <w:t>Relación Opcional</w:t>
      </w:r>
      <w:r w:rsidRPr="00F54C9C">
        <w:t xml:space="preserve">: Si la instancia de una entidad no </w:t>
      </w:r>
      <w:r w:rsidR="00DF6F61">
        <w:t>necesita existir en la relación</w:t>
      </w:r>
    </w:p>
    <w:p w:rsidR="00F54C9C" w:rsidRPr="00F54C9C" w:rsidRDefault="00F54C9C" w:rsidP="003133C6">
      <w:pPr>
        <w:numPr>
          <w:ilvl w:val="0"/>
          <w:numId w:val="13"/>
        </w:numPr>
        <w:spacing w:after="160"/>
        <w:jc w:val="both"/>
      </w:pPr>
      <w:r w:rsidRPr="00F54C9C">
        <w:rPr>
          <w:b/>
          <w:bCs/>
        </w:rPr>
        <w:t>Especialización o Generalización</w:t>
      </w:r>
      <w:r w:rsidRPr="00F54C9C">
        <w:t>: Se refiere a la relación entre entidades:</w:t>
      </w:r>
    </w:p>
    <w:p w:rsidR="00F54C9C" w:rsidRPr="00F54C9C" w:rsidRDefault="00F54C9C" w:rsidP="003133C6">
      <w:pPr>
        <w:numPr>
          <w:ilvl w:val="1"/>
          <w:numId w:val="13"/>
        </w:numPr>
        <w:spacing w:after="160"/>
        <w:jc w:val="both"/>
      </w:pPr>
      <w:r w:rsidRPr="00F54C9C">
        <w:rPr>
          <w:b/>
          <w:bCs/>
        </w:rPr>
        <w:t>Entidad Supertipo</w:t>
      </w:r>
      <w:r w:rsidRPr="00F54C9C">
        <w:t>: La entidad padre.</w:t>
      </w:r>
    </w:p>
    <w:p w:rsidR="00F54C9C" w:rsidRPr="00F54C9C" w:rsidRDefault="00F54C9C" w:rsidP="003133C6">
      <w:pPr>
        <w:numPr>
          <w:ilvl w:val="1"/>
          <w:numId w:val="13"/>
        </w:numPr>
        <w:spacing w:after="160"/>
        <w:jc w:val="both"/>
      </w:pPr>
      <w:r w:rsidRPr="00F54C9C">
        <w:rPr>
          <w:b/>
          <w:bCs/>
        </w:rPr>
        <w:t>Entidad Subtipo</w:t>
      </w:r>
      <w:r w:rsidRPr="00F54C9C">
        <w:t>: Las entidades hijas, que son mutuamente excluyentes y contienen distintos atributos.</w:t>
      </w:r>
    </w:p>
    <w:p w:rsidR="00F54C9C" w:rsidRPr="00F54C9C" w:rsidRDefault="00F54C9C" w:rsidP="007574C1">
      <w:pPr>
        <w:spacing w:after="160"/>
        <w:jc w:val="both"/>
      </w:pPr>
      <w:r w:rsidRPr="00F54C9C">
        <w:t>La normalización de una base de datos es el proceso de transformar un conjunto de datos complejos en una estructura clara y coherente, resolviendo problemas lógicos en la manipulación de datos y asegurando que los datos mantenga</w:t>
      </w:r>
      <w:r w:rsidR="00DF6F61">
        <w:t>n su asociación y consistencia.</w:t>
      </w:r>
    </w:p>
    <w:p w:rsidR="00F54C9C" w:rsidRPr="00F54C9C" w:rsidRDefault="00F54C9C" w:rsidP="007574C1">
      <w:pPr>
        <w:spacing w:after="160"/>
        <w:jc w:val="both"/>
      </w:pPr>
      <w:r w:rsidRPr="00F54C9C">
        <w:t>Las primeras 3 Formas Normales son las más utilizadas para la implementación:</w:t>
      </w:r>
    </w:p>
    <w:p w:rsidR="00F54C9C" w:rsidRPr="00F54C9C" w:rsidRDefault="00F54C9C" w:rsidP="003133C6">
      <w:pPr>
        <w:numPr>
          <w:ilvl w:val="0"/>
          <w:numId w:val="14"/>
        </w:numPr>
        <w:spacing w:after="160"/>
        <w:jc w:val="both"/>
      </w:pPr>
      <w:r w:rsidRPr="00F54C9C">
        <w:rPr>
          <w:b/>
          <w:bCs/>
        </w:rPr>
        <w:lastRenderedPageBreak/>
        <w:t>Primera Forma Normal (1FN)</w:t>
      </w:r>
      <w:r w:rsidRPr="00F54C9C">
        <w:t>: Una entidad está en 1FN si no tiene campos repetitivos (arrays) o campos multivaluados.</w:t>
      </w:r>
    </w:p>
    <w:p w:rsidR="00F54C9C" w:rsidRPr="00F54C9C" w:rsidRDefault="00F54C9C" w:rsidP="003133C6">
      <w:pPr>
        <w:numPr>
          <w:ilvl w:val="0"/>
          <w:numId w:val="14"/>
        </w:numPr>
        <w:spacing w:after="160"/>
        <w:jc w:val="both"/>
      </w:pPr>
      <w:r w:rsidRPr="00F54C9C">
        <w:rPr>
          <w:b/>
          <w:bCs/>
        </w:rPr>
        <w:t>Segunda Forma Normal (2FN)</w:t>
      </w:r>
      <w:r w:rsidRPr="00F54C9C">
        <w:t>: Una estructura de datos está en 2FN si, dada una clave primaria, cualquier atributo no clave depende funcionalmente de la totalidad de dicha clave primaria (no solo de una parte), y satisface 1FN.</w:t>
      </w:r>
    </w:p>
    <w:p w:rsidR="00F54C9C" w:rsidRPr="00F54C9C" w:rsidRDefault="00F54C9C" w:rsidP="003133C6">
      <w:pPr>
        <w:numPr>
          <w:ilvl w:val="0"/>
          <w:numId w:val="14"/>
        </w:numPr>
        <w:spacing w:after="160"/>
        <w:jc w:val="both"/>
      </w:pPr>
      <w:r w:rsidRPr="00F54C9C">
        <w:rPr>
          <w:b/>
          <w:bCs/>
        </w:rPr>
        <w:t>Tercera Forma Normal (3FN)</w:t>
      </w:r>
      <w:r w:rsidRPr="00F54C9C">
        <w:t>: Una estructura de datos está en 3FN si no hay dependencias funcionales entre los atributos no claves (es decir, no dependen transitivamente de la clave primaria), y satisface 2FN.</w:t>
      </w:r>
    </w:p>
    <w:p w:rsidR="00F54C9C" w:rsidRPr="00F54C9C" w:rsidRDefault="00F54C9C" w:rsidP="007574C1">
      <w:pPr>
        <w:spacing w:after="160"/>
        <w:jc w:val="both"/>
        <w:rPr>
          <w:b/>
          <w:bCs/>
        </w:rPr>
      </w:pPr>
      <w:r w:rsidRPr="00F54C9C">
        <w:rPr>
          <w:b/>
          <w:bCs/>
        </w:rPr>
        <w:t>5. Objetos de Base de Datos</w:t>
      </w:r>
    </w:p>
    <w:p w:rsidR="00F54C9C" w:rsidRPr="00F54C9C" w:rsidRDefault="00F54C9C" w:rsidP="007574C1">
      <w:pPr>
        <w:spacing w:after="160"/>
        <w:jc w:val="both"/>
      </w:pPr>
      <w:r w:rsidRPr="00F54C9C">
        <w:t xml:space="preserve">Los Objetos de Base de Datos son las estructuras y elementos que componen una base de datos. </w:t>
      </w:r>
    </w:p>
    <w:p w:rsidR="00F54C9C" w:rsidRPr="00F54C9C" w:rsidRDefault="00F54C9C" w:rsidP="003133C6">
      <w:pPr>
        <w:numPr>
          <w:ilvl w:val="0"/>
          <w:numId w:val="15"/>
        </w:numPr>
        <w:spacing w:after="160"/>
        <w:jc w:val="both"/>
      </w:pPr>
      <w:r w:rsidRPr="00F54C9C">
        <w:rPr>
          <w:b/>
          <w:bCs/>
        </w:rPr>
        <w:t>Las Tablas</w:t>
      </w:r>
      <w:r w:rsidRPr="00F54C9C">
        <w:t> son la unidad básica de almacenamiento de datos, organizadas en filas y columnas. Son de existencia permanente y tienen un nombre identificatorio único por esquema o base de datos. Cada columna tiene un nombre, un tipo de datos y un ancho. Se crean con sentencias DDL como CREATE TABLE.</w:t>
      </w:r>
    </w:p>
    <w:p w:rsidR="00F54C9C" w:rsidRPr="00F54C9C" w:rsidRDefault="00F54C9C" w:rsidP="003133C6">
      <w:pPr>
        <w:numPr>
          <w:ilvl w:val="0"/>
          <w:numId w:val="15"/>
        </w:numPr>
        <w:spacing w:after="160"/>
        <w:jc w:val="both"/>
      </w:pPr>
      <w:r w:rsidRPr="00F54C9C">
        <w:rPr>
          <w:b/>
          <w:bCs/>
        </w:rPr>
        <w:t>Las Tablas Temporales</w:t>
      </w:r>
      <w:r w:rsidRPr="00F54C9C">
        <w:t> son tablas cuyos datos son de existencia temporal y no se registran en el diccionario de datos. No se pueden alterar, pero sí eliminar y crear índices temporales sobre ellas. Las actualizaciones pueden no generar logs transaccionales.</w:t>
      </w:r>
    </w:p>
    <w:p w:rsidR="00F54C9C" w:rsidRPr="00F54C9C" w:rsidRDefault="00F54C9C" w:rsidP="003133C6">
      <w:pPr>
        <w:numPr>
          <w:ilvl w:val="1"/>
          <w:numId w:val="15"/>
        </w:numPr>
        <w:spacing w:after="160"/>
        <w:jc w:val="both"/>
      </w:pPr>
      <w:r w:rsidRPr="00F54C9C">
        <w:t>Existen Tablas Temporales de Sesión (locales), visibles solo para su creador durante la sesión, y Globales, visibles para cualquier usuario y sesión.</w:t>
      </w:r>
    </w:p>
    <w:p w:rsidR="00F54C9C" w:rsidRPr="00F54C9C" w:rsidRDefault="00F54C9C" w:rsidP="003133C6">
      <w:pPr>
        <w:numPr>
          <w:ilvl w:val="1"/>
          <w:numId w:val="15"/>
        </w:numPr>
        <w:spacing w:after="160"/>
        <w:jc w:val="both"/>
      </w:pPr>
      <w:r w:rsidRPr="00F54C9C">
        <w:t>Su creación puede ser explícita (con CREATE TABLE) o implícita (a partir del resultado de una consulta SELECT).</w:t>
      </w:r>
    </w:p>
    <w:p w:rsidR="00F54C9C" w:rsidRPr="00F54C9C" w:rsidRDefault="00F54C9C" w:rsidP="003133C6">
      <w:pPr>
        <w:numPr>
          <w:ilvl w:val="1"/>
          <w:numId w:val="15"/>
        </w:numPr>
        <w:spacing w:after="160"/>
        <w:jc w:val="both"/>
      </w:pPr>
      <w:r w:rsidRPr="00F54C9C">
        <w:t>Se utilizan para almacenamiento intermedio de consultas muy grandes (dividiendo JOINS), para optimizar accesos repetidos a una consulta en una aplicación, o para almacenar resultados intermedios que se transforman antes de impactar tablas físicas.</w:t>
      </w:r>
    </w:p>
    <w:p w:rsidR="00F54C9C" w:rsidRPr="00F54C9C" w:rsidRDefault="00F54C9C" w:rsidP="003133C6">
      <w:pPr>
        <w:numPr>
          <w:ilvl w:val="0"/>
          <w:numId w:val="15"/>
        </w:numPr>
        <w:spacing w:after="160"/>
        <w:jc w:val="both"/>
      </w:pPr>
      <w:r w:rsidRPr="00F54C9C">
        <w:rPr>
          <w:b/>
          <w:bCs/>
        </w:rPr>
        <w:t>Los Constraints</w:t>
      </w:r>
      <w:r w:rsidRPr="00F54C9C">
        <w:t> son reglas que aseguran la integridad de los datos.</w:t>
      </w:r>
    </w:p>
    <w:p w:rsidR="00F54C9C" w:rsidRPr="00F54C9C" w:rsidRDefault="00F54C9C" w:rsidP="003133C6">
      <w:pPr>
        <w:numPr>
          <w:ilvl w:val="1"/>
          <w:numId w:val="15"/>
        </w:numPr>
        <w:spacing w:after="160"/>
        <w:jc w:val="both"/>
      </w:pPr>
      <w:r w:rsidRPr="00F54C9C">
        <w:t>La Integridad de Entidad asegura que cada fila de una tabla tenga una manera única de identificarse. La PRIMARY KEY CONSTRAINT (Clave Primaria) identifica unívocamente cada fila y no debe permitir valores nulos.</w:t>
      </w:r>
    </w:p>
    <w:p w:rsidR="00F54C9C" w:rsidRPr="00F54C9C" w:rsidRDefault="00F54C9C" w:rsidP="003133C6">
      <w:pPr>
        <w:numPr>
          <w:ilvl w:val="1"/>
          <w:numId w:val="15"/>
        </w:numPr>
        <w:spacing w:after="160"/>
        <w:jc w:val="both"/>
      </w:pPr>
      <w:r w:rsidRPr="00F54C9C">
        <w:t>La Integridad Referencial asegura la coherencia entre datos de dos tablas. La FOREIGN KEY CONSTRAINT (Clave Foránea) referencia l</w:t>
      </w:r>
      <w:r w:rsidR="00DF6F61">
        <w:t>a clave primaria de otra tabla.</w:t>
      </w:r>
    </w:p>
    <w:p w:rsidR="00F54C9C" w:rsidRPr="00F54C9C" w:rsidRDefault="00F54C9C" w:rsidP="003133C6">
      <w:pPr>
        <w:numPr>
          <w:ilvl w:val="1"/>
          <w:numId w:val="15"/>
        </w:numPr>
        <w:spacing w:after="160"/>
        <w:jc w:val="both"/>
      </w:pPr>
      <w:r w:rsidRPr="00F54C9C">
        <w:t>La Integridad Semántica asegura que los datos almacenados tengan una configuración apropiada y respeten restricciones definidas sobre dominios o atributos. Esto se logra mediante:</w:t>
      </w:r>
    </w:p>
    <w:p w:rsidR="00F54C9C" w:rsidRPr="00F54C9C" w:rsidRDefault="00F54C9C" w:rsidP="003133C6">
      <w:pPr>
        <w:numPr>
          <w:ilvl w:val="2"/>
          <w:numId w:val="15"/>
        </w:numPr>
        <w:spacing w:after="160"/>
        <w:jc w:val="both"/>
      </w:pPr>
      <w:r w:rsidRPr="00F54C9C">
        <w:rPr>
          <w:b/>
          <w:bCs/>
        </w:rPr>
        <w:t>DATA TYPE</w:t>
      </w:r>
      <w:r w:rsidRPr="00F54C9C">
        <w:t>: Define el tipo de valor que se puede almacenar.</w:t>
      </w:r>
    </w:p>
    <w:p w:rsidR="00F54C9C" w:rsidRPr="00F54C9C" w:rsidRDefault="00F54C9C" w:rsidP="003133C6">
      <w:pPr>
        <w:numPr>
          <w:ilvl w:val="2"/>
          <w:numId w:val="15"/>
        </w:numPr>
        <w:spacing w:after="160"/>
        <w:jc w:val="both"/>
      </w:pPr>
      <w:r w:rsidRPr="00F54C9C">
        <w:rPr>
          <w:b/>
          <w:bCs/>
        </w:rPr>
        <w:t>DEFAULT CONSTRAINT</w:t>
      </w:r>
      <w:r w:rsidRPr="00F54C9C">
        <w:t>: Valor insertado en una columna cuando no se especifica ninguno al insertar.</w:t>
      </w:r>
    </w:p>
    <w:p w:rsidR="00F54C9C" w:rsidRPr="00F54C9C" w:rsidRDefault="00F54C9C" w:rsidP="003133C6">
      <w:pPr>
        <w:numPr>
          <w:ilvl w:val="2"/>
          <w:numId w:val="15"/>
        </w:numPr>
        <w:spacing w:after="160"/>
        <w:jc w:val="both"/>
      </w:pPr>
      <w:r w:rsidRPr="00F54C9C">
        <w:rPr>
          <w:b/>
          <w:bCs/>
        </w:rPr>
        <w:t>UNIQUE CONSTRAINT</w:t>
      </w:r>
      <w:r w:rsidRPr="00F54C9C">
        <w:t>: Asegura que una o más columnas contengan un valor único.</w:t>
      </w:r>
    </w:p>
    <w:p w:rsidR="00F54C9C" w:rsidRPr="00F54C9C" w:rsidRDefault="00F54C9C" w:rsidP="003133C6">
      <w:pPr>
        <w:numPr>
          <w:ilvl w:val="2"/>
          <w:numId w:val="15"/>
        </w:numPr>
        <w:spacing w:after="160"/>
        <w:jc w:val="both"/>
      </w:pPr>
      <w:r w:rsidRPr="00F54C9C">
        <w:rPr>
          <w:b/>
          <w:bCs/>
        </w:rPr>
        <w:t>NOT NULL CONSTRAINT</w:t>
      </w:r>
      <w:r w:rsidRPr="00F54C9C">
        <w:t>: Asegura que una columna contenga un valor.</w:t>
      </w:r>
    </w:p>
    <w:p w:rsidR="00F54C9C" w:rsidRPr="00F54C9C" w:rsidRDefault="00F54C9C" w:rsidP="003133C6">
      <w:pPr>
        <w:numPr>
          <w:ilvl w:val="2"/>
          <w:numId w:val="15"/>
        </w:numPr>
        <w:spacing w:after="160"/>
        <w:jc w:val="both"/>
      </w:pPr>
      <w:r w:rsidRPr="00F54C9C">
        <w:rPr>
          <w:b/>
          <w:bCs/>
        </w:rPr>
        <w:t>CHECK CONSTRAINT</w:t>
      </w:r>
      <w:r w:rsidRPr="00F54C9C">
        <w:t>: Especifica condiciones que deben cumplir las filas insertadas o modificadas, devolviendo un valor booleano.</w:t>
      </w:r>
    </w:p>
    <w:p w:rsidR="00F54C9C" w:rsidRPr="00F54C9C" w:rsidRDefault="00F54C9C" w:rsidP="003133C6">
      <w:pPr>
        <w:numPr>
          <w:ilvl w:val="0"/>
          <w:numId w:val="15"/>
        </w:numPr>
        <w:spacing w:after="160"/>
        <w:jc w:val="both"/>
      </w:pPr>
      <w:r w:rsidRPr="00F54C9C">
        <w:rPr>
          <w:b/>
          <w:bCs/>
        </w:rPr>
        <w:t>Las Secuencias</w:t>
      </w:r>
      <w:r w:rsidRPr="00F54C9C">
        <w:t> son generadores de números secuenciales y únicos, muy útiles en entornos multiusuario para evitar la sobrecarga de I/O a disco o bloqueos transaccionales. Se implementan de diversas formas según el motor de BD</w:t>
      </w:r>
    </w:p>
    <w:p w:rsidR="00F54C9C" w:rsidRPr="00F54C9C" w:rsidRDefault="00F54C9C" w:rsidP="003133C6">
      <w:pPr>
        <w:numPr>
          <w:ilvl w:val="0"/>
          <w:numId w:val="15"/>
        </w:numPr>
        <w:spacing w:after="160"/>
        <w:jc w:val="both"/>
      </w:pPr>
      <w:r w:rsidRPr="00F54C9C">
        <w:rPr>
          <w:b/>
          <w:bCs/>
        </w:rPr>
        <w:t>Las Vistas (Views)</w:t>
      </w:r>
      <w:r w:rsidRPr="00F54C9C">
        <w:t xml:space="preserve"> son conjuntos de columnas (reales o virtuales) de una o más tablas o vistas, con o sin filtros. Son una presentación adaptada de los datos, tratando la salida de una consulta como una tabla. Tienen un nombre específico, pero no alocan espacio de almacenamiento ni contienen datos directamente. Se utilizan para seguridad (restringir acceso), ocultar complejidad, simplificar sentencias, presentar datos de forma diferente y aislar aplicaciones de cambios en la tabla base. Tienen ciertas restricciones, como que </w:t>
      </w:r>
      <w:r w:rsidRPr="00F54C9C">
        <w:lastRenderedPageBreak/>
        <w:t>generalmente no se pueden crear índices sobre ellas (depende del motor), y algunas no perm</w:t>
      </w:r>
      <w:r w:rsidR="00925890">
        <w:t>iten Inserts, Deletes o Updates</w:t>
      </w:r>
    </w:p>
    <w:p w:rsidR="00F54C9C" w:rsidRPr="00F54C9C" w:rsidRDefault="00F54C9C" w:rsidP="003133C6">
      <w:pPr>
        <w:numPr>
          <w:ilvl w:val="0"/>
          <w:numId w:val="15"/>
        </w:numPr>
        <w:spacing w:after="160"/>
        <w:jc w:val="both"/>
      </w:pPr>
      <w:r w:rsidRPr="00F54C9C">
        <w:rPr>
          <w:b/>
          <w:bCs/>
        </w:rPr>
        <w:t>Los Snapshots / Materialized Views / Summarized Tables</w:t>
      </w:r>
      <w:r w:rsidRPr="00F54C9C">
        <w:t xml:space="preserve"> son objetos del esquema de una BD que se usan para sumarizar, </w:t>
      </w:r>
      <w:r w:rsidR="00925890" w:rsidRPr="00F54C9C">
        <w:t>pre computar</w:t>
      </w:r>
      <w:r w:rsidRPr="00F54C9C">
        <w:t>, distribuir o replicar datos, especialmente en Data Warehouse. Consumen espacio en disco y deben ser recalculados o refrescados cuando los datos de las tablas master cambian, ya sea manual o a intervalos definidos.</w:t>
      </w:r>
    </w:p>
    <w:p w:rsidR="00F0086B" w:rsidRPr="00F54C9C" w:rsidRDefault="00F54C9C" w:rsidP="00F0086B">
      <w:pPr>
        <w:numPr>
          <w:ilvl w:val="0"/>
          <w:numId w:val="15"/>
        </w:numPr>
        <w:spacing w:after="160"/>
        <w:jc w:val="both"/>
      </w:pPr>
      <w:r w:rsidRPr="00F54C9C">
        <w:rPr>
          <w:b/>
          <w:bCs/>
        </w:rPr>
        <w:t>Los Índices</w:t>
      </w:r>
      <w:r w:rsidRPr="00F54C9C">
        <w:t> son estructuras opcionales asociadas a una tabla que permiten un acceso más rápido a los datos. Son lógica y físicamente independientes de los datos de la tabla.</w:t>
      </w:r>
      <w:r w:rsidR="00F0086B">
        <w:t xml:space="preserve"> </w:t>
      </w:r>
      <w:r w:rsidR="00F0086B" w:rsidRPr="00F0086B">
        <w:t>Relación</w:t>
      </w:r>
      <w:r w:rsidR="00F0086B">
        <w:t xml:space="preserve"> con constraints: a</w:t>
      </w:r>
      <w:r w:rsidR="00F0086B" w:rsidRPr="00F0086B">
        <w:t>lgunos constraints crean índices automáticamente (por ejemplo, PRIMARY KEY o UNIQUE) para hacer cumplir sus reglas más eficientemente.</w:t>
      </w:r>
    </w:p>
    <w:p w:rsidR="00F54C9C" w:rsidRPr="00F54C9C" w:rsidRDefault="00F54C9C" w:rsidP="003133C6">
      <w:pPr>
        <w:numPr>
          <w:ilvl w:val="1"/>
          <w:numId w:val="15"/>
        </w:numPr>
        <w:spacing w:after="160"/>
        <w:jc w:val="both"/>
      </w:pPr>
      <w:r w:rsidRPr="00F54C9C">
        <w:rPr>
          <w:b/>
          <w:bCs/>
        </w:rPr>
        <w:t>Tipos de Índices</w:t>
      </w:r>
      <w:r w:rsidRPr="00F54C9C">
        <w:t>: Btree Index (estándar), Btree Cluster Index (ordena físicamente los datos), Bitmap Index (para pocas claves con muchas repeticiones), Hash Index (basado en tablas de hash), Functional Index (clave deriva de una función), Reverse Key Index (invierte bytes para distribuir inserciones).</w:t>
      </w:r>
    </w:p>
    <w:p w:rsidR="00F54C9C" w:rsidRPr="00F54C9C" w:rsidRDefault="00F54C9C" w:rsidP="003133C6">
      <w:pPr>
        <w:numPr>
          <w:ilvl w:val="1"/>
          <w:numId w:val="15"/>
        </w:numPr>
        <w:spacing w:after="160"/>
        <w:jc w:val="both"/>
      </w:pPr>
      <w:r w:rsidRPr="00F54C9C">
        <w:rPr>
          <w:b/>
          <w:bCs/>
        </w:rPr>
        <w:t>Características diferenciadoras</w:t>
      </w:r>
      <w:r w:rsidRPr="00F54C9C">
        <w:t>: Unique (clave única), Duplicado (permite múltiples filas por clave), Simple (una columna), Compuesto (varias columnas).</w:t>
      </w:r>
    </w:p>
    <w:p w:rsidR="00F54C9C" w:rsidRPr="00F54C9C" w:rsidRDefault="00F54C9C" w:rsidP="003133C6">
      <w:pPr>
        <w:numPr>
          <w:ilvl w:val="1"/>
          <w:numId w:val="15"/>
        </w:numPr>
        <w:spacing w:after="160"/>
        <w:jc w:val="both"/>
      </w:pPr>
      <w:r w:rsidRPr="00F54C9C">
        <w:rPr>
          <w:b/>
          <w:bCs/>
        </w:rPr>
        <w:t>Beneficios</w:t>
      </w:r>
      <w:r w:rsidRPr="00F54C9C">
        <w:t>: Mejor performance al evitar lecturas secuenciales, mejor ordenamiento de filas, asegurar valores únicos, mejor performance en JOINS, y cumplimiento de constraints/reglas de negocio.</w:t>
      </w:r>
    </w:p>
    <w:p w:rsidR="00F54C9C" w:rsidRPr="00F54C9C" w:rsidRDefault="00F54C9C" w:rsidP="003133C6">
      <w:pPr>
        <w:numPr>
          <w:ilvl w:val="1"/>
          <w:numId w:val="15"/>
        </w:numPr>
        <w:spacing w:after="160"/>
        <w:jc w:val="both"/>
      </w:pPr>
      <w:r w:rsidRPr="00F54C9C">
        <w:rPr>
          <w:b/>
          <w:bCs/>
        </w:rPr>
        <w:t>Costos</w:t>
      </w:r>
      <w:r w:rsidRPr="00F54C9C">
        <w:t>: Espacio en disco (puede ser mayor que los datos) y procesamiento/mantenimiento (el índice debe ser bloqueado y actualizado en cada DML).</w:t>
      </w:r>
    </w:p>
    <w:p w:rsidR="00F54C9C" w:rsidRPr="00F54C9C" w:rsidRDefault="00925890" w:rsidP="003133C6">
      <w:pPr>
        <w:numPr>
          <w:ilvl w:val="1"/>
          <w:numId w:val="15"/>
        </w:numPr>
        <w:spacing w:after="160"/>
        <w:jc w:val="both"/>
      </w:pPr>
      <w:r>
        <w:rPr>
          <w:b/>
          <w:bCs/>
        </w:rPr>
        <w:t>C</w:t>
      </w:r>
      <w:r w:rsidR="00F54C9C" w:rsidRPr="00F54C9C">
        <w:rPr>
          <w:b/>
          <w:bCs/>
        </w:rPr>
        <w:t>uándo indexar</w:t>
      </w:r>
      <w:r w:rsidR="00F54C9C" w:rsidRPr="00F54C9C">
        <w:t>: Columnas en JOINs, filtros frecuentes, ORDER BY; evitar duplicación; tamaño pequeño; limitar en tablas muy actualizadas; usar compuestos para valores únicos; usar cluster index para agilizar recuperación.</w:t>
      </w:r>
    </w:p>
    <w:p w:rsidR="00F54C9C" w:rsidRPr="00F54C9C" w:rsidRDefault="00F54C9C" w:rsidP="003133C6">
      <w:pPr>
        <w:numPr>
          <w:ilvl w:val="0"/>
          <w:numId w:val="15"/>
        </w:numPr>
        <w:spacing w:after="160"/>
        <w:jc w:val="both"/>
      </w:pPr>
      <w:r w:rsidRPr="00F54C9C">
        <w:rPr>
          <w:b/>
          <w:bCs/>
        </w:rPr>
        <w:t>Los Sinónimos / Nicknames</w:t>
      </w:r>
      <w:r w:rsidRPr="00F54C9C">
        <w:t> son alias definidos so</w:t>
      </w:r>
      <w:r w:rsidR="00925890">
        <w:t xml:space="preserve">bre objetos de la base de datos. </w:t>
      </w:r>
      <w:r w:rsidRPr="00F54C9C">
        <w:t>Se usan por seguridad o conveniencia, enmascarando nombres de objetos, proporcionando ubicación transparente para objetos remotos y simplificando sentencias SQL.</w:t>
      </w:r>
    </w:p>
    <w:p w:rsidR="00F54C9C" w:rsidRPr="00F54C9C" w:rsidRDefault="00F54C9C" w:rsidP="003133C6">
      <w:pPr>
        <w:numPr>
          <w:ilvl w:val="0"/>
          <w:numId w:val="15"/>
        </w:numPr>
        <w:spacing w:after="160"/>
        <w:jc w:val="both"/>
      </w:pPr>
      <w:r w:rsidRPr="00F54C9C">
        <w:rPr>
          <w:b/>
          <w:bCs/>
        </w:rPr>
        <w:t>Los Procedimientos Almacenados (Stored Procedures)</w:t>
      </w:r>
      <w:r w:rsidRPr="00F54C9C">
        <w:t> son programas escritos en un lenguaje permitido por el motor (ej. SPL, PL/SQL, TRANSAC/SQL) y almacenados como objetos en la BD. Pueden ser ejecutados por usuarios con permisos y contienen sentencias SQL y lenguaje propio. Las sentencias SQL dentro de ellos se parsean y optimizan antes de ser almacenadas. Sus ventajas incluyen reducir la complejidad en la programación, mejorar el rendimiento, otorgar seguridad extra, definir reglas de negocio independientes de la aplicación y reducir el tráfico de red.</w:t>
      </w:r>
    </w:p>
    <w:p w:rsidR="00F54C9C" w:rsidRPr="00F54C9C" w:rsidRDefault="00F54C9C" w:rsidP="003133C6">
      <w:pPr>
        <w:numPr>
          <w:ilvl w:val="0"/>
          <w:numId w:val="15"/>
        </w:numPr>
        <w:spacing w:after="160"/>
        <w:jc w:val="both"/>
      </w:pPr>
      <w:r w:rsidRPr="00F54C9C">
        <w:rPr>
          <w:b/>
          <w:bCs/>
        </w:rPr>
        <w:t>Las Funciones de Usuario</w:t>
      </w:r>
      <w:r w:rsidRPr="00F54C9C">
        <w:t> son objetos programados en un lenguaje válido por el motor que pueden recibir uno o más parámetros de entrada y devolver un único parámetro de salida. A diferencia de los Stored Procedures (en SQL Server), las funciones pueden ser invocadas desde consultas u operaciones DML, pero no pueden contener ni ejecutar instrucciones DML de escritura (INSERT/UPDATE/DELETE).</w:t>
      </w:r>
    </w:p>
    <w:p w:rsidR="00F54C9C" w:rsidRPr="00F54C9C" w:rsidRDefault="00F54C9C" w:rsidP="003133C6">
      <w:pPr>
        <w:numPr>
          <w:ilvl w:val="0"/>
          <w:numId w:val="15"/>
        </w:numPr>
        <w:spacing w:after="160"/>
        <w:jc w:val="both"/>
      </w:pPr>
      <w:r w:rsidRPr="00F54C9C">
        <w:rPr>
          <w:b/>
          <w:bCs/>
        </w:rPr>
        <w:t>Los Triggers</w:t>
      </w:r>
      <w:r w:rsidRPr="00F54C9C">
        <w:t xml:space="preserve"> son mecanismos que ejecutan automáticamente una sentencia SQL cuando ocurre un evento específico. Se utilizan para aplicar reglas de negocio, derivar valores de columnas, replicación automática, logs de auditoría, eliminaciones en cascada y autorización de seguridad. Los eventos posibles incluyen instrucciones DML (INSERT, UPDATE, DELETE, SELECT en Informix) y DDL (CREATE, ALTER, DROP en Oracle/SQL Server), así como operaciones de base de datos (SERVERERROR, LOGON, LOGOFF, STARTUP, SHUTDOWN en Oracle/SQL Server). Los momentos de ejecución pueden ser BEFORE (antes del evento), AFTER (después del evento), FOR EACH ROW (para cada fila afectada), o INSTEAD OF (reemplaza el evento por la acción del trigger, comúnmente en Views). El evento y las acciones del trigger conforman una única transacción; si </w:t>
      </w:r>
      <w:r w:rsidR="00925890" w:rsidRPr="00F54C9C">
        <w:t>alguna</w:t>
      </w:r>
      <w:r w:rsidRPr="00F54C9C">
        <w:t xml:space="preserve"> falla, se realiza un rollback automático.</w:t>
      </w:r>
    </w:p>
    <w:p w:rsidR="00F54C9C" w:rsidRPr="00F54C9C" w:rsidRDefault="00F54C9C" w:rsidP="003133C6">
      <w:pPr>
        <w:numPr>
          <w:ilvl w:val="0"/>
          <w:numId w:val="15"/>
        </w:numPr>
        <w:spacing w:after="160"/>
        <w:jc w:val="both"/>
      </w:pPr>
      <w:r w:rsidRPr="00F54C9C">
        <w:rPr>
          <w:b/>
          <w:bCs/>
        </w:rPr>
        <w:t>Los Packages</w:t>
      </w:r>
      <w:r w:rsidRPr="00F54C9C">
        <w:t> (en Oracle / DB2) son objetos que agrupan tipos y subprogramas (funciones y procedimientos almacenados) relacionados lógicamente. Tienen una especificación (interfaz) y un cuerpo (implementación). Ofrecen modularidad, facilidad de diseño de aplicaciones, ocultamiento de información y mejora del rendimiento.</w:t>
      </w:r>
    </w:p>
    <w:p w:rsidR="00F54C9C" w:rsidRPr="00F54C9C" w:rsidRDefault="00F54C9C" w:rsidP="003133C6">
      <w:pPr>
        <w:numPr>
          <w:ilvl w:val="0"/>
          <w:numId w:val="15"/>
        </w:numPr>
        <w:spacing w:after="160"/>
        <w:jc w:val="both"/>
      </w:pPr>
      <w:r w:rsidRPr="00F54C9C">
        <w:rPr>
          <w:b/>
          <w:bCs/>
        </w:rPr>
        <w:lastRenderedPageBreak/>
        <w:t>Los Esquemas</w:t>
      </w:r>
      <w:r w:rsidRPr="00F54C9C">
        <w:t> son contenedores con nombre para objetos de base de datos, que permiten agruparlos en espacios de nombres independientes. En Oracle (hasta la versión 12), un esquema es el conjunto de objetos que posee un usuario específico, con el mismo nombre que el usuario, y cada usuario tiene un solo esquema. En SQL Server y otros motores, una instancia puede tener múltiples bases de datos, y cada base de datos puede tener múltiples esquemas. El nombre de un objeto de base de datos debe ser único dentro de cada esquema.</w:t>
      </w:r>
    </w:p>
    <w:p w:rsidR="00F54C9C" w:rsidRPr="00F54C9C" w:rsidRDefault="00F54C9C" w:rsidP="007574C1">
      <w:pPr>
        <w:spacing w:after="160"/>
        <w:jc w:val="both"/>
        <w:rPr>
          <w:b/>
          <w:bCs/>
        </w:rPr>
      </w:pPr>
      <w:r w:rsidRPr="00F54C9C">
        <w:rPr>
          <w:b/>
          <w:bCs/>
        </w:rPr>
        <w:t>6. Implementación de Dominio</w:t>
      </w:r>
    </w:p>
    <w:p w:rsidR="00F54C9C" w:rsidRPr="00F54C9C" w:rsidRDefault="00F54C9C" w:rsidP="007574C1">
      <w:pPr>
        <w:spacing w:after="160"/>
        <w:jc w:val="both"/>
      </w:pPr>
      <w:r w:rsidRPr="00F54C9C">
        <w:t>La definición de dominio se refiere al conjunto de valores posibles que puede tomar una columna (campo o atributo) de una tabla. Es la menor unidad semántica de información, y sus valores deben ser atómicos y no contener nulos.</w:t>
      </w:r>
    </w:p>
    <w:p w:rsidR="00F54C9C" w:rsidRPr="00F54C9C" w:rsidRDefault="00F54C9C" w:rsidP="007574C1">
      <w:pPr>
        <w:spacing w:after="160"/>
        <w:jc w:val="both"/>
      </w:pPr>
      <w:r w:rsidRPr="00F54C9C">
        <w:t>La implementación del concepto de dominio en una Base de Datos se logra principalmente mediante:</w:t>
      </w:r>
    </w:p>
    <w:p w:rsidR="00F54C9C" w:rsidRPr="00F54C9C" w:rsidRDefault="00F54C9C" w:rsidP="003133C6">
      <w:pPr>
        <w:numPr>
          <w:ilvl w:val="0"/>
          <w:numId w:val="16"/>
        </w:numPr>
        <w:spacing w:after="160"/>
        <w:jc w:val="both"/>
      </w:pPr>
      <w:r w:rsidRPr="00F54C9C">
        <w:rPr>
          <w:b/>
          <w:bCs/>
        </w:rPr>
        <w:t>Constraints</w:t>
      </w:r>
      <w:r w:rsidRPr="00F54C9C">
        <w:t>: Restringen los valores posibles dentro del tipo de dato. Incluyen:</w:t>
      </w:r>
    </w:p>
    <w:p w:rsidR="00F54C9C" w:rsidRPr="00F54C9C" w:rsidRDefault="00F54C9C" w:rsidP="003133C6">
      <w:pPr>
        <w:numPr>
          <w:ilvl w:val="1"/>
          <w:numId w:val="16"/>
        </w:numPr>
        <w:spacing w:after="160"/>
        <w:jc w:val="both"/>
      </w:pPr>
      <w:r w:rsidRPr="00F54C9C">
        <w:rPr>
          <w:b/>
          <w:bCs/>
        </w:rPr>
        <w:t>Claves Foráneas (FOREIGN KEY)</w:t>
      </w:r>
      <w:r w:rsidRPr="00F54C9C">
        <w:t>: El conjunto de valores en la tabla referenciada actúa como el dominio para el atributo de la clave foránea.</w:t>
      </w:r>
    </w:p>
    <w:p w:rsidR="00F54C9C" w:rsidRPr="00F54C9C" w:rsidRDefault="00F54C9C" w:rsidP="003133C6">
      <w:pPr>
        <w:numPr>
          <w:ilvl w:val="1"/>
          <w:numId w:val="16"/>
        </w:numPr>
        <w:spacing w:after="160"/>
        <w:jc w:val="both"/>
      </w:pPr>
      <w:r w:rsidRPr="00F54C9C">
        <w:rPr>
          <w:b/>
          <w:bCs/>
        </w:rPr>
        <w:t>CHECK</w:t>
      </w:r>
      <w:r w:rsidRPr="00F54C9C">
        <w:t>: Verifica una condición sobre el atributo. Junto con el tipo de dato, define el dominio.</w:t>
      </w:r>
    </w:p>
    <w:p w:rsidR="00F54C9C" w:rsidRPr="00F54C9C" w:rsidRDefault="00F54C9C" w:rsidP="003133C6">
      <w:pPr>
        <w:numPr>
          <w:ilvl w:val="1"/>
          <w:numId w:val="16"/>
        </w:numPr>
        <w:spacing w:after="160"/>
        <w:jc w:val="both"/>
      </w:pPr>
      <w:r w:rsidRPr="00F54C9C">
        <w:rPr>
          <w:b/>
          <w:bCs/>
        </w:rPr>
        <w:t>PRIMARY KEY y UNIQUE</w:t>
      </w:r>
      <w:r w:rsidRPr="00F54C9C">
        <w:t>: Aseguran la unicidad de los valores.</w:t>
      </w:r>
    </w:p>
    <w:p w:rsidR="00F54C9C" w:rsidRPr="00F54C9C" w:rsidRDefault="00F54C9C" w:rsidP="003133C6">
      <w:pPr>
        <w:numPr>
          <w:ilvl w:val="1"/>
          <w:numId w:val="16"/>
        </w:numPr>
        <w:spacing w:after="160"/>
        <w:jc w:val="both"/>
      </w:pPr>
      <w:r w:rsidRPr="00F54C9C">
        <w:rPr>
          <w:b/>
          <w:bCs/>
        </w:rPr>
        <w:t>NULL / NOT NULL</w:t>
      </w:r>
      <w:r w:rsidRPr="00F54C9C">
        <w:t>: Definen si el valor puede estar ausente.</w:t>
      </w:r>
    </w:p>
    <w:p w:rsidR="00F54C9C" w:rsidRPr="00F54C9C" w:rsidRDefault="00F54C9C" w:rsidP="003133C6">
      <w:pPr>
        <w:numPr>
          <w:ilvl w:val="1"/>
          <w:numId w:val="16"/>
        </w:numPr>
        <w:spacing w:after="160"/>
        <w:jc w:val="both"/>
      </w:pPr>
      <w:r w:rsidRPr="00F54C9C">
        <w:rPr>
          <w:b/>
          <w:bCs/>
        </w:rPr>
        <w:t>DEFAULT</w:t>
      </w:r>
      <w:r w:rsidRPr="00F54C9C">
        <w:t>: Establece un valor predeterminado si no se especifica uno.</w:t>
      </w:r>
    </w:p>
    <w:p w:rsidR="00F54C9C" w:rsidRPr="00F54C9C" w:rsidRDefault="00F54C9C" w:rsidP="003133C6">
      <w:pPr>
        <w:numPr>
          <w:ilvl w:val="0"/>
          <w:numId w:val="16"/>
        </w:numPr>
        <w:spacing w:after="160"/>
        <w:jc w:val="both"/>
      </w:pPr>
      <w:r w:rsidRPr="00F54C9C">
        <w:rPr>
          <w:b/>
          <w:bCs/>
        </w:rPr>
        <w:t>Triggers</w:t>
      </w:r>
      <w:r w:rsidRPr="00F54C9C">
        <w:t>: Restringen el dominio mediante procedimientos que validan reglas de negocio, ejecutándose automáticamente ante ciertos eventos.</w:t>
      </w:r>
    </w:p>
    <w:p w:rsidR="00F54C9C" w:rsidRPr="00F54C9C" w:rsidRDefault="00F54C9C" w:rsidP="003133C6">
      <w:pPr>
        <w:numPr>
          <w:ilvl w:val="0"/>
          <w:numId w:val="16"/>
        </w:numPr>
        <w:spacing w:after="160"/>
        <w:jc w:val="both"/>
      </w:pPr>
      <w:r w:rsidRPr="00F54C9C">
        <w:rPr>
          <w:b/>
          <w:bCs/>
        </w:rPr>
        <w:t>Nombre de Columna</w:t>
      </w:r>
      <w:r w:rsidRPr="00F54C9C">
        <w:t>: Aunque el motor no lo controla directamente, el nombre debe ser claro para indicar el contenido del campo.</w:t>
      </w:r>
    </w:p>
    <w:p w:rsidR="00E9760C" w:rsidRDefault="00F54C9C" w:rsidP="003133C6">
      <w:pPr>
        <w:numPr>
          <w:ilvl w:val="0"/>
          <w:numId w:val="16"/>
        </w:numPr>
        <w:jc w:val="both"/>
      </w:pPr>
      <w:r w:rsidRPr="00F54C9C">
        <w:rPr>
          <w:b/>
          <w:bCs/>
        </w:rPr>
        <w:t>Tipos de Datos</w:t>
      </w:r>
      <w:r w:rsidRPr="00F54C9C">
        <w:t>: La elección del tipo de dato (ej. INT, DATETIME, VARCHAR) para una columna es fundamental para definir el rango y f</w:t>
      </w:r>
      <w:bookmarkStart w:id="0" w:name="_GoBack"/>
      <w:bookmarkEnd w:id="0"/>
      <w:r w:rsidRPr="00F54C9C">
        <w:t xml:space="preserve">ormato de los </w:t>
      </w:r>
      <w:r w:rsidRPr="00F0086B">
        <w:t>valores</w:t>
      </w:r>
      <w:r w:rsidRPr="00F54C9C">
        <w:t xml:space="preserve"> que puede almacenar.</w:t>
      </w:r>
    </w:p>
    <w:sectPr w:rsidR="00E9760C" w:rsidSect="00DF6F61">
      <w:headerReference w:type="default" r:id="rId7"/>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2BB9" w:rsidRDefault="001E2BB9" w:rsidP="007574C1">
      <w:r>
        <w:separator/>
      </w:r>
    </w:p>
  </w:endnote>
  <w:endnote w:type="continuationSeparator" w:id="0">
    <w:p w:rsidR="001E2BB9" w:rsidRDefault="001E2BB9" w:rsidP="00757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2BB9" w:rsidRDefault="001E2BB9" w:rsidP="007574C1">
      <w:r>
        <w:separator/>
      </w:r>
    </w:p>
  </w:footnote>
  <w:footnote w:type="continuationSeparator" w:id="0">
    <w:p w:rsidR="001E2BB9" w:rsidRDefault="001E2BB9" w:rsidP="007574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74C1" w:rsidRDefault="007574C1">
    <w:pPr>
      <w:pStyle w:val="Encabezado"/>
    </w:pPr>
    <w:r>
      <w:ptab w:relativeTo="indent" w:alignment="center" w:leader="none"/>
    </w:r>
    <w:r>
      <w:ptab w:relativeTo="margin" w:alignment="lef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549BC"/>
    <w:multiLevelType w:val="multilevel"/>
    <w:tmpl w:val="D3ECB8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117220"/>
    <w:multiLevelType w:val="multilevel"/>
    <w:tmpl w:val="2A9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9D07FE7"/>
    <w:multiLevelType w:val="multilevel"/>
    <w:tmpl w:val="2E84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C6A5195"/>
    <w:multiLevelType w:val="multilevel"/>
    <w:tmpl w:val="FB209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46206BD"/>
    <w:multiLevelType w:val="multilevel"/>
    <w:tmpl w:val="85220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492403F"/>
    <w:multiLevelType w:val="multilevel"/>
    <w:tmpl w:val="D232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9EB644C"/>
    <w:multiLevelType w:val="multilevel"/>
    <w:tmpl w:val="0AF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F003FBF"/>
    <w:multiLevelType w:val="multilevel"/>
    <w:tmpl w:val="6A74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1292151"/>
    <w:multiLevelType w:val="multilevel"/>
    <w:tmpl w:val="CA247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81D741C"/>
    <w:multiLevelType w:val="multilevel"/>
    <w:tmpl w:val="3CDE7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8FA0FC3"/>
    <w:multiLevelType w:val="multilevel"/>
    <w:tmpl w:val="C4CC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B6E349F"/>
    <w:multiLevelType w:val="multilevel"/>
    <w:tmpl w:val="D69A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F3939A8"/>
    <w:multiLevelType w:val="multilevel"/>
    <w:tmpl w:val="1D129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0F6639E"/>
    <w:multiLevelType w:val="multilevel"/>
    <w:tmpl w:val="F492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95C1F35"/>
    <w:multiLevelType w:val="multilevel"/>
    <w:tmpl w:val="D72C6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0B55113"/>
    <w:multiLevelType w:val="multilevel"/>
    <w:tmpl w:val="390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EA96CB7"/>
    <w:multiLevelType w:val="multilevel"/>
    <w:tmpl w:val="E25A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0"/>
  </w:num>
  <w:num w:numId="3">
    <w:abstractNumId w:val="8"/>
  </w:num>
  <w:num w:numId="4">
    <w:abstractNumId w:val="13"/>
  </w:num>
  <w:num w:numId="5">
    <w:abstractNumId w:val="12"/>
  </w:num>
  <w:num w:numId="6">
    <w:abstractNumId w:val="10"/>
  </w:num>
  <w:num w:numId="7">
    <w:abstractNumId w:val="4"/>
  </w:num>
  <w:num w:numId="8">
    <w:abstractNumId w:val="2"/>
  </w:num>
  <w:num w:numId="9">
    <w:abstractNumId w:val="5"/>
  </w:num>
  <w:num w:numId="10">
    <w:abstractNumId w:val="7"/>
  </w:num>
  <w:num w:numId="11">
    <w:abstractNumId w:val="16"/>
  </w:num>
  <w:num w:numId="12">
    <w:abstractNumId w:val="15"/>
  </w:num>
  <w:num w:numId="13">
    <w:abstractNumId w:val="14"/>
  </w:num>
  <w:num w:numId="14">
    <w:abstractNumId w:val="1"/>
  </w:num>
  <w:num w:numId="15">
    <w:abstractNumId w:val="9"/>
  </w:num>
  <w:num w:numId="16">
    <w:abstractNumId w:val="3"/>
  </w:num>
  <w:num w:numId="17">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F2A"/>
    <w:rsid w:val="001252B0"/>
    <w:rsid w:val="001E2BB9"/>
    <w:rsid w:val="003133C6"/>
    <w:rsid w:val="003D278C"/>
    <w:rsid w:val="005C6AC7"/>
    <w:rsid w:val="007574C1"/>
    <w:rsid w:val="00925890"/>
    <w:rsid w:val="00BA15B6"/>
    <w:rsid w:val="00CA4F2A"/>
    <w:rsid w:val="00DF6F61"/>
    <w:rsid w:val="00F0086B"/>
    <w:rsid w:val="00F54C9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3842A0-DC4A-4A18-B55E-5CE104AE9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574C1"/>
    <w:pPr>
      <w:tabs>
        <w:tab w:val="center" w:pos="4252"/>
        <w:tab w:val="right" w:pos="8504"/>
      </w:tabs>
    </w:pPr>
  </w:style>
  <w:style w:type="character" w:customStyle="1" w:styleId="EncabezadoCar">
    <w:name w:val="Encabezado Car"/>
    <w:basedOn w:val="Fuentedeprrafopredeter"/>
    <w:link w:val="Encabezado"/>
    <w:uiPriority w:val="99"/>
    <w:rsid w:val="007574C1"/>
  </w:style>
  <w:style w:type="paragraph" w:styleId="Piedepgina">
    <w:name w:val="footer"/>
    <w:basedOn w:val="Normal"/>
    <w:link w:val="PiedepginaCar"/>
    <w:uiPriority w:val="99"/>
    <w:unhideWhenUsed/>
    <w:rsid w:val="007574C1"/>
    <w:pPr>
      <w:tabs>
        <w:tab w:val="center" w:pos="4252"/>
        <w:tab w:val="right" w:pos="8504"/>
      </w:tabs>
    </w:pPr>
  </w:style>
  <w:style w:type="character" w:customStyle="1" w:styleId="PiedepginaCar">
    <w:name w:val="Pie de página Car"/>
    <w:basedOn w:val="Fuentedeprrafopredeter"/>
    <w:link w:val="Piedepgina"/>
    <w:uiPriority w:val="99"/>
    <w:rsid w:val="007574C1"/>
  </w:style>
  <w:style w:type="paragraph" w:styleId="NormalWeb">
    <w:name w:val="Normal (Web)"/>
    <w:basedOn w:val="Normal"/>
    <w:uiPriority w:val="99"/>
    <w:semiHidden/>
    <w:unhideWhenUsed/>
    <w:rsid w:val="00F008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728314">
      <w:bodyDiv w:val="1"/>
      <w:marLeft w:val="0"/>
      <w:marRight w:val="0"/>
      <w:marTop w:val="0"/>
      <w:marBottom w:val="0"/>
      <w:divBdr>
        <w:top w:val="none" w:sz="0" w:space="0" w:color="auto"/>
        <w:left w:val="none" w:sz="0" w:space="0" w:color="auto"/>
        <w:bottom w:val="none" w:sz="0" w:space="0" w:color="auto"/>
        <w:right w:val="none" w:sz="0" w:space="0" w:color="auto"/>
      </w:divBdr>
    </w:div>
    <w:div w:id="418213437">
      <w:bodyDiv w:val="1"/>
      <w:marLeft w:val="0"/>
      <w:marRight w:val="0"/>
      <w:marTop w:val="0"/>
      <w:marBottom w:val="0"/>
      <w:divBdr>
        <w:top w:val="none" w:sz="0" w:space="0" w:color="auto"/>
        <w:left w:val="none" w:sz="0" w:space="0" w:color="auto"/>
        <w:bottom w:val="none" w:sz="0" w:space="0" w:color="auto"/>
        <w:right w:val="none" w:sz="0" w:space="0" w:color="auto"/>
      </w:divBdr>
    </w:div>
    <w:div w:id="584340070">
      <w:bodyDiv w:val="1"/>
      <w:marLeft w:val="0"/>
      <w:marRight w:val="0"/>
      <w:marTop w:val="0"/>
      <w:marBottom w:val="0"/>
      <w:divBdr>
        <w:top w:val="none" w:sz="0" w:space="0" w:color="auto"/>
        <w:left w:val="none" w:sz="0" w:space="0" w:color="auto"/>
        <w:bottom w:val="none" w:sz="0" w:space="0" w:color="auto"/>
        <w:right w:val="none" w:sz="0" w:space="0" w:color="auto"/>
      </w:divBdr>
      <w:divsChild>
        <w:div w:id="1139768070">
          <w:marLeft w:val="0"/>
          <w:marRight w:val="0"/>
          <w:marTop w:val="0"/>
          <w:marBottom w:val="0"/>
          <w:divBdr>
            <w:top w:val="none" w:sz="0" w:space="0" w:color="auto"/>
            <w:left w:val="none" w:sz="0" w:space="0" w:color="auto"/>
            <w:bottom w:val="none" w:sz="0" w:space="0" w:color="auto"/>
            <w:right w:val="none" w:sz="0" w:space="0" w:color="auto"/>
          </w:divBdr>
        </w:div>
        <w:div w:id="1395202596">
          <w:marLeft w:val="0"/>
          <w:marRight w:val="0"/>
          <w:marTop w:val="0"/>
          <w:marBottom w:val="0"/>
          <w:divBdr>
            <w:top w:val="none" w:sz="0" w:space="0" w:color="auto"/>
            <w:left w:val="none" w:sz="0" w:space="0" w:color="auto"/>
            <w:bottom w:val="none" w:sz="0" w:space="0" w:color="auto"/>
            <w:right w:val="none" w:sz="0" w:space="0" w:color="auto"/>
          </w:divBdr>
        </w:div>
        <w:div w:id="1808162733">
          <w:marLeft w:val="0"/>
          <w:marRight w:val="0"/>
          <w:marTop w:val="0"/>
          <w:marBottom w:val="0"/>
          <w:divBdr>
            <w:top w:val="none" w:sz="0" w:space="0" w:color="auto"/>
            <w:left w:val="none" w:sz="0" w:space="0" w:color="auto"/>
            <w:bottom w:val="none" w:sz="0" w:space="0" w:color="auto"/>
            <w:right w:val="none" w:sz="0" w:space="0" w:color="auto"/>
          </w:divBdr>
        </w:div>
        <w:div w:id="399401372">
          <w:marLeft w:val="0"/>
          <w:marRight w:val="0"/>
          <w:marTop w:val="0"/>
          <w:marBottom w:val="0"/>
          <w:divBdr>
            <w:top w:val="none" w:sz="0" w:space="0" w:color="auto"/>
            <w:left w:val="none" w:sz="0" w:space="0" w:color="auto"/>
            <w:bottom w:val="none" w:sz="0" w:space="0" w:color="auto"/>
            <w:right w:val="none" w:sz="0" w:space="0" w:color="auto"/>
          </w:divBdr>
        </w:div>
        <w:div w:id="1017198415">
          <w:marLeft w:val="0"/>
          <w:marRight w:val="0"/>
          <w:marTop w:val="0"/>
          <w:marBottom w:val="0"/>
          <w:divBdr>
            <w:top w:val="none" w:sz="0" w:space="0" w:color="auto"/>
            <w:left w:val="none" w:sz="0" w:space="0" w:color="auto"/>
            <w:bottom w:val="none" w:sz="0" w:space="0" w:color="auto"/>
            <w:right w:val="none" w:sz="0" w:space="0" w:color="auto"/>
          </w:divBdr>
        </w:div>
        <w:div w:id="1804081325">
          <w:marLeft w:val="0"/>
          <w:marRight w:val="0"/>
          <w:marTop w:val="0"/>
          <w:marBottom w:val="0"/>
          <w:divBdr>
            <w:top w:val="none" w:sz="0" w:space="0" w:color="auto"/>
            <w:left w:val="none" w:sz="0" w:space="0" w:color="auto"/>
            <w:bottom w:val="none" w:sz="0" w:space="0" w:color="auto"/>
            <w:right w:val="none" w:sz="0" w:space="0" w:color="auto"/>
          </w:divBdr>
        </w:div>
        <w:div w:id="826870843">
          <w:marLeft w:val="0"/>
          <w:marRight w:val="0"/>
          <w:marTop w:val="0"/>
          <w:marBottom w:val="0"/>
          <w:divBdr>
            <w:top w:val="none" w:sz="0" w:space="0" w:color="auto"/>
            <w:left w:val="none" w:sz="0" w:space="0" w:color="auto"/>
            <w:bottom w:val="none" w:sz="0" w:space="0" w:color="auto"/>
            <w:right w:val="none" w:sz="0" w:space="0" w:color="auto"/>
          </w:divBdr>
        </w:div>
        <w:div w:id="825785593">
          <w:marLeft w:val="0"/>
          <w:marRight w:val="0"/>
          <w:marTop w:val="0"/>
          <w:marBottom w:val="0"/>
          <w:divBdr>
            <w:top w:val="none" w:sz="0" w:space="0" w:color="auto"/>
            <w:left w:val="none" w:sz="0" w:space="0" w:color="auto"/>
            <w:bottom w:val="none" w:sz="0" w:space="0" w:color="auto"/>
            <w:right w:val="none" w:sz="0" w:space="0" w:color="auto"/>
          </w:divBdr>
        </w:div>
        <w:div w:id="72557315">
          <w:marLeft w:val="0"/>
          <w:marRight w:val="0"/>
          <w:marTop w:val="0"/>
          <w:marBottom w:val="0"/>
          <w:divBdr>
            <w:top w:val="none" w:sz="0" w:space="0" w:color="auto"/>
            <w:left w:val="none" w:sz="0" w:space="0" w:color="auto"/>
            <w:bottom w:val="none" w:sz="0" w:space="0" w:color="auto"/>
            <w:right w:val="none" w:sz="0" w:space="0" w:color="auto"/>
          </w:divBdr>
        </w:div>
        <w:div w:id="845561426">
          <w:marLeft w:val="0"/>
          <w:marRight w:val="0"/>
          <w:marTop w:val="0"/>
          <w:marBottom w:val="0"/>
          <w:divBdr>
            <w:top w:val="none" w:sz="0" w:space="0" w:color="auto"/>
            <w:left w:val="none" w:sz="0" w:space="0" w:color="auto"/>
            <w:bottom w:val="none" w:sz="0" w:space="0" w:color="auto"/>
            <w:right w:val="none" w:sz="0" w:space="0" w:color="auto"/>
          </w:divBdr>
        </w:div>
        <w:div w:id="2046059205">
          <w:marLeft w:val="0"/>
          <w:marRight w:val="0"/>
          <w:marTop w:val="0"/>
          <w:marBottom w:val="0"/>
          <w:divBdr>
            <w:top w:val="none" w:sz="0" w:space="0" w:color="auto"/>
            <w:left w:val="none" w:sz="0" w:space="0" w:color="auto"/>
            <w:bottom w:val="none" w:sz="0" w:space="0" w:color="auto"/>
            <w:right w:val="none" w:sz="0" w:space="0" w:color="auto"/>
          </w:divBdr>
        </w:div>
        <w:div w:id="1072892992">
          <w:marLeft w:val="0"/>
          <w:marRight w:val="0"/>
          <w:marTop w:val="0"/>
          <w:marBottom w:val="0"/>
          <w:divBdr>
            <w:top w:val="none" w:sz="0" w:space="0" w:color="auto"/>
            <w:left w:val="none" w:sz="0" w:space="0" w:color="auto"/>
            <w:bottom w:val="none" w:sz="0" w:space="0" w:color="auto"/>
            <w:right w:val="none" w:sz="0" w:space="0" w:color="auto"/>
          </w:divBdr>
        </w:div>
        <w:div w:id="248319601">
          <w:marLeft w:val="0"/>
          <w:marRight w:val="0"/>
          <w:marTop w:val="0"/>
          <w:marBottom w:val="0"/>
          <w:divBdr>
            <w:top w:val="none" w:sz="0" w:space="0" w:color="auto"/>
            <w:left w:val="none" w:sz="0" w:space="0" w:color="auto"/>
            <w:bottom w:val="none" w:sz="0" w:space="0" w:color="auto"/>
            <w:right w:val="none" w:sz="0" w:space="0" w:color="auto"/>
          </w:divBdr>
        </w:div>
        <w:div w:id="393435138">
          <w:marLeft w:val="0"/>
          <w:marRight w:val="0"/>
          <w:marTop w:val="0"/>
          <w:marBottom w:val="0"/>
          <w:divBdr>
            <w:top w:val="none" w:sz="0" w:space="0" w:color="auto"/>
            <w:left w:val="none" w:sz="0" w:space="0" w:color="auto"/>
            <w:bottom w:val="none" w:sz="0" w:space="0" w:color="auto"/>
            <w:right w:val="none" w:sz="0" w:space="0" w:color="auto"/>
          </w:divBdr>
        </w:div>
        <w:div w:id="1912345475">
          <w:marLeft w:val="0"/>
          <w:marRight w:val="0"/>
          <w:marTop w:val="0"/>
          <w:marBottom w:val="0"/>
          <w:divBdr>
            <w:top w:val="none" w:sz="0" w:space="0" w:color="auto"/>
            <w:left w:val="none" w:sz="0" w:space="0" w:color="auto"/>
            <w:bottom w:val="none" w:sz="0" w:space="0" w:color="auto"/>
            <w:right w:val="none" w:sz="0" w:space="0" w:color="auto"/>
          </w:divBdr>
        </w:div>
        <w:div w:id="85004519">
          <w:marLeft w:val="0"/>
          <w:marRight w:val="0"/>
          <w:marTop w:val="0"/>
          <w:marBottom w:val="0"/>
          <w:divBdr>
            <w:top w:val="none" w:sz="0" w:space="0" w:color="auto"/>
            <w:left w:val="none" w:sz="0" w:space="0" w:color="auto"/>
            <w:bottom w:val="none" w:sz="0" w:space="0" w:color="auto"/>
            <w:right w:val="none" w:sz="0" w:space="0" w:color="auto"/>
          </w:divBdr>
        </w:div>
        <w:div w:id="65536994">
          <w:marLeft w:val="0"/>
          <w:marRight w:val="0"/>
          <w:marTop w:val="0"/>
          <w:marBottom w:val="0"/>
          <w:divBdr>
            <w:top w:val="none" w:sz="0" w:space="0" w:color="auto"/>
            <w:left w:val="none" w:sz="0" w:space="0" w:color="auto"/>
            <w:bottom w:val="none" w:sz="0" w:space="0" w:color="auto"/>
            <w:right w:val="none" w:sz="0" w:space="0" w:color="auto"/>
          </w:divBdr>
        </w:div>
        <w:div w:id="41365277">
          <w:marLeft w:val="0"/>
          <w:marRight w:val="0"/>
          <w:marTop w:val="0"/>
          <w:marBottom w:val="0"/>
          <w:divBdr>
            <w:top w:val="none" w:sz="0" w:space="0" w:color="auto"/>
            <w:left w:val="none" w:sz="0" w:space="0" w:color="auto"/>
            <w:bottom w:val="none" w:sz="0" w:space="0" w:color="auto"/>
            <w:right w:val="none" w:sz="0" w:space="0" w:color="auto"/>
          </w:divBdr>
        </w:div>
        <w:div w:id="2118325224">
          <w:marLeft w:val="0"/>
          <w:marRight w:val="0"/>
          <w:marTop w:val="0"/>
          <w:marBottom w:val="0"/>
          <w:divBdr>
            <w:top w:val="none" w:sz="0" w:space="0" w:color="auto"/>
            <w:left w:val="none" w:sz="0" w:space="0" w:color="auto"/>
            <w:bottom w:val="none" w:sz="0" w:space="0" w:color="auto"/>
            <w:right w:val="none" w:sz="0" w:space="0" w:color="auto"/>
          </w:divBdr>
        </w:div>
        <w:div w:id="681854708">
          <w:marLeft w:val="0"/>
          <w:marRight w:val="0"/>
          <w:marTop w:val="0"/>
          <w:marBottom w:val="0"/>
          <w:divBdr>
            <w:top w:val="none" w:sz="0" w:space="0" w:color="auto"/>
            <w:left w:val="none" w:sz="0" w:space="0" w:color="auto"/>
            <w:bottom w:val="none" w:sz="0" w:space="0" w:color="auto"/>
            <w:right w:val="none" w:sz="0" w:space="0" w:color="auto"/>
          </w:divBdr>
        </w:div>
        <w:div w:id="539634979">
          <w:marLeft w:val="0"/>
          <w:marRight w:val="0"/>
          <w:marTop w:val="0"/>
          <w:marBottom w:val="0"/>
          <w:divBdr>
            <w:top w:val="none" w:sz="0" w:space="0" w:color="auto"/>
            <w:left w:val="none" w:sz="0" w:space="0" w:color="auto"/>
            <w:bottom w:val="none" w:sz="0" w:space="0" w:color="auto"/>
            <w:right w:val="none" w:sz="0" w:space="0" w:color="auto"/>
          </w:divBdr>
        </w:div>
        <w:div w:id="621116003">
          <w:marLeft w:val="0"/>
          <w:marRight w:val="0"/>
          <w:marTop w:val="0"/>
          <w:marBottom w:val="0"/>
          <w:divBdr>
            <w:top w:val="none" w:sz="0" w:space="0" w:color="auto"/>
            <w:left w:val="none" w:sz="0" w:space="0" w:color="auto"/>
            <w:bottom w:val="none" w:sz="0" w:space="0" w:color="auto"/>
            <w:right w:val="none" w:sz="0" w:space="0" w:color="auto"/>
          </w:divBdr>
        </w:div>
        <w:div w:id="1637449355">
          <w:marLeft w:val="0"/>
          <w:marRight w:val="0"/>
          <w:marTop w:val="0"/>
          <w:marBottom w:val="0"/>
          <w:divBdr>
            <w:top w:val="none" w:sz="0" w:space="0" w:color="auto"/>
            <w:left w:val="none" w:sz="0" w:space="0" w:color="auto"/>
            <w:bottom w:val="none" w:sz="0" w:space="0" w:color="auto"/>
            <w:right w:val="none" w:sz="0" w:space="0" w:color="auto"/>
          </w:divBdr>
        </w:div>
        <w:div w:id="1210655096">
          <w:marLeft w:val="0"/>
          <w:marRight w:val="0"/>
          <w:marTop w:val="0"/>
          <w:marBottom w:val="0"/>
          <w:divBdr>
            <w:top w:val="none" w:sz="0" w:space="0" w:color="auto"/>
            <w:left w:val="none" w:sz="0" w:space="0" w:color="auto"/>
            <w:bottom w:val="none" w:sz="0" w:space="0" w:color="auto"/>
            <w:right w:val="none" w:sz="0" w:space="0" w:color="auto"/>
          </w:divBdr>
        </w:div>
        <w:div w:id="350230713">
          <w:marLeft w:val="0"/>
          <w:marRight w:val="0"/>
          <w:marTop w:val="0"/>
          <w:marBottom w:val="0"/>
          <w:divBdr>
            <w:top w:val="none" w:sz="0" w:space="0" w:color="auto"/>
            <w:left w:val="none" w:sz="0" w:space="0" w:color="auto"/>
            <w:bottom w:val="none" w:sz="0" w:space="0" w:color="auto"/>
            <w:right w:val="none" w:sz="0" w:space="0" w:color="auto"/>
          </w:divBdr>
        </w:div>
        <w:div w:id="1861628920">
          <w:marLeft w:val="0"/>
          <w:marRight w:val="0"/>
          <w:marTop w:val="0"/>
          <w:marBottom w:val="0"/>
          <w:divBdr>
            <w:top w:val="none" w:sz="0" w:space="0" w:color="auto"/>
            <w:left w:val="none" w:sz="0" w:space="0" w:color="auto"/>
            <w:bottom w:val="none" w:sz="0" w:space="0" w:color="auto"/>
            <w:right w:val="none" w:sz="0" w:space="0" w:color="auto"/>
          </w:divBdr>
        </w:div>
        <w:div w:id="1485731277">
          <w:marLeft w:val="0"/>
          <w:marRight w:val="0"/>
          <w:marTop w:val="0"/>
          <w:marBottom w:val="0"/>
          <w:divBdr>
            <w:top w:val="none" w:sz="0" w:space="0" w:color="auto"/>
            <w:left w:val="none" w:sz="0" w:space="0" w:color="auto"/>
            <w:bottom w:val="none" w:sz="0" w:space="0" w:color="auto"/>
            <w:right w:val="none" w:sz="0" w:space="0" w:color="auto"/>
          </w:divBdr>
        </w:div>
        <w:div w:id="1677731697">
          <w:marLeft w:val="0"/>
          <w:marRight w:val="0"/>
          <w:marTop w:val="0"/>
          <w:marBottom w:val="0"/>
          <w:divBdr>
            <w:top w:val="none" w:sz="0" w:space="0" w:color="auto"/>
            <w:left w:val="none" w:sz="0" w:space="0" w:color="auto"/>
            <w:bottom w:val="none" w:sz="0" w:space="0" w:color="auto"/>
            <w:right w:val="none" w:sz="0" w:space="0" w:color="auto"/>
          </w:divBdr>
        </w:div>
        <w:div w:id="847524807">
          <w:marLeft w:val="0"/>
          <w:marRight w:val="0"/>
          <w:marTop w:val="0"/>
          <w:marBottom w:val="0"/>
          <w:divBdr>
            <w:top w:val="none" w:sz="0" w:space="0" w:color="auto"/>
            <w:left w:val="none" w:sz="0" w:space="0" w:color="auto"/>
            <w:bottom w:val="none" w:sz="0" w:space="0" w:color="auto"/>
            <w:right w:val="none" w:sz="0" w:space="0" w:color="auto"/>
          </w:divBdr>
        </w:div>
        <w:div w:id="1856842128">
          <w:marLeft w:val="0"/>
          <w:marRight w:val="0"/>
          <w:marTop w:val="0"/>
          <w:marBottom w:val="0"/>
          <w:divBdr>
            <w:top w:val="none" w:sz="0" w:space="0" w:color="auto"/>
            <w:left w:val="none" w:sz="0" w:space="0" w:color="auto"/>
            <w:bottom w:val="none" w:sz="0" w:space="0" w:color="auto"/>
            <w:right w:val="none" w:sz="0" w:space="0" w:color="auto"/>
          </w:divBdr>
        </w:div>
        <w:div w:id="465583469">
          <w:marLeft w:val="0"/>
          <w:marRight w:val="0"/>
          <w:marTop w:val="0"/>
          <w:marBottom w:val="0"/>
          <w:divBdr>
            <w:top w:val="none" w:sz="0" w:space="0" w:color="auto"/>
            <w:left w:val="none" w:sz="0" w:space="0" w:color="auto"/>
            <w:bottom w:val="none" w:sz="0" w:space="0" w:color="auto"/>
            <w:right w:val="none" w:sz="0" w:space="0" w:color="auto"/>
          </w:divBdr>
        </w:div>
        <w:div w:id="361250825">
          <w:marLeft w:val="0"/>
          <w:marRight w:val="0"/>
          <w:marTop w:val="0"/>
          <w:marBottom w:val="0"/>
          <w:divBdr>
            <w:top w:val="none" w:sz="0" w:space="0" w:color="auto"/>
            <w:left w:val="none" w:sz="0" w:space="0" w:color="auto"/>
            <w:bottom w:val="none" w:sz="0" w:space="0" w:color="auto"/>
            <w:right w:val="none" w:sz="0" w:space="0" w:color="auto"/>
          </w:divBdr>
        </w:div>
        <w:div w:id="720904193">
          <w:marLeft w:val="0"/>
          <w:marRight w:val="0"/>
          <w:marTop w:val="0"/>
          <w:marBottom w:val="0"/>
          <w:divBdr>
            <w:top w:val="none" w:sz="0" w:space="0" w:color="auto"/>
            <w:left w:val="none" w:sz="0" w:space="0" w:color="auto"/>
            <w:bottom w:val="none" w:sz="0" w:space="0" w:color="auto"/>
            <w:right w:val="none" w:sz="0" w:space="0" w:color="auto"/>
          </w:divBdr>
        </w:div>
        <w:div w:id="1490907182">
          <w:marLeft w:val="0"/>
          <w:marRight w:val="0"/>
          <w:marTop w:val="0"/>
          <w:marBottom w:val="0"/>
          <w:divBdr>
            <w:top w:val="none" w:sz="0" w:space="0" w:color="auto"/>
            <w:left w:val="none" w:sz="0" w:space="0" w:color="auto"/>
            <w:bottom w:val="none" w:sz="0" w:space="0" w:color="auto"/>
            <w:right w:val="none" w:sz="0" w:space="0" w:color="auto"/>
          </w:divBdr>
        </w:div>
        <w:div w:id="794367337">
          <w:marLeft w:val="0"/>
          <w:marRight w:val="0"/>
          <w:marTop w:val="0"/>
          <w:marBottom w:val="0"/>
          <w:divBdr>
            <w:top w:val="none" w:sz="0" w:space="0" w:color="auto"/>
            <w:left w:val="none" w:sz="0" w:space="0" w:color="auto"/>
            <w:bottom w:val="none" w:sz="0" w:space="0" w:color="auto"/>
            <w:right w:val="none" w:sz="0" w:space="0" w:color="auto"/>
          </w:divBdr>
        </w:div>
        <w:div w:id="1728602147">
          <w:marLeft w:val="0"/>
          <w:marRight w:val="0"/>
          <w:marTop w:val="0"/>
          <w:marBottom w:val="0"/>
          <w:divBdr>
            <w:top w:val="none" w:sz="0" w:space="0" w:color="auto"/>
            <w:left w:val="none" w:sz="0" w:space="0" w:color="auto"/>
            <w:bottom w:val="none" w:sz="0" w:space="0" w:color="auto"/>
            <w:right w:val="none" w:sz="0" w:space="0" w:color="auto"/>
          </w:divBdr>
        </w:div>
        <w:div w:id="1450784750">
          <w:marLeft w:val="0"/>
          <w:marRight w:val="0"/>
          <w:marTop w:val="0"/>
          <w:marBottom w:val="0"/>
          <w:divBdr>
            <w:top w:val="none" w:sz="0" w:space="0" w:color="auto"/>
            <w:left w:val="none" w:sz="0" w:space="0" w:color="auto"/>
            <w:bottom w:val="none" w:sz="0" w:space="0" w:color="auto"/>
            <w:right w:val="none" w:sz="0" w:space="0" w:color="auto"/>
          </w:divBdr>
        </w:div>
        <w:div w:id="1183520225">
          <w:marLeft w:val="0"/>
          <w:marRight w:val="0"/>
          <w:marTop w:val="0"/>
          <w:marBottom w:val="0"/>
          <w:divBdr>
            <w:top w:val="none" w:sz="0" w:space="0" w:color="auto"/>
            <w:left w:val="none" w:sz="0" w:space="0" w:color="auto"/>
            <w:bottom w:val="none" w:sz="0" w:space="0" w:color="auto"/>
            <w:right w:val="none" w:sz="0" w:space="0" w:color="auto"/>
          </w:divBdr>
        </w:div>
        <w:div w:id="1631550831">
          <w:marLeft w:val="0"/>
          <w:marRight w:val="0"/>
          <w:marTop w:val="0"/>
          <w:marBottom w:val="0"/>
          <w:divBdr>
            <w:top w:val="none" w:sz="0" w:space="0" w:color="auto"/>
            <w:left w:val="none" w:sz="0" w:space="0" w:color="auto"/>
            <w:bottom w:val="none" w:sz="0" w:space="0" w:color="auto"/>
            <w:right w:val="none" w:sz="0" w:space="0" w:color="auto"/>
          </w:divBdr>
        </w:div>
        <w:div w:id="1078673513">
          <w:marLeft w:val="0"/>
          <w:marRight w:val="0"/>
          <w:marTop w:val="0"/>
          <w:marBottom w:val="0"/>
          <w:divBdr>
            <w:top w:val="none" w:sz="0" w:space="0" w:color="auto"/>
            <w:left w:val="none" w:sz="0" w:space="0" w:color="auto"/>
            <w:bottom w:val="none" w:sz="0" w:space="0" w:color="auto"/>
            <w:right w:val="none" w:sz="0" w:space="0" w:color="auto"/>
          </w:divBdr>
        </w:div>
        <w:div w:id="198787211">
          <w:marLeft w:val="0"/>
          <w:marRight w:val="0"/>
          <w:marTop w:val="0"/>
          <w:marBottom w:val="0"/>
          <w:divBdr>
            <w:top w:val="none" w:sz="0" w:space="0" w:color="auto"/>
            <w:left w:val="none" w:sz="0" w:space="0" w:color="auto"/>
            <w:bottom w:val="none" w:sz="0" w:space="0" w:color="auto"/>
            <w:right w:val="none" w:sz="0" w:space="0" w:color="auto"/>
          </w:divBdr>
        </w:div>
        <w:div w:id="630286756">
          <w:marLeft w:val="0"/>
          <w:marRight w:val="0"/>
          <w:marTop w:val="0"/>
          <w:marBottom w:val="0"/>
          <w:divBdr>
            <w:top w:val="none" w:sz="0" w:space="0" w:color="auto"/>
            <w:left w:val="none" w:sz="0" w:space="0" w:color="auto"/>
            <w:bottom w:val="none" w:sz="0" w:space="0" w:color="auto"/>
            <w:right w:val="none" w:sz="0" w:space="0" w:color="auto"/>
          </w:divBdr>
        </w:div>
        <w:div w:id="1618608208">
          <w:marLeft w:val="0"/>
          <w:marRight w:val="0"/>
          <w:marTop w:val="0"/>
          <w:marBottom w:val="0"/>
          <w:divBdr>
            <w:top w:val="none" w:sz="0" w:space="0" w:color="auto"/>
            <w:left w:val="none" w:sz="0" w:space="0" w:color="auto"/>
            <w:bottom w:val="none" w:sz="0" w:space="0" w:color="auto"/>
            <w:right w:val="none" w:sz="0" w:space="0" w:color="auto"/>
          </w:divBdr>
        </w:div>
        <w:div w:id="2035567803">
          <w:marLeft w:val="0"/>
          <w:marRight w:val="0"/>
          <w:marTop w:val="0"/>
          <w:marBottom w:val="0"/>
          <w:divBdr>
            <w:top w:val="none" w:sz="0" w:space="0" w:color="auto"/>
            <w:left w:val="none" w:sz="0" w:space="0" w:color="auto"/>
            <w:bottom w:val="none" w:sz="0" w:space="0" w:color="auto"/>
            <w:right w:val="none" w:sz="0" w:space="0" w:color="auto"/>
          </w:divBdr>
        </w:div>
        <w:div w:id="1241868132">
          <w:marLeft w:val="0"/>
          <w:marRight w:val="0"/>
          <w:marTop w:val="0"/>
          <w:marBottom w:val="0"/>
          <w:divBdr>
            <w:top w:val="none" w:sz="0" w:space="0" w:color="auto"/>
            <w:left w:val="none" w:sz="0" w:space="0" w:color="auto"/>
            <w:bottom w:val="none" w:sz="0" w:space="0" w:color="auto"/>
            <w:right w:val="none" w:sz="0" w:space="0" w:color="auto"/>
          </w:divBdr>
        </w:div>
        <w:div w:id="395976944">
          <w:marLeft w:val="0"/>
          <w:marRight w:val="0"/>
          <w:marTop w:val="0"/>
          <w:marBottom w:val="0"/>
          <w:divBdr>
            <w:top w:val="none" w:sz="0" w:space="0" w:color="auto"/>
            <w:left w:val="none" w:sz="0" w:space="0" w:color="auto"/>
            <w:bottom w:val="none" w:sz="0" w:space="0" w:color="auto"/>
            <w:right w:val="none" w:sz="0" w:space="0" w:color="auto"/>
          </w:divBdr>
        </w:div>
        <w:div w:id="519897432">
          <w:marLeft w:val="0"/>
          <w:marRight w:val="0"/>
          <w:marTop w:val="0"/>
          <w:marBottom w:val="0"/>
          <w:divBdr>
            <w:top w:val="none" w:sz="0" w:space="0" w:color="auto"/>
            <w:left w:val="none" w:sz="0" w:space="0" w:color="auto"/>
            <w:bottom w:val="none" w:sz="0" w:space="0" w:color="auto"/>
            <w:right w:val="none" w:sz="0" w:space="0" w:color="auto"/>
          </w:divBdr>
        </w:div>
        <w:div w:id="227883614">
          <w:marLeft w:val="0"/>
          <w:marRight w:val="0"/>
          <w:marTop w:val="0"/>
          <w:marBottom w:val="0"/>
          <w:divBdr>
            <w:top w:val="none" w:sz="0" w:space="0" w:color="auto"/>
            <w:left w:val="none" w:sz="0" w:space="0" w:color="auto"/>
            <w:bottom w:val="none" w:sz="0" w:space="0" w:color="auto"/>
            <w:right w:val="none" w:sz="0" w:space="0" w:color="auto"/>
          </w:divBdr>
        </w:div>
        <w:div w:id="1179462734">
          <w:marLeft w:val="0"/>
          <w:marRight w:val="0"/>
          <w:marTop w:val="0"/>
          <w:marBottom w:val="0"/>
          <w:divBdr>
            <w:top w:val="none" w:sz="0" w:space="0" w:color="auto"/>
            <w:left w:val="none" w:sz="0" w:space="0" w:color="auto"/>
            <w:bottom w:val="none" w:sz="0" w:space="0" w:color="auto"/>
            <w:right w:val="none" w:sz="0" w:space="0" w:color="auto"/>
          </w:divBdr>
        </w:div>
        <w:div w:id="1099715547">
          <w:marLeft w:val="0"/>
          <w:marRight w:val="0"/>
          <w:marTop w:val="0"/>
          <w:marBottom w:val="0"/>
          <w:divBdr>
            <w:top w:val="none" w:sz="0" w:space="0" w:color="auto"/>
            <w:left w:val="none" w:sz="0" w:space="0" w:color="auto"/>
            <w:bottom w:val="none" w:sz="0" w:space="0" w:color="auto"/>
            <w:right w:val="none" w:sz="0" w:space="0" w:color="auto"/>
          </w:divBdr>
        </w:div>
        <w:div w:id="485780416">
          <w:marLeft w:val="0"/>
          <w:marRight w:val="0"/>
          <w:marTop w:val="0"/>
          <w:marBottom w:val="0"/>
          <w:divBdr>
            <w:top w:val="none" w:sz="0" w:space="0" w:color="auto"/>
            <w:left w:val="none" w:sz="0" w:space="0" w:color="auto"/>
            <w:bottom w:val="none" w:sz="0" w:space="0" w:color="auto"/>
            <w:right w:val="none" w:sz="0" w:space="0" w:color="auto"/>
          </w:divBdr>
        </w:div>
        <w:div w:id="1475492315">
          <w:marLeft w:val="0"/>
          <w:marRight w:val="0"/>
          <w:marTop w:val="0"/>
          <w:marBottom w:val="0"/>
          <w:divBdr>
            <w:top w:val="none" w:sz="0" w:space="0" w:color="auto"/>
            <w:left w:val="none" w:sz="0" w:space="0" w:color="auto"/>
            <w:bottom w:val="none" w:sz="0" w:space="0" w:color="auto"/>
            <w:right w:val="none" w:sz="0" w:space="0" w:color="auto"/>
          </w:divBdr>
        </w:div>
        <w:div w:id="313918527">
          <w:marLeft w:val="0"/>
          <w:marRight w:val="0"/>
          <w:marTop w:val="0"/>
          <w:marBottom w:val="0"/>
          <w:divBdr>
            <w:top w:val="none" w:sz="0" w:space="0" w:color="auto"/>
            <w:left w:val="none" w:sz="0" w:space="0" w:color="auto"/>
            <w:bottom w:val="none" w:sz="0" w:space="0" w:color="auto"/>
            <w:right w:val="none" w:sz="0" w:space="0" w:color="auto"/>
          </w:divBdr>
        </w:div>
        <w:div w:id="2021350787">
          <w:marLeft w:val="0"/>
          <w:marRight w:val="0"/>
          <w:marTop w:val="0"/>
          <w:marBottom w:val="0"/>
          <w:divBdr>
            <w:top w:val="none" w:sz="0" w:space="0" w:color="auto"/>
            <w:left w:val="none" w:sz="0" w:space="0" w:color="auto"/>
            <w:bottom w:val="none" w:sz="0" w:space="0" w:color="auto"/>
            <w:right w:val="none" w:sz="0" w:space="0" w:color="auto"/>
          </w:divBdr>
        </w:div>
        <w:div w:id="77531463">
          <w:marLeft w:val="0"/>
          <w:marRight w:val="0"/>
          <w:marTop w:val="0"/>
          <w:marBottom w:val="0"/>
          <w:divBdr>
            <w:top w:val="none" w:sz="0" w:space="0" w:color="auto"/>
            <w:left w:val="none" w:sz="0" w:space="0" w:color="auto"/>
            <w:bottom w:val="none" w:sz="0" w:space="0" w:color="auto"/>
            <w:right w:val="none" w:sz="0" w:space="0" w:color="auto"/>
          </w:divBdr>
        </w:div>
        <w:div w:id="1643734849">
          <w:marLeft w:val="0"/>
          <w:marRight w:val="0"/>
          <w:marTop w:val="0"/>
          <w:marBottom w:val="0"/>
          <w:divBdr>
            <w:top w:val="none" w:sz="0" w:space="0" w:color="auto"/>
            <w:left w:val="none" w:sz="0" w:space="0" w:color="auto"/>
            <w:bottom w:val="none" w:sz="0" w:space="0" w:color="auto"/>
            <w:right w:val="none" w:sz="0" w:space="0" w:color="auto"/>
          </w:divBdr>
        </w:div>
        <w:div w:id="1389499080">
          <w:marLeft w:val="0"/>
          <w:marRight w:val="0"/>
          <w:marTop w:val="0"/>
          <w:marBottom w:val="0"/>
          <w:divBdr>
            <w:top w:val="none" w:sz="0" w:space="0" w:color="auto"/>
            <w:left w:val="none" w:sz="0" w:space="0" w:color="auto"/>
            <w:bottom w:val="none" w:sz="0" w:space="0" w:color="auto"/>
            <w:right w:val="none" w:sz="0" w:space="0" w:color="auto"/>
          </w:divBdr>
        </w:div>
        <w:div w:id="238833446">
          <w:marLeft w:val="0"/>
          <w:marRight w:val="0"/>
          <w:marTop w:val="0"/>
          <w:marBottom w:val="0"/>
          <w:divBdr>
            <w:top w:val="none" w:sz="0" w:space="0" w:color="auto"/>
            <w:left w:val="none" w:sz="0" w:space="0" w:color="auto"/>
            <w:bottom w:val="none" w:sz="0" w:space="0" w:color="auto"/>
            <w:right w:val="none" w:sz="0" w:space="0" w:color="auto"/>
          </w:divBdr>
        </w:div>
        <w:div w:id="2033722762">
          <w:marLeft w:val="0"/>
          <w:marRight w:val="0"/>
          <w:marTop w:val="0"/>
          <w:marBottom w:val="0"/>
          <w:divBdr>
            <w:top w:val="none" w:sz="0" w:space="0" w:color="auto"/>
            <w:left w:val="none" w:sz="0" w:space="0" w:color="auto"/>
            <w:bottom w:val="none" w:sz="0" w:space="0" w:color="auto"/>
            <w:right w:val="none" w:sz="0" w:space="0" w:color="auto"/>
          </w:divBdr>
        </w:div>
        <w:div w:id="730231108">
          <w:marLeft w:val="0"/>
          <w:marRight w:val="0"/>
          <w:marTop w:val="0"/>
          <w:marBottom w:val="0"/>
          <w:divBdr>
            <w:top w:val="none" w:sz="0" w:space="0" w:color="auto"/>
            <w:left w:val="none" w:sz="0" w:space="0" w:color="auto"/>
            <w:bottom w:val="none" w:sz="0" w:space="0" w:color="auto"/>
            <w:right w:val="none" w:sz="0" w:space="0" w:color="auto"/>
          </w:divBdr>
        </w:div>
        <w:div w:id="1630277644">
          <w:marLeft w:val="0"/>
          <w:marRight w:val="0"/>
          <w:marTop w:val="0"/>
          <w:marBottom w:val="0"/>
          <w:divBdr>
            <w:top w:val="none" w:sz="0" w:space="0" w:color="auto"/>
            <w:left w:val="none" w:sz="0" w:space="0" w:color="auto"/>
            <w:bottom w:val="none" w:sz="0" w:space="0" w:color="auto"/>
            <w:right w:val="none" w:sz="0" w:space="0" w:color="auto"/>
          </w:divBdr>
        </w:div>
        <w:div w:id="867182668">
          <w:marLeft w:val="0"/>
          <w:marRight w:val="0"/>
          <w:marTop w:val="0"/>
          <w:marBottom w:val="0"/>
          <w:divBdr>
            <w:top w:val="none" w:sz="0" w:space="0" w:color="auto"/>
            <w:left w:val="none" w:sz="0" w:space="0" w:color="auto"/>
            <w:bottom w:val="none" w:sz="0" w:space="0" w:color="auto"/>
            <w:right w:val="none" w:sz="0" w:space="0" w:color="auto"/>
          </w:divBdr>
        </w:div>
        <w:div w:id="200410578">
          <w:marLeft w:val="0"/>
          <w:marRight w:val="0"/>
          <w:marTop w:val="0"/>
          <w:marBottom w:val="0"/>
          <w:divBdr>
            <w:top w:val="none" w:sz="0" w:space="0" w:color="auto"/>
            <w:left w:val="none" w:sz="0" w:space="0" w:color="auto"/>
            <w:bottom w:val="none" w:sz="0" w:space="0" w:color="auto"/>
            <w:right w:val="none" w:sz="0" w:space="0" w:color="auto"/>
          </w:divBdr>
        </w:div>
        <w:div w:id="1473016380">
          <w:marLeft w:val="0"/>
          <w:marRight w:val="0"/>
          <w:marTop w:val="0"/>
          <w:marBottom w:val="0"/>
          <w:divBdr>
            <w:top w:val="none" w:sz="0" w:space="0" w:color="auto"/>
            <w:left w:val="none" w:sz="0" w:space="0" w:color="auto"/>
            <w:bottom w:val="none" w:sz="0" w:space="0" w:color="auto"/>
            <w:right w:val="none" w:sz="0" w:space="0" w:color="auto"/>
          </w:divBdr>
        </w:div>
        <w:div w:id="540630172">
          <w:marLeft w:val="0"/>
          <w:marRight w:val="0"/>
          <w:marTop w:val="0"/>
          <w:marBottom w:val="0"/>
          <w:divBdr>
            <w:top w:val="none" w:sz="0" w:space="0" w:color="auto"/>
            <w:left w:val="none" w:sz="0" w:space="0" w:color="auto"/>
            <w:bottom w:val="none" w:sz="0" w:space="0" w:color="auto"/>
            <w:right w:val="none" w:sz="0" w:space="0" w:color="auto"/>
          </w:divBdr>
        </w:div>
        <w:div w:id="1563522541">
          <w:marLeft w:val="0"/>
          <w:marRight w:val="0"/>
          <w:marTop w:val="0"/>
          <w:marBottom w:val="0"/>
          <w:divBdr>
            <w:top w:val="none" w:sz="0" w:space="0" w:color="auto"/>
            <w:left w:val="none" w:sz="0" w:space="0" w:color="auto"/>
            <w:bottom w:val="none" w:sz="0" w:space="0" w:color="auto"/>
            <w:right w:val="none" w:sz="0" w:space="0" w:color="auto"/>
          </w:divBdr>
        </w:div>
        <w:div w:id="802191296">
          <w:marLeft w:val="0"/>
          <w:marRight w:val="0"/>
          <w:marTop w:val="0"/>
          <w:marBottom w:val="0"/>
          <w:divBdr>
            <w:top w:val="none" w:sz="0" w:space="0" w:color="auto"/>
            <w:left w:val="none" w:sz="0" w:space="0" w:color="auto"/>
            <w:bottom w:val="none" w:sz="0" w:space="0" w:color="auto"/>
            <w:right w:val="none" w:sz="0" w:space="0" w:color="auto"/>
          </w:divBdr>
        </w:div>
        <w:div w:id="1039625979">
          <w:marLeft w:val="0"/>
          <w:marRight w:val="0"/>
          <w:marTop w:val="0"/>
          <w:marBottom w:val="0"/>
          <w:divBdr>
            <w:top w:val="none" w:sz="0" w:space="0" w:color="auto"/>
            <w:left w:val="none" w:sz="0" w:space="0" w:color="auto"/>
            <w:bottom w:val="none" w:sz="0" w:space="0" w:color="auto"/>
            <w:right w:val="none" w:sz="0" w:space="0" w:color="auto"/>
          </w:divBdr>
        </w:div>
        <w:div w:id="724064936">
          <w:marLeft w:val="0"/>
          <w:marRight w:val="0"/>
          <w:marTop w:val="0"/>
          <w:marBottom w:val="0"/>
          <w:divBdr>
            <w:top w:val="none" w:sz="0" w:space="0" w:color="auto"/>
            <w:left w:val="none" w:sz="0" w:space="0" w:color="auto"/>
            <w:bottom w:val="none" w:sz="0" w:space="0" w:color="auto"/>
            <w:right w:val="none" w:sz="0" w:space="0" w:color="auto"/>
          </w:divBdr>
        </w:div>
        <w:div w:id="87192582">
          <w:marLeft w:val="0"/>
          <w:marRight w:val="0"/>
          <w:marTop w:val="0"/>
          <w:marBottom w:val="0"/>
          <w:divBdr>
            <w:top w:val="none" w:sz="0" w:space="0" w:color="auto"/>
            <w:left w:val="none" w:sz="0" w:space="0" w:color="auto"/>
            <w:bottom w:val="none" w:sz="0" w:space="0" w:color="auto"/>
            <w:right w:val="none" w:sz="0" w:space="0" w:color="auto"/>
          </w:divBdr>
        </w:div>
        <w:div w:id="843322502">
          <w:marLeft w:val="0"/>
          <w:marRight w:val="0"/>
          <w:marTop w:val="0"/>
          <w:marBottom w:val="0"/>
          <w:divBdr>
            <w:top w:val="none" w:sz="0" w:space="0" w:color="auto"/>
            <w:left w:val="none" w:sz="0" w:space="0" w:color="auto"/>
            <w:bottom w:val="none" w:sz="0" w:space="0" w:color="auto"/>
            <w:right w:val="none" w:sz="0" w:space="0" w:color="auto"/>
          </w:divBdr>
        </w:div>
        <w:div w:id="1914004750">
          <w:marLeft w:val="0"/>
          <w:marRight w:val="0"/>
          <w:marTop w:val="0"/>
          <w:marBottom w:val="0"/>
          <w:divBdr>
            <w:top w:val="none" w:sz="0" w:space="0" w:color="auto"/>
            <w:left w:val="none" w:sz="0" w:space="0" w:color="auto"/>
            <w:bottom w:val="none" w:sz="0" w:space="0" w:color="auto"/>
            <w:right w:val="none" w:sz="0" w:space="0" w:color="auto"/>
          </w:divBdr>
        </w:div>
        <w:div w:id="2006592882">
          <w:marLeft w:val="0"/>
          <w:marRight w:val="0"/>
          <w:marTop w:val="0"/>
          <w:marBottom w:val="0"/>
          <w:divBdr>
            <w:top w:val="none" w:sz="0" w:space="0" w:color="auto"/>
            <w:left w:val="none" w:sz="0" w:space="0" w:color="auto"/>
            <w:bottom w:val="none" w:sz="0" w:space="0" w:color="auto"/>
            <w:right w:val="none" w:sz="0" w:space="0" w:color="auto"/>
          </w:divBdr>
        </w:div>
        <w:div w:id="2015641273">
          <w:marLeft w:val="0"/>
          <w:marRight w:val="0"/>
          <w:marTop w:val="0"/>
          <w:marBottom w:val="0"/>
          <w:divBdr>
            <w:top w:val="none" w:sz="0" w:space="0" w:color="auto"/>
            <w:left w:val="none" w:sz="0" w:space="0" w:color="auto"/>
            <w:bottom w:val="none" w:sz="0" w:space="0" w:color="auto"/>
            <w:right w:val="none" w:sz="0" w:space="0" w:color="auto"/>
          </w:divBdr>
        </w:div>
        <w:div w:id="1620842963">
          <w:marLeft w:val="0"/>
          <w:marRight w:val="0"/>
          <w:marTop w:val="0"/>
          <w:marBottom w:val="0"/>
          <w:divBdr>
            <w:top w:val="none" w:sz="0" w:space="0" w:color="auto"/>
            <w:left w:val="none" w:sz="0" w:space="0" w:color="auto"/>
            <w:bottom w:val="none" w:sz="0" w:space="0" w:color="auto"/>
            <w:right w:val="none" w:sz="0" w:space="0" w:color="auto"/>
          </w:divBdr>
        </w:div>
        <w:div w:id="902444044">
          <w:marLeft w:val="0"/>
          <w:marRight w:val="0"/>
          <w:marTop w:val="0"/>
          <w:marBottom w:val="0"/>
          <w:divBdr>
            <w:top w:val="none" w:sz="0" w:space="0" w:color="auto"/>
            <w:left w:val="none" w:sz="0" w:space="0" w:color="auto"/>
            <w:bottom w:val="none" w:sz="0" w:space="0" w:color="auto"/>
            <w:right w:val="none" w:sz="0" w:space="0" w:color="auto"/>
          </w:divBdr>
        </w:div>
        <w:div w:id="1215965241">
          <w:marLeft w:val="0"/>
          <w:marRight w:val="0"/>
          <w:marTop w:val="0"/>
          <w:marBottom w:val="0"/>
          <w:divBdr>
            <w:top w:val="none" w:sz="0" w:space="0" w:color="auto"/>
            <w:left w:val="none" w:sz="0" w:space="0" w:color="auto"/>
            <w:bottom w:val="none" w:sz="0" w:space="0" w:color="auto"/>
            <w:right w:val="none" w:sz="0" w:space="0" w:color="auto"/>
          </w:divBdr>
        </w:div>
        <w:div w:id="791703961">
          <w:marLeft w:val="0"/>
          <w:marRight w:val="0"/>
          <w:marTop w:val="0"/>
          <w:marBottom w:val="0"/>
          <w:divBdr>
            <w:top w:val="none" w:sz="0" w:space="0" w:color="auto"/>
            <w:left w:val="none" w:sz="0" w:space="0" w:color="auto"/>
            <w:bottom w:val="none" w:sz="0" w:space="0" w:color="auto"/>
            <w:right w:val="none" w:sz="0" w:space="0" w:color="auto"/>
          </w:divBdr>
        </w:div>
        <w:div w:id="577717584">
          <w:marLeft w:val="0"/>
          <w:marRight w:val="0"/>
          <w:marTop w:val="0"/>
          <w:marBottom w:val="0"/>
          <w:divBdr>
            <w:top w:val="none" w:sz="0" w:space="0" w:color="auto"/>
            <w:left w:val="none" w:sz="0" w:space="0" w:color="auto"/>
            <w:bottom w:val="none" w:sz="0" w:space="0" w:color="auto"/>
            <w:right w:val="none" w:sz="0" w:space="0" w:color="auto"/>
          </w:divBdr>
        </w:div>
        <w:div w:id="985621507">
          <w:marLeft w:val="0"/>
          <w:marRight w:val="0"/>
          <w:marTop w:val="0"/>
          <w:marBottom w:val="0"/>
          <w:divBdr>
            <w:top w:val="none" w:sz="0" w:space="0" w:color="auto"/>
            <w:left w:val="none" w:sz="0" w:space="0" w:color="auto"/>
            <w:bottom w:val="none" w:sz="0" w:space="0" w:color="auto"/>
            <w:right w:val="none" w:sz="0" w:space="0" w:color="auto"/>
          </w:divBdr>
        </w:div>
        <w:div w:id="1990359989">
          <w:marLeft w:val="0"/>
          <w:marRight w:val="0"/>
          <w:marTop w:val="0"/>
          <w:marBottom w:val="0"/>
          <w:divBdr>
            <w:top w:val="none" w:sz="0" w:space="0" w:color="auto"/>
            <w:left w:val="none" w:sz="0" w:space="0" w:color="auto"/>
            <w:bottom w:val="none" w:sz="0" w:space="0" w:color="auto"/>
            <w:right w:val="none" w:sz="0" w:space="0" w:color="auto"/>
          </w:divBdr>
        </w:div>
        <w:div w:id="1920361294">
          <w:marLeft w:val="0"/>
          <w:marRight w:val="0"/>
          <w:marTop w:val="0"/>
          <w:marBottom w:val="0"/>
          <w:divBdr>
            <w:top w:val="none" w:sz="0" w:space="0" w:color="auto"/>
            <w:left w:val="none" w:sz="0" w:space="0" w:color="auto"/>
            <w:bottom w:val="none" w:sz="0" w:space="0" w:color="auto"/>
            <w:right w:val="none" w:sz="0" w:space="0" w:color="auto"/>
          </w:divBdr>
        </w:div>
        <w:div w:id="1226723155">
          <w:marLeft w:val="0"/>
          <w:marRight w:val="0"/>
          <w:marTop w:val="0"/>
          <w:marBottom w:val="0"/>
          <w:divBdr>
            <w:top w:val="none" w:sz="0" w:space="0" w:color="auto"/>
            <w:left w:val="none" w:sz="0" w:space="0" w:color="auto"/>
            <w:bottom w:val="none" w:sz="0" w:space="0" w:color="auto"/>
            <w:right w:val="none" w:sz="0" w:space="0" w:color="auto"/>
          </w:divBdr>
        </w:div>
        <w:div w:id="1073505622">
          <w:marLeft w:val="0"/>
          <w:marRight w:val="0"/>
          <w:marTop w:val="0"/>
          <w:marBottom w:val="0"/>
          <w:divBdr>
            <w:top w:val="none" w:sz="0" w:space="0" w:color="auto"/>
            <w:left w:val="none" w:sz="0" w:space="0" w:color="auto"/>
            <w:bottom w:val="none" w:sz="0" w:space="0" w:color="auto"/>
            <w:right w:val="none" w:sz="0" w:space="0" w:color="auto"/>
          </w:divBdr>
        </w:div>
        <w:div w:id="922837797">
          <w:marLeft w:val="0"/>
          <w:marRight w:val="0"/>
          <w:marTop w:val="0"/>
          <w:marBottom w:val="0"/>
          <w:divBdr>
            <w:top w:val="none" w:sz="0" w:space="0" w:color="auto"/>
            <w:left w:val="none" w:sz="0" w:space="0" w:color="auto"/>
            <w:bottom w:val="none" w:sz="0" w:space="0" w:color="auto"/>
            <w:right w:val="none" w:sz="0" w:space="0" w:color="auto"/>
          </w:divBdr>
        </w:div>
        <w:div w:id="981035390">
          <w:marLeft w:val="0"/>
          <w:marRight w:val="0"/>
          <w:marTop w:val="0"/>
          <w:marBottom w:val="0"/>
          <w:divBdr>
            <w:top w:val="none" w:sz="0" w:space="0" w:color="auto"/>
            <w:left w:val="none" w:sz="0" w:space="0" w:color="auto"/>
            <w:bottom w:val="none" w:sz="0" w:space="0" w:color="auto"/>
            <w:right w:val="none" w:sz="0" w:space="0" w:color="auto"/>
          </w:divBdr>
        </w:div>
        <w:div w:id="575209766">
          <w:marLeft w:val="0"/>
          <w:marRight w:val="0"/>
          <w:marTop w:val="0"/>
          <w:marBottom w:val="0"/>
          <w:divBdr>
            <w:top w:val="none" w:sz="0" w:space="0" w:color="auto"/>
            <w:left w:val="none" w:sz="0" w:space="0" w:color="auto"/>
            <w:bottom w:val="none" w:sz="0" w:space="0" w:color="auto"/>
            <w:right w:val="none" w:sz="0" w:space="0" w:color="auto"/>
          </w:divBdr>
        </w:div>
        <w:div w:id="190383812">
          <w:marLeft w:val="0"/>
          <w:marRight w:val="0"/>
          <w:marTop w:val="0"/>
          <w:marBottom w:val="0"/>
          <w:divBdr>
            <w:top w:val="none" w:sz="0" w:space="0" w:color="auto"/>
            <w:left w:val="none" w:sz="0" w:space="0" w:color="auto"/>
            <w:bottom w:val="none" w:sz="0" w:space="0" w:color="auto"/>
            <w:right w:val="none" w:sz="0" w:space="0" w:color="auto"/>
          </w:divBdr>
        </w:div>
        <w:div w:id="597640203">
          <w:marLeft w:val="0"/>
          <w:marRight w:val="0"/>
          <w:marTop w:val="0"/>
          <w:marBottom w:val="0"/>
          <w:divBdr>
            <w:top w:val="none" w:sz="0" w:space="0" w:color="auto"/>
            <w:left w:val="none" w:sz="0" w:space="0" w:color="auto"/>
            <w:bottom w:val="none" w:sz="0" w:space="0" w:color="auto"/>
            <w:right w:val="none" w:sz="0" w:space="0" w:color="auto"/>
          </w:divBdr>
        </w:div>
        <w:div w:id="1703480869">
          <w:marLeft w:val="0"/>
          <w:marRight w:val="0"/>
          <w:marTop w:val="0"/>
          <w:marBottom w:val="0"/>
          <w:divBdr>
            <w:top w:val="none" w:sz="0" w:space="0" w:color="auto"/>
            <w:left w:val="none" w:sz="0" w:space="0" w:color="auto"/>
            <w:bottom w:val="none" w:sz="0" w:space="0" w:color="auto"/>
            <w:right w:val="none" w:sz="0" w:space="0" w:color="auto"/>
          </w:divBdr>
        </w:div>
        <w:div w:id="679508447">
          <w:marLeft w:val="0"/>
          <w:marRight w:val="0"/>
          <w:marTop w:val="0"/>
          <w:marBottom w:val="0"/>
          <w:divBdr>
            <w:top w:val="none" w:sz="0" w:space="0" w:color="auto"/>
            <w:left w:val="none" w:sz="0" w:space="0" w:color="auto"/>
            <w:bottom w:val="none" w:sz="0" w:space="0" w:color="auto"/>
            <w:right w:val="none" w:sz="0" w:space="0" w:color="auto"/>
          </w:divBdr>
        </w:div>
        <w:div w:id="523902457">
          <w:marLeft w:val="0"/>
          <w:marRight w:val="0"/>
          <w:marTop w:val="0"/>
          <w:marBottom w:val="0"/>
          <w:divBdr>
            <w:top w:val="none" w:sz="0" w:space="0" w:color="auto"/>
            <w:left w:val="none" w:sz="0" w:space="0" w:color="auto"/>
            <w:bottom w:val="none" w:sz="0" w:space="0" w:color="auto"/>
            <w:right w:val="none" w:sz="0" w:space="0" w:color="auto"/>
          </w:divBdr>
        </w:div>
        <w:div w:id="1909801815">
          <w:marLeft w:val="0"/>
          <w:marRight w:val="0"/>
          <w:marTop w:val="0"/>
          <w:marBottom w:val="0"/>
          <w:divBdr>
            <w:top w:val="none" w:sz="0" w:space="0" w:color="auto"/>
            <w:left w:val="none" w:sz="0" w:space="0" w:color="auto"/>
            <w:bottom w:val="none" w:sz="0" w:space="0" w:color="auto"/>
            <w:right w:val="none" w:sz="0" w:space="0" w:color="auto"/>
          </w:divBdr>
        </w:div>
        <w:div w:id="16662543">
          <w:marLeft w:val="0"/>
          <w:marRight w:val="0"/>
          <w:marTop w:val="0"/>
          <w:marBottom w:val="0"/>
          <w:divBdr>
            <w:top w:val="none" w:sz="0" w:space="0" w:color="auto"/>
            <w:left w:val="none" w:sz="0" w:space="0" w:color="auto"/>
            <w:bottom w:val="none" w:sz="0" w:space="0" w:color="auto"/>
            <w:right w:val="none" w:sz="0" w:space="0" w:color="auto"/>
          </w:divBdr>
        </w:div>
        <w:div w:id="425540329">
          <w:marLeft w:val="0"/>
          <w:marRight w:val="0"/>
          <w:marTop w:val="0"/>
          <w:marBottom w:val="0"/>
          <w:divBdr>
            <w:top w:val="none" w:sz="0" w:space="0" w:color="auto"/>
            <w:left w:val="none" w:sz="0" w:space="0" w:color="auto"/>
            <w:bottom w:val="none" w:sz="0" w:space="0" w:color="auto"/>
            <w:right w:val="none" w:sz="0" w:space="0" w:color="auto"/>
          </w:divBdr>
        </w:div>
        <w:div w:id="689768150">
          <w:marLeft w:val="0"/>
          <w:marRight w:val="0"/>
          <w:marTop w:val="0"/>
          <w:marBottom w:val="0"/>
          <w:divBdr>
            <w:top w:val="none" w:sz="0" w:space="0" w:color="auto"/>
            <w:left w:val="none" w:sz="0" w:space="0" w:color="auto"/>
            <w:bottom w:val="none" w:sz="0" w:space="0" w:color="auto"/>
            <w:right w:val="none" w:sz="0" w:space="0" w:color="auto"/>
          </w:divBdr>
        </w:div>
        <w:div w:id="1004479447">
          <w:marLeft w:val="0"/>
          <w:marRight w:val="0"/>
          <w:marTop w:val="0"/>
          <w:marBottom w:val="0"/>
          <w:divBdr>
            <w:top w:val="none" w:sz="0" w:space="0" w:color="auto"/>
            <w:left w:val="none" w:sz="0" w:space="0" w:color="auto"/>
            <w:bottom w:val="none" w:sz="0" w:space="0" w:color="auto"/>
            <w:right w:val="none" w:sz="0" w:space="0" w:color="auto"/>
          </w:divBdr>
        </w:div>
        <w:div w:id="242642512">
          <w:marLeft w:val="0"/>
          <w:marRight w:val="0"/>
          <w:marTop w:val="0"/>
          <w:marBottom w:val="0"/>
          <w:divBdr>
            <w:top w:val="none" w:sz="0" w:space="0" w:color="auto"/>
            <w:left w:val="none" w:sz="0" w:space="0" w:color="auto"/>
            <w:bottom w:val="none" w:sz="0" w:space="0" w:color="auto"/>
            <w:right w:val="none" w:sz="0" w:space="0" w:color="auto"/>
          </w:divBdr>
        </w:div>
        <w:div w:id="425611836">
          <w:marLeft w:val="0"/>
          <w:marRight w:val="0"/>
          <w:marTop w:val="0"/>
          <w:marBottom w:val="0"/>
          <w:divBdr>
            <w:top w:val="none" w:sz="0" w:space="0" w:color="auto"/>
            <w:left w:val="none" w:sz="0" w:space="0" w:color="auto"/>
            <w:bottom w:val="none" w:sz="0" w:space="0" w:color="auto"/>
            <w:right w:val="none" w:sz="0" w:space="0" w:color="auto"/>
          </w:divBdr>
        </w:div>
        <w:div w:id="2047294927">
          <w:marLeft w:val="0"/>
          <w:marRight w:val="0"/>
          <w:marTop w:val="0"/>
          <w:marBottom w:val="0"/>
          <w:divBdr>
            <w:top w:val="none" w:sz="0" w:space="0" w:color="auto"/>
            <w:left w:val="none" w:sz="0" w:space="0" w:color="auto"/>
            <w:bottom w:val="none" w:sz="0" w:space="0" w:color="auto"/>
            <w:right w:val="none" w:sz="0" w:space="0" w:color="auto"/>
          </w:divBdr>
        </w:div>
        <w:div w:id="1301379432">
          <w:marLeft w:val="0"/>
          <w:marRight w:val="0"/>
          <w:marTop w:val="0"/>
          <w:marBottom w:val="0"/>
          <w:divBdr>
            <w:top w:val="none" w:sz="0" w:space="0" w:color="auto"/>
            <w:left w:val="none" w:sz="0" w:space="0" w:color="auto"/>
            <w:bottom w:val="none" w:sz="0" w:space="0" w:color="auto"/>
            <w:right w:val="none" w:sz="0" w:space="0" w:color="auto"/>
          </w:divBdr>
        </w:div>
        <w:div w:id="1096634145">
          <w:marLeft w:val="0"/>
          <w:marRight w:val="0"/>
          <w:marTop w:val="0"/>
          <w:marBottom w:val="0"/>
          <w:divBdr>
            <w:top w:val="none" w:sz="0" w:space="0" w:color="auto"/>
            <w:left w:val="none" w:sz="0" w:space="0" w:color="auto"/>
            <w:bottom w:val="none" w:sz="0" w:space="0" w:color="auto"/>
            <w:right w:val="none" w:sz="0" w:space="0" w:color="auto"/>
          </w:divBdr>
        </w:div>
        <w:div w:id="1093864816">
          <w:marLeft w:val="0"/>
          <w:marRight w:val="0"/>
          <w:marTop w:val="0"/>
          <w:marBottom w:val="0"/>
          <w:divBdr>
            <w:top w:val="none" w:sz="0" w:space="0" w:color="auto"/>
            <w:left w:val="none" w:sz="0" w:space="0" w:color="auto"/>
            <w:bottom w:val="none" w:sz="0" w:space="0" w:color="auto"/>
            <w:right w:val="none" w:sz="0" w:space="0" w:color="auto"/>
          </w:divBdr>
        </w:div>
        <w:div w:id="430047390">
          <w:marLeft w:val="0"/>
          <w:marRight w:val="0"/>
          <w:marTop w:val="0"/>
          <w:marBottom w:val="0"/>
          <w:divBdr>
            <w:top w:val="none" w:sz="0" w:space="0" w:color="auto"/>
            <w:left w:val="none" w:sz="0" w:space="0" w:color="auto"/>
            <w:bottom w:val="none" w:sz="0" w:space="0" w:color="auto"/>
            <w:right w:val="none" w:sz="0" w:space="0" w:color="auto"/>
          </w:divBdr>
        </w:div>
        <w:div w:id="711685578">
          <w:marLeft w:val="0"/>
          <w:marRight w:val="0"/>
          <w:marTop w:val="0"/>
          <w:marBottom w:val="0"/>
          <w:divBdr>
            <w:top w:val="none" w:sz="0" w:space="0" w:color="auto"/>
            <w:left w:val="none" w:sz="0" w:space="0" w:color="auto"/>
            <w:bottom w:val="none" w:sz="0" w:space="0" w:color="auto"/>
            <w:right w:val="none" w:sz="0" w:space="0" w:color="auto"/>
          </w:divBdr>
        </w:div>
        <w:div w:id="1619144229">
          <w:marLeft w:val="0"/>
          <w:marRight w:val="0"/>
          <w:marTop w:val="0"/>
          <w:marBottom w:val="0"/>
          <w:divBdr>
            <w:top w:val="none" w:sz="0" w:space="0" w:color="auto"/>
            <w:left w:val="none" w:sz="0" w:space="0" w:color="auto"/>
            <w:bottom w:val="none" w:sz="0" w:space="0" w:color="auto"/>
            <w:right w:val="none" w:sz="0" w:space="0" w:color="auto"/>
          </w:divBdr>
        </w:div>
        <w:div w:id="1453858961">
          <w:marLeft w:val="0"/>
          <w:marRight w:val="0"/>
          <w:marTop w:val="0"/>
          <w:marBottom w:val="0"/>
          <w:divBdr>
            <w:top w:val="none" w:sz="0" w:space="0" w:color="auto"/>
            <w:left w:val="none" w:sz="0" w:space="0" w:color="auto"/>
            <w:bottom w:val="none" w:sz="0" w:space="0" w:color="auto"/>
            <w:right w:val="none" w:sz="0" w:space="0" w:color="auto"/>
          </w:divBdr>
        </w:div>
        <w:div w:id="1771243310">
          <w:marLeft w:val="0"/>
          <w:marRight w:val="0"/>
          <w:marTop w:val="0"/>
          <w:marBottom w:val="0"/>
          <w:divBdr>
            <w:top w:val="none" w:sz="0" w:space="0" w:color="auto"/>
            <w:left w:val="none" w:sz="0" w:space="0" w:color="auto"/>
            <w:bottom w:val="none" w:sz="0" w:space="0" w:color="auto"/>
            <w:right w:val="none" w:sz="0" w:space="0" w:color="auto"/>
          </w:divBdr>
        </w:div>
        <w:div w:id="2129858231">
          <w:marLeft w:val="0"/>
          <w:marRight w:val="0"/>
          <w:marTop w:val="0"/>
          <w:marBottom w:val="0"/>
          <w:divBdr>
            <w:top w:val="none" w:sz="0" w:space="0" w:color="auto"/>
            <w:left w:val="none" w:sz="0" w:space="0" w:color="auto"/>
            <w:bottom w:val="none" w:sz="0" w:space="0" w:color="auto"/>
            <w:right w:val="none" w:sz="0" w:space="0" w:color="auto"/>
          </w:divBdr>
        </w:div>
        <w:div w:id="2073962281">
          <w:marLeft w:val="0"/>
          <w:marRight w:val="0"/>
          <w:marTop w:val="0"/>
          <w:marBottom w:val="0"/>
          <w:divBdr>
            <w:top w:val="none" w:sz="0" w:space="0" w:color="auto"/>
            <w:left w:val="none" w:sz="0" w:space="0" w:color="auto"/>
            <w:bottom w:val="none" w:sz="0" w:space="0" w:color="auto"/>
            <w:right w:val="none" w:sz="0" w:space="0" w:color="auto"/>
          </w:divBdr>
        </w:div>
        <w:div w:id="1348674206">
          <w:marLeft w:val="0"/>
          <w:marRight w:val="0"/>
          <w:marTop w:val="0"/>
          <w:marBottom w:val="0"/>
          <w:divBdr>
            <w:top w:val="none" w:sz="0" w:space="0" w:color="auto"/>
            <w:left w:val="none" w:sz="0" w:space="0" w:color="auto"/>
            <w:bottom w:val="none" w:sz="0" w:space="0" w:color="auto"/>
            <w:right w:val="none" w:sz="0" w:space="0" w:color="auto"/>
          </w:divBdr>
        </w:div>
        <w:div w:id="348408669">
          <w:marLeft w:val="0"/>
          <w:marRight w:val="0"/>
          <w:marTop w:val="0"/>
          <w:marBottom w:val="0"/>
          <w:divBdr>
            <w:top w:val="none" w:sz="0" w:space="0" w:color="auto"/>
            <w:left w:val="none" w:sz="0" w:space="0" w:color="auto"/>
            <w:bottom w:val="none" w:sz="0" w:space="0" w:color="auto"/>
            <w:right w:val="none" w:sz="0" w:space="0" w:color="auto"/>
          </w:divBdr>
        </w:div>
        <w:div w:id="1518425008">
          <w:marLeft w:val="0"/>
          <w:marRight w:val="0"/>
          <w:marTop w:val="0"/>
          <w:marBottom w:val="0"/>
          <w:divBdr>
            <w:top w:val="none" w:sz="0" w:space="0" w:color="auto"/>
            <w:left w:val="none" w:sz="0" w:space="0" w:color="auto"/>
            <w:bottom w:val="none" w:sz="0" w:space="0" w:color="auto"/>
            <w:right w:val="none" w:sz="0" w:space="0" w:color="auto"/>
          </w:divBdr>
        </w:div>
        <w:div w:id="925111350">
          <w:marLeft w:val="0"/>
          <w:marRight w:val="0"/>
          <w:marTop w:val="0"/>
          <w:marBottom w:val="0"/>
          <w:divBdr>
            <w:top w:val="none" w:sz="0" w:space="0" w:color="auto"/>
            <w:left w:val="none" w:sz="0" w:space="0" w:color="auto"/>
            <w:bottom w:val="none" w:sz="0" w:space="0" w:color="auto"/>
            <w:right w:val="none" w:sz="0" w:space="0" w:color="auto"/>
          </w:divBdr>
        </w:div>
        <w:div w:id="1971398540">
          <w:marLeft w:val="0"/>
          <w:marRight w:val="0"/>
          <w:marTop w:val="0"/>
          <w:marBottom w:val="0"/>
          <w:divBdr>
            <w:top w:val="none" w:sz="0" w:space="0" w:color="auto"/>
            <w:left w:val="none" w:sz="0" w:space="0" w:color="auto"/>
            <w:bottom w:val="none" w:sz="0" w:space="0" w:color="auto"/>
            <w:right w:val="none" w:sz="0" w:space="0" w:color="auto"/>
          </w:divBdr>
        </w:div>
        <w:div w:id="1089930193">
          <w:marLeft w:val="0"/>
          <w:marRight w:val="0"/>
          <w:marTop w:val="0"/>
          <w:marBottom w:val="0"/>
          <w:divBdr>
            <w:top w:val="none" w:sz="0" w:space="0" w:color="auto"/>
            <w:left w:val="none" w:sz="0" w:space="0" w:color="auto"/>
            <w:bottom w:val="none" w:sz="0" w:space="0" w:color="auto"/>
            <w:right w:val="none" w:sz="0" w:space="0" w:color="auto"/>
          </w:divBdr>
        </w:div>
        <w:div w:id="2074308336">
          <w:marLeft w:val="0"/>
          <w:marRight w:val="0"/>
          <w:marTop w:val="0"/>
          <w:marBottom w:val="0"/>
          <w:divBdr>
            <w:top w:val="none" w:sz="0" w:space="0" w:color="auto"/>
            <w:left w:val="none" w:sz="0" w:space="0" w:color="auto"/>
            <w:bottom w:val="none" w:sz="0" w:space="0" w:color="auto"/>
            <w:right w:val="none" w:sz="0" w:space="0" w:color="auto"/>
          </w:divBdr>
        </w:div>
        <w:div w:id="690450449">
          <w:marLeft w:val="0"/>
          <w:marRight w:val="0"/>
          <w:marTop w:val="0"/>
          <w:marBottom w:val="0"/>
          <w:divBdr>
            <w:top w:val="none" w:sz="0" w:space="0" w:color="auto"/>
            <w:left w:val="none" w:sz="0" w:space="0" w:color="auto"/>
            <w:bottom w:val="none" w:sz="0" w:space="0" w:color="auto"/>
            <w:right w:val="none" w:sz="0" w:space="0" w:color="auto"/>
          </w:divBdr>
        </w:div>
        <w:div w:id="1980568340">
          <w:marLeft w:val="0"/>
          <w:marRight w:val="0"/>
          <w:marTop w:val="0"/>
          <w:marBottom w:val="0"/>
          <w:divBdr>
            <w:top w:val="none" w:sz="0" w:space="0" w:color="auto"/>
            <w:left w:val="none" w:sz="0" w:space="0" w:color="auto"/>
            <w:bottom w:val="none" w:sz="0" w:space="0" w:color="auto"/>
            <w:right w:val="none" w:sz="0" w:space="0" w:color="auto"/>
          </w:divBdr>
        </w:div>
        <w:div w:id="1938520668">
          <w:marLeft w:val="0"/>
          <w:marRight w:val="0"/>
          <w:marTop w:val="0"/>
          <w:marBottom w:val="0"/>
          <w:divBdr>
            <w:top w:val="none" w:sz="0" w:space="0" w:color="auto"/>
            <w:left w:val="none" w:sz="0" w:space="0" w:color="auto"/>
            <w:bottom w:val="none" w:sz="0" w:space="0" w:color="auto"/>
            <w:right w:val="none" w:sz="0" w:space="0" w:color="auto"/>
          </w:divBdr>
        </w:div>
        <w:div w:id="1185054511">
          <w:marLeft w:val="0"/>
          <w:marRight w:val="0"/>
          <w:marTop w:val="0"/>
          <w:marBottom w:val="0"/>
          <w:divBdr>
            <w:top w:val="none" w:sz="0" w:space="0" w:color="auto"/>
            <w:left w:val="none" w:sz="0" w:space="0" w:color="auto"/>
            <w:bottom w:val="none" w:sz="0" w:space="0" w:color="auto"/>
            <w:right w:val="none" w:sz="0" w:space="0" w:color="auto"/>
          </w:divBdr>
        </w:div>
        <w:div w:id="1576431750">
          <w:marLeft w:val="0"/>
          <w:marRight w:val="0"/>
          <w:marTop w:val="0"/>
          <w:marBottom w:val="0"/>
          <w:divBdr>
            <w:top w:val="none" w:sz="0" w:space="0" w:color="auto"/>
            <w:left w:val="none" w:sz="0" w:space="0" w:color="auto"/>
            <w:bottom w:val="none" w:sz="0" w:space="0" w:color="auto"/>
            <w:right w:val="none" w:sz="0" w:space="0" w:color="auto"/>
          </w:divBdr>
        </w:div>
        <w:div w:id="2030832205">
          <w:marLeft w:val="0"/>
          <w:marRight w:val="0"/>
          <w:marTop w:val="0"/>
          <w:marBottom w:val="0"/>
          <w:divBdr>
            <w:top w:val="none" w:sz="0" w:space="0" w:color="auto"/>
            <w:left w:val="none" w:sz="0" w:space="0" w:color="auto"/>
            <w:bottom w:val="none" w:sz="0" w:space="0" w:color="auto"/>
            <w:right w:val="none" w:sz="0" w:space="0" w:color="auto"/>
          </w:divBdr>
        </w:div>
        <w:div w:id="868638882">
          <w:marLeft w:val="0"/>
          <w:marRight w:val="0"/>
          <w:marTop w:val="0"/>
          <w:marBottom w:val="0"/>
          <w:divBdr>
            <w:top w:val="none" w:sz="0" w:space="0" w:color="auto"/>
            <w:left w:val="none" w:sz="0" w:space="0" w:color="auto"/>
            <w:bottom w:val="none" w:sz="0" w:space="0" w:color="auto"/>
            <w:right w:val="none" w:sz="0" w:space="0" w:color="auto"/>
          </w:divBdr>
        </w:div>
        <w:div w:id="1091855187">
          <w:marLeft w:val="0"/>
          <w:marRight w:val="0"/>
          <w:marTop w:val="0"/>
          <w:marBottom w:val="0"/>
          <w:divBdr>
            <w:top w:val="none" w:sz="0" w:space="0" w:color="auto"/>
            <w:left w:val="none" w:sz="0" w:space="0" w:color="auto"/>
            <w:bottom w:val="none" w:sz="0" w:space="0" w:color="auto"/>
            <w:right w:val="none" w:sz="0" w:space="0" w:color="auto"/>
          </w:divBdr>
        </w:div>
        <w:div w:id="80683019">
          <w:marLeft w:val="0"/>
          <w:marRight w:val="0"/>
          <w:marTop w:val="0"/>
          <w:marBottom w:val="0"/>
          <w:divBdr>
            <w:top w:val="none" w:sz="0" w:space="0" w:color="auto"/>
            <w:left w:val="none" w:sz="0" w:space="0" w:color="auto"/>
            <w:bottom w:val="none" w:sz="0" w:space="0" w:color="auto"/>
            <w:right w:val="none" w:sz="0" w:space="0" w:color="auto"/>
          </w:divBdr>
        </w:div>
        <w:div w:id="1527399839">
          <w:marLeft w:val="0"/>
          <w:marRight w:val="0"/>
          <w:marTop w:val="0"/>
          <w:marBottom w:val="0"/>
          <w:divBdr>
            <w:top w:val="none" w:sz="0" w:space="0" w:color="auto"/>
            <w:left w:val="none" w:sz="0" w:space="0" w:color="auto"/>
            <w:bottom w:val="none" w:sz="0" w:space="0" w:color="auto"/>
            <w:right w:val="none" w:sz="0" w:space="0" w:color="auto"/>
          </w:divBdr>
        </w:div>
        <w:div w:id="1942715446">
          <w:marLeft w:val="0"/>
          <w:marRight w:val="0"/>
          <w:marTop w:val="0"/>
          <w:marBottom w:val="0"/>
          <w:divBdr>
            <w:top w:val="none" w:sz="0" w:space="0" w:color="auto"/>
            <w:left w:val="none" w:sz="0" w:space="0" w:color="auto"/>
            <w:bottom w:val="none" w:sz="0" w:space="0" w:color="auto"/>
            <w:right w:val="none" w:sz="0" w:space="0" w:color="auto"/>
          </w:divBdr>
        </w:div>
        <w:div w:id="1638410021">
          <w:marLeft w:val="0"/>
          <w:marRight w:val="0"/>
          <w:marTop w:val="0"/>
          <w:marBottom w:val="0"/>
          <w:divBdr>
            <w:top w:val="none" w:sz="0" w:space="0" w:color="auto"/>
            <w:left w:val="none" w:sz="0" w:space="0" w:color="auto"/>
            <w:bottom w:val="none" w:sz="0" w:space="0" w:color="auto"/>
            <w:right w:val="none" w:sz="0" w:space="0" w:color="auto"/>
          </w:divBdr>
        </w:div>
        <w:div w:id="942878082">
          <w:marLeft w:val="0"/>
          <w:marRight w:val="0"/>
          <w:marTop w:val="0"/>
          <w:marBottom w:val="0"/>
          <w:divBdr>
            <w:top w:val="none" w:sz="0" w:space="0" w:color="auto"/>
            <w:left w:val="none" w:sz="0" w:space="0" w:color="auto"/>
            <w:bottom w:val="none" w:sz="0" w:space="0" w:color="auto"/>
            <w:right w:val="none" w:sz="0" w:space="0" w:color="auto"/>
          </w:divBdr>
        </w:div>
        <w:div w:id="1590768687">
          <w:marLeft w:val="0"/>
          <w:marRight w:val="0"/>
          <w:marTop w:val="0"/>
          <w:marBottom w:val="0"/>
          <w:divBdr>
            <w:top w:val="none" w:sz="0" w:space="0" w:color="auto"/>
            <w:left w:val="none" w:sz="0" w:space="0" w:color="auto"/>
            <w:bottom w:val="none" w:sz="0" w:space="0" w:color="auto"/>
            <w:right w:val="none" w:sz="0" w:space="0" w:color="auto"/>
          </w:divBdr>
        </w:div>
        <w:div w:id="387455984">
          <w:marLeft w:val="0"/>
          <w:marRight w:val="0"/>
          <w:marTop w:val="0"/>
          <w:marBottom w:val="0"/>
          <w:divBdr>
            <w:top w:val="none" w:sz="0" w:space="0" w:color="auto"/>
            <w:left w:val="none" w:sz="0" w:space="0" w:color="auto"/>
            <w:bottom w:val="none" w:sz="0" w:space="0" w:color="auto"/>
            <w:right w:val="none" w:sz="0" w:space="0" w:color="auto"/>
          </w:divBdr>
        </w:div>
        <w:div w:id="1207257584">
          <w:marLeft w:val="0"/>
          <w:marRight w:val="0"/>
          <w:marTop w:val="0"/>
          <w:marBottom w:val="0"/>
          <w:divBdr>
            <w:top w:val="none" w:sz="0" w:space="0" w:color="auto"/>
            <w:left w:val="none" w:sz="0" w:space="0" w:color="auto"/>
            <w:bottom w:val="none" w:sz="0" w:space="0" w:color="auto"/>
            <w:right w:val="none" w:sz="0" w:space="0" w:color="auto"/>
          </w:divBdr>
        </w:div>
        <w:div w:id="139075006">
          <w:marLeft w:val="0"/>
          <w:marRight w:val="0"/>
          <w:marTop w:val="0"/>
          <w:marBottom w:val="0"/>
          <w:divBdr>
            <w:top w:val="none" w:sz="0" w:space="0" w:color="auto"/>
            <w:left w:val="none" w:sz="0" w:space="0" w:color="auto"/>
            <w:bottom w:val="none" w:sz="0" w:space="0" w:color="auto"/>
            <w:right w:val="none" w:sz="0" w:space="0" w:color="auto"/>
          </w:divBdr>
        </w:div>
        <w:div w:id="455955123">
          <w:marLeft w:val="0"/>
          <w:marRight w:val="0"/>
          <w:marTop w:val="0"/>
          <w:marBottom w:val="0"/>
          <w:divBdr>
            <w:top w:val="none" w:sz="0" w:space="0" w:color="auto"/>
            <w:left w:val="none" w:sz="0" w:space="0" w:color="auto"/>
            <w:bottom w:val="none" w:sz="0" w:space="0" w:color="auto"/>
            <w:right w:val="none" w:sz="0" w:space="0" w:color="auto"/>
          </w:divBdr>
        </w:div>
        <w:div w:id="1210071141">
          <w:marLeft w:val="0"/>
          <w:marRight w:val="0"/>
          <w:marTop w:val="0"/>
          <w:marBottom w:val="0"/>
          <w:divBdr>
            <w:top w:val="none" w:sz="0" w:space="0" w:color="auto"/>
            <w:left w:val="none" w:sz="0" w:space="0" w:color="auto"/>
            <w:bottom w:val="none" w:sz="0" w:space="0" w:color="auto"/>
            <w:right w:val="none" w:sz="0" w:space="0" w:color="auto"/>
          </w:divBdr>
        </w:div>
        <w:div w:id="346833791">
          <w:marLeft w:val="0"/>
          <w:marRight w:val="0"/>
          <w:marTop w:val="0"/>
          <w:marBottom w:val="0"/>
          <w:divBdr>
            <w:top w:val="none" w:sz="0" w:space="0" w:color="auto"/>
            <w:left w:val="none" w:sz="0" w:space="0" w:color="auto"/>
            <w:bottom w:val="none" w:sz="0" w:space="0" w:color="auto"/>
            <w:right w:val="none" w:sz="0" w:space="0" w:color="auto"/>
          </w:divBdr>
        </w:div>
        <w:div w:id="1768427199">
          <w:marLeft w:val="0"/>
          <w:marRight w:val="0"/>
          <w:marTop w:val="0"/>
          <w:marBottom w:val="0"/>
          <w:divBdr>
            <w:top w:val="none" w:sz="0" w:space="0" w:color="auto"/>
            <w:left w:val="none" w:sz="0" w:space="0" w:color="auto"/>
            <w:bottom w:val="none" w:sz="0" w:space="0" w:color="auto"/>
            <w:right w:val="none" w:sz="0" w:space="0" w:color="auto"/>
          </w:divBdr>
        </w:div>
        <w:div w:id="1383673374">
          <w:marLeft w:val="0"/>
          <w:marRight w:val="0"/>
          <w:marTop w:val="0"/>
          <w:marBottom w:val="0"/>
          <w:divBdr>
            <w:top w:val="none" w:sz="0" w:space="0" w:color="auto"/>
            <w:left w:val="none" w:sz="0" w:space="0" w:color="auto"/>
            <w:bottom w:val="none" w:sz="0" w:space="0" w:color="auto"/>
            <w:right w:val="none" w:sz="0" w:space="0" w:color="auto"/>
          </w:divBdr>
        </w:div>
        <w:div w:id="1009717820">
          <w:marLeft w:val="0"/>
          <w:marRight w:val="0"/>
          <w:marTop w:val="0"/>
          <w:marBottom w:val="0"/>
          <w:divBdr>
            <w:top w:val="none" w:sz="0" w:space="0" w:color="auto"/>
            <w:left w:val="none" w:sz="0" w:space="0" w:color="auto"/>
            <w:bottom w:val="none" w:sz="0" w:space="0" w:color="auto"/>
            <w:right w:val="none" w:sz="0" w:space="0" w:color="auto"/>
          </w:divBdr>
        </w:div>
        <w:div w:id="153186867">
          <w:marLeft w:val="0"/>
          <w:marRight w:val="0"/>
          <w:marTop w:val="0"/>
          <w:marBottom w:val="0"/>
          <w:divBdr>
            <w:top w:val="none" w:sz="0" w:space="0" w:color="auto"/>
            <w:left w:val="none" w:sz="0" w:space="0" w:color="auto"/>
            <w:bottom w:val="none" w:sz="0" w:space="0" w:color="auto"/>
            <w:right w:val="none" w:sz="0" w:space="0" w:color="auto"/>
          </w:divBdr>
        </w:div>
        <w:div w:id="1015500251">
          <w:marLeft w:val="0"/>
          <w:marRight w:val="0"/>
          <w:marTop w:val="0"/>
          <w:marBottom w:val="0"/>
          <w:divBdr>
            <w:top w:val="none" w:sz="0" w:space="0" w:color="auto"/>
            <w:left w:val="none" w:sz="0" w:space="0" w:color="auto"/>
            <w:bottom w:val="none" w:sz="0" w:space="0" w:color="auto"/>
            <w:right w:val="none" w:sz="0" w:space="0" w:color="auto"/>
          </w:divBdr>
        </w:div>
        <w:div w:id="1682972603">
          <w:marLeft w:val="0"/>
          <w:marRight w:val="0"/>
          <w:marTop w:val="0"/>
          <w:marBottom w:val="0"/>
          <w:divBdr>
            <w:top w:val="none" w:sz="0" w:space="0" w:color="auto"/>
            <w:left w:val="none" w:sz="0" w:space="0" w:color="auto"/>
            <w:bottom w:val="none" w:sz="0" w:space="0" w:color="auto"/>
            <w:right w:val="none" w:sz="0" w:space="0" w:color="auto"/>
          </w:divBdr>
        </w:div>
        <w:div w:id="1642688246">
          <w:marLeft w:val="0"/>
          <w:marRight w:val="0"/>
          <w:marTop w:val="0"/>
          <w:marBottom w:val="0"/>
          <w:divBdr>
            <w:top w:val="none" w:sz="0" w:space="0" w:color="auto"/>
            <w:left w:val="none" w:sz="0" w:space="0" w:color="auto"/>
            <w:bottom w:val="none" w:sz="0" w:space="0" w:color="auto"/>
            <w:right w:val="none" w:sz="0" w:space="0" w:color="auto"/>
          </w:divBdr>
        </w:div>
        <w:div w:id="26682193">
          <w:marLeft w:val="0"/>
          <w:marRight w:val="0"/>
          <w:marTop w:val="0"/>
          <w:marBottom w:val="0"/>
          <w:divBdr>
            <w:top w:val="none" w:sz="0" w:space="0" w:color="auto"/>
            <w:left w:val="none" w:sz="0" w:space="0" w:color="auto"/>
            <w:bottom w:val="none" w:sz="0" w:space="0" w:color="auto"/>
            <w:right w:val="none" w:sz="0" w:space="0" w:color="auto"/>
          </w:divBdr>
        </w:div>
        <w:div w:id="2025594912">
          <w:marLeft w:val="0"/>
          <w:marRight w:val="0"/>
          <w:marTop w:val="0"/>
          <w:marBottom w:val="0"/>
          <w:divBdr>
            <w:top w:val="none" w:sz="0" w:space="0" w:color="auto"/>
            <w:left w:val="none" w:sz="0" w:space="0" w:color="auto"/>
            <w:bottom w:val="none" w:sz="0" w:space="0" w:color="auto"/>
            <w:right w:val="none" w:sz="0" w:space="0" w:color="auto"/>
          </w:divBdr>
        </w:div>
        <w:div w:id="40135623">
          <w:marLeft w:val="0"/>
          <w:marRight w:val="0"/>
          <w:marTop w:val="0"/>
          <w:marBottom w:val="0"/>
          <w:divBdr>
            <w:top w:val="none" w:sz="0" w:space="0" w:color="auto"/>
            <w:left w:val="none" w:sz="0" w:space="0" w:color="auto"/>
            <w:bottom w:val="none" w:sz="0" w:space="0" w:color="auto"/>
            <w:right w:val="none" w:sz="0" w:space="0" w:color="auto"/>
          </w:divBdr>
        </w:div>
        <w:div w:id="1661738813">
          <w:marLeft w:val="0"/>
          <w:marRight w:val="0"/>
          <w:marTop w:val="0"/>
          <w:marBottom w:val="0"/>
          <w:divBdr>
            <w:top w:val="none" w:sz="0" w:space="0" w:color="auto"/>
            <w:left w:val="none" w:sz="0" w:space="0" w:color="auto"/>
            <w:bottom w:val="none" w:sz="0" w:space="0" w:color="auto"/>
            <w:right w:val="none" w:sz="0" w:space="0" w:color="auto"/>
          </w:divBdr>
        </w:div>
        <w:div w:id="2056655172">
          <w:marLeft w:val="0"/>
          <w:marRight w:val="0"/>
          <w:marTop w:val="0"/>
          <w:marBottom w:val="0"/>
          <w:divBdr>
            <w:top w:val="none" w:sz="0" w:space="0" w:color="auto"/>
            <w:left w:val="none" w:sz="0" w:space="0" w:color="auto"/>
            <w:bottom w:val="none" w:sz="0" w:space="0" w:color="auto"/>
            <w:right w:val="none" w:sz="0" w:space="0" w:color="auto"/>
          </w:divBdr>
        </w:div>
        <w:div w:id="1545557097">
          <w:marLeft w:val="0"/>
          <w:marRight w:val="0"/>
          <w:marTop w:val="0"/>
          <w:marBottom w:val="0"/>
          <w:divBdr>
            <w:top w:val="none" w:sz="0" w:space="0" w:color="auto"/>
            <w:left w:val="none" w:sz="0" w:space="0" w:color="auto"/>
            <w:bottom w:val="none" w:sz="0" w:space="0" w:color="auto"/>
            <w:right w:val="none" w:sz="0" w:space="0" w:color="auto"/>
          </w:divBdr>
        </w:div>
        <w:div w:id="1758091698">
          <w:marLeft w:val="0"/>
          <w:marRight w:val="0"/>
          <w:marTop w:val="0"/>
          <w:marBottom w:val="0"/>
          <w:divBdr>
            <w:top w:val="none" w:sz="0" w:space="0" w:color="auto"/>
            <w:left w:val="none" w:sz="0" w:space="0" w:color="auto"/>
            <w:bottom w:val="none" w:sz="0" w:space="0" w:color="auto"/>
            <w:right w:val="none" w:sz="0" w:space="0" w:color="auto"/>
          </w:divBdr>
        </w:div>
        <w:div w:id="921110572">
          <w:marLeft w:val="0"/>
          <w:marRight w:val="0"/>
          <w:marTop w:val="0"/>
          <w:marBottom w:val="0"/>
          <w:divBdr>
            <w:top w:val="none" w:sz="0" w:space="0" w:color="auto"/>
            <w:left w:val="none" w:sz="0" w:space="0" w:color="auto"/>
            <w:bottom w:val="none" w:sz="0" w:space="0" w:color="auto"/>
            <w:right w:val="none" w:sz="0" w:space="0" w:color="auto"/>
          </w:divBdr>
        </w:div>
        <w:div w:id="341974529">
          <w:marLeft w:val="0"/>
          <w:marRight w:val="0"/>
          <w:marTop w:val="0"/>
          <w:marBottom w:val="0"/>
          <w:divBdr>
            <w:top w:val="none" w:sz="0" w:space="0" w:color="auto"/>
            <w:left w:val="none" w:sz="0" w:space="0" w:color="auto"/>
            <w:bottom w:val="none" w:sz="0" w:space="0" w:color="auto"/>
            <w:right w:val="none" w:sz="0" w:space="0" w:color="auto"/>
          </w:divBdr>
        </w:div>
        <w:div w:id="366613010">
          <w:marLeft w:val="0"/>
          <w:marRight w:val="0"/>
          <w:marTop w:val="0"/>
          <w:marBottom w:val="0"/>
          <w:divBdr>
            <w:top w:val="none" w:sz="0" w:space="0" w:color="auto"/>
            <w:left w:val="none" w:sz="0" w:space="0" w:color="auto"/>
            <w:bottom w:val="none" w:sz="0" w:space="0" w:color="auto"/>
            <w:right w:val="none" w:sz="0" w:space="0" w:color="auto"/>
          </w:divBdr>
        </w:div>
        <w:div w:id="1315724355">
          <w:marLeft w:val="0"/>
          <w:marRight w:val="0"/>
          <w:marTop w:val="0"/>
          <w:marBottom w:val="0"/>
          <w:divBdr>
            <w:top w:val="none" w:sz="0" w:space="0" w:color="auto"/>
            <w:left w:val="none" w:sz="0" w:space="0" w:color="auto"/>
            <w:bottom w:val="none" w:sz="0" w:space="0" w:color="auto"/>
            <w:right w:val="none" w:sz="0" w:space="0" w:color="auto"/>
          </w:divBdr>
        </w:div>
        <w:div w:id="662052272">
          <w:marLeft w:val="0"/>
          <w:marRight w:val="0"/>
          <w:marTop w:val="0"/>
          <w:marBottom w:val="0"/>
          <w:divBdr>
            <w:top w:val="none" w:sz="0" w:space="0" w:color="auto"/>
            <w:left w:val="none" w:sz="0" w:space="0" w:color="auto"/>
            <w:bottom w:val="none" w:sz="0" w:space="0" w:color="auto"/>
            <w:right w:val="none" w:sz="0" w:space="0" w:color="auto"/>
          </w:divBdr>
        </w:div>
        <w:div w:id="1831484115">
          <w:marLeft w:val="0"/>
          <w:marRight w:val="0"/>
          <w:marTop w:val="0"/>
          <w:marBottom w:val="0"/>
          <w:divBdr>
            <w:top w:val="none" w:sz="0" w:space="0" w:color="auto"/>
            <w:left w:val="none" w:sz="0" w:space="0" w:color="auto"/>
            <w:bottom w:val="none" w:sz="0" w:space="0" w:color="auto"/>
            <w:right w:val="none" w:sz="0" w:space="0" w:color="auto"/>
          </w:divBdr>
        </w:div>
        <w:div w:id="1383210432">
          <w:marLeft w:val="0"/>
          <w:marRight w:val="0"/>
          <w:marTop w:val="0"/>
          <w:marBottom w:val="0"/>
          <w:divBdr>
            <w:top w:val="none" w:sz="0" w:space="0" w:color="auto"/>
            <w:left w:val="none" w:sz="0" w:space="0" w:color="auto"/>
            <w:bottom w:val="none" w:sz="0" w:space="0" w:color="auto"/>
            <w:right w:val="none" w:sz="0" w:space="0" w:color="auto"/>
          </w:divBdr>
        </w:div>
        <w:div w:id="1747608537">
          <w:marLeft w:val="0"/>
          <w:marRight w:val="0"/>
          <w:marTop w:val="0"/>
          <w:marBottom w:val="0"/>
          <w:divBdr>
            <w:top w:val="none" w:sz="0" w:space="0" w:color="auto"/>
            <w:left w:val="none" w:sz="0" w:space="0" w:color="auto"/>
            <w:bottom w:val="none" w:sz="0" w:space="0" w:color="auto"/>
            <w:right w:val="none" w:sz="0" w:space="0" w:color="auto"/>
          </w:divBdr>
        </w:div>
        <w:div w:id="477957073">
          <w:marLeft w:val="0"/>
          <w:marRight w:val="0"/>
          <w:marTop w:val="0"/>
          <w:marBottom w:val="0"/>
          <w:divBdr>
            <w:top w:val="none" w:sz="0" w:space="0" w:color="auto"/>
            <w:left w:val="none" w:sz="0" w:space="0" w:color="auto"/>
            <w:bottom w:val="none" w:sz="0" w:space="0" w:color="auto"/>
            <w:right w:val="none" w:sz="0" w:space="0" w:color="auto"/>
          </w:divBdr>
        </w:div>
        <w:div w:id="1739861087">
          <w:marLeft w:val="0"/>
          <w:marRight w:val="0"/>
          <w:marTop w:val="0"/>
          <w:marBottom w:val="0"/>
          <w:divBdr>
            <w:top w:val="none" w:sz="0" w:space="0" w:color="auto"/>
            <w:left w:val="none" w:sz="0" w:space="0" w:color="auto"/>
            <w:bottom w:val="none" w:sz="0" w:space="0" w:color="auto"/>
            <w:right w:val="none" w:sz="0" w:space="0" w:color="auto"/>
          </w:divBdr>
        </w:div>
        <w:div w:id="1453592862">
          <w:marLeft w:val="0"/>
          <w:marRight w:val="0"/>
          <w:marTop w:val="0"/>
          <w:marBottom w:val="0"/>
          <w:divBdr>
            <w:top w:val="none" w:sz="0" w:space="0" w:color="auto"/>
            <w:left w:val="none" w:sz="0" w:space="0" w:color="auto"/>
            <w:bottom w:val="none" w:sz="0" w:space="0" w:color="auto"/>
            <w:right w:val="none" w:sz="0" w:space="0" w:color="auto"/>
          </w:divBdr>
        </w:div>
        <w:div w:id="1117526186">
          <w:marLeft w:val="0"/>
          <w:marRight w:val="0"/>
          <w:marTop w:val="0"/>
          <w:marBottom w:val="0"/>
          <w:divBdr>
            <w:top w:val="none" w:sz="0" w:space="0" w:color="auto"/>
            <w:left w:val="none" w:sz="0" w:space="0" w:color="auto"/>
            <w:bottom w:val="none" w:sz="0" w:space="0" w:color="auto"/>
            <w:right w:val="none" w:sz="0" w:space="0" w:color="auto"/>
          </w:divBdr>
        </w:div>
        <w:div w:id="884220032">
          <w:marLeft w:val="0"/>
          <w:marRight w:val="0"/>
          <w:marTop w:val="0"/>
          <w:marBottom w:val="0"/>
          <w:divBdr>
            <w:top w:val="none" w:sz="0" w:space="0" w:color="auto"/>
            <w:left w:val="none" w:sz="0" w:space="0" w:color="auto"/>
            <w:bottom w:val="none" w:sz="0" w:space="0" w:color="auto"/>
            <w:right w:val="none" w:sz="0" w:space="0" w:color="auto"/>
          </w:divBdr>
        </w:div>
        <w:div w:id="1402488914">
          <w:marLeft w:val="0"/>
          <w:marRight w:val="0"/>
          <w:marTop w:val="0"/>
          <w:marBottom w:val="0"/>
          <w:divBdr>
            <w:top w:val="none" w:sz="0" w:space="0" w:color="auto"/>
            <w:left w:val="none" w:sz="0" w:space="0" w:color="auto"/>
            <w:bottom w:val="none" w:sz="0" w:space="0" w:color="auto"/>
            <w:right w:val="none" w:sz="0" w:space="0" w:color="auto"/>
          </w:divBdr>
        </w:div>
        <w:div w:id="116219630">
          <w:marLeft w:val="0"/>
          <w:marRight w:val="0"/>
          <w:marTop w:val="0"/>
          <w:marBottom w:val="0"/>
          <w:divBdr>
            <w:top w:val="none" w:sz="0" w:space="0" w:color="auto"/>
            <w:left w:val="none" w:sz="0" w:space="0" w:color="auto"/>
            <w:bottom w:val="none" w:sz="0" w:space="0" w:color="auto"/>
            <w:right w:val="none" w:sz="0" w:space="0" w:color="auto"/>
          </w:divBdr>
        </w:div>
        <w:div w:id="1784229684">
          <w:marLeft w:val="0"/>
          <w:marRight w:val="0"/>
          <w:marTop w:val="0"/>
          <w:marBottom w:val="0"/>
          <w:divBdr>
            <w:top w:val="none" w:sz="0" w:space="0" w:color="auto"/>
            <w:left w:val="none" w:sz="0" w:space="0" w:color="auto"/>
            <w:bottom w:val="none" w:sz="0" w:space="0" w:color="auto"/>
            <w:right w:val="none" w:sz="0" w:space="0" w:color="auto"/>
          </w:divBdr>
        </w:div>
        <w:div w:id="2040692667">
          <w:marLeft w:val="0"/>
          <w:marRight w:val="0"/>
          <w:marTop w:val="0"/>
          <w:marBottom w:val="0"/>
          <w:divBdr>
            <w:top w:val="none" w:sz="0" w:space="0" w:color="auto"/>
            <w:left w:val="none" w:sz="0" w:space="0" w:color="auto"/>
            <w:bottom w:val="none" w:sz="0" w:space="0" w:color="auto"/>
            <w:right w:val="none" w:sz="0" w:space="0" w:color="auto"/>
          </w:divBdr>
        </w:div>
        <w:div w:id="1639144675">
          <w:marLeft w:val="0"/>
          <w:marRight w:val="0"/>
          <w:marTop w:val="0"/>
          <w:marBottom w:val="0"/>
          <w:divBdr>
            <w:top w:val="none" w:sz="0" w:space="0" w:color="auto"/>
            <w:left w:val="none" w:sz="0" w:space="0" w:color="auto"/>
            <w:bottom w:val="none" w:sz="0" w:space="0" w:color="auto"/>
            <w:right w:val="none" w:sz="0" w:space="0" w:color="auto"/>
          </w:divBdr>
        </w:div>
        <w:div w:id="16779303">
          <w:marLeft w:val="0"/>
          <w:marRight w:val="0"/>
          <w:marTop w:val="0"/>
          <w:marBottom w:val="0"/>
          <w:divBdr>
            <w:top w:val="none" w:sz="0" w:space="0" w:color="auto"/>
            <w:left w:val="none" w:sz="0" w:space="0" w:color="auto"/>
            <w:bottom w:val="none" w:sz="0" w:space="0" w:color="auto"/>
            <w:right w:val="none" w:sz="0" w:space="0" w:color="auto"/>
          </w:divBdr>
        </w:div>
        <w:div w:id="1139616318">
          <w:marLeft w:val="0"/>
          <w:marRight w:val="0"/>
          <w:marTop w:val="0"/>
          <w:marBottom w:val="0"/>
          <w:divBdr>
            <w:top w:val="none" w:sz="0" w:space="0" w:color="auto"/>
            <w:left w:val="none" w:sz="0" w:space="0" w:color="auto"/>
            <w:bottom w:val="none" w:sz="0" w:space="0" w:color="auto"/>
            <w:right w:val="none" w:sz="0" w:space="0" w:color="auto"/>
          </w:divBdr>
        </w:div>
        <w:div w:id="856425207">
          <w:marLeft w:val="0"/>
          <w:marRight w:val="0"/>
          <w:marTop w:val="0"/>
          <w:marBottom w:val="0"/>
          <w:divBdr>
            <w:top w:val="none" w:sz="0" w:space="0" w:color="auto"/>
            <w:left w:val="none" w:sz="0" w:space="0" w:color="auto"/>
            <w:bottom w:val="none" w:sz="0" w:space="0" w:color="auto"/>
            <w:right w:val="none" w:sz="0" w:space="0" w:color="auto"/>
          </w:divBdr>
        </w:div>
        <w:div w:id="1209419204">
          <w:marLeft w:val="0"/>
          <w:marRight w:val="0"/>
          <w:marTop w:val="0"/>
          <w:marBottom w:val="0"/>
          <w:divBdr>
            <w:top w:val="none" w:sz="0" w:space="0" w:color="auto"/>
            <w:left w:val="none" w:sz="0" w:space="0" w:color="auto"/>
            <w:bottom w:val="none" w:sz="0" w:space="0" w:color="auto"/>
            <w:right w:val="none" w:sz="0" w:space="0" w:color="auto"/>
          </w:divBdr>
        </w:div>
        <w:div w:id="143664384">
          <w:marLeft w:val="0"/>
          <w:marRight w:val="0"/>
          <w:marTop w:val="0"/>
          <w:marBottom w:val="0"/>
          <w:divBdr>
            <w:top w:val="none" w:sz="0" w:space="0" w:color="auto"/>
            <w:left w:val="none" w:sz="0" w:space="0" w:color="auto"/>
            <w:bottom w:val="none" w:sz="0" w:space="0" w:color="auto"/>
            <w:right w:val="none" w:sz="0" w:space="0" w:color="auto"/>
          </w:divBdr>
        </w:div>
        <w:div w:id="2002191582">
          <w:marLeft w:val="0"/>
          <w:marRight w:val="0"/>
          <w:marTop w:val="0"/>
          <w:marBottom w:val="0"/>
          <w:divBdr>
            <w:top w:val="none" w:sz="0" w:space="0" w:color="auto"/>
            <w:left w:val="none" w:sz="0" w:space="0" w:color="auto"/>
            <w:bottom w:val="none" w:sz="0" w:space="0" w:color="auto"/>
            <w:right w:val="none" w:sz="0" w:space="0" w:color="auto"/>
          </w:divBdr>
        </w:div>
        <w:div w:id="867449834">
          <w:marLeft w:val="0"/>
          <w:marRight w:val="0"/>
          <w:marTop w:val="0"/>
          <w:marBottom w:val="0"/>
          <w:divBdr>
            <w:top w:val="none" w:sz="0" w:space="0" w:color="auto"/>
            <w:left w:val="none" w:sz="0" w:space="0" w:color="auto"/>
            <w:bottom w:val="none" w:sz="0" w:space="0" w:color="auto"/>
            <w:right w:val="none" w:sz="0" w:space="0" w:color="auto"/>
          </w:divBdr>
        </w:div>
        <w:div w:id="633800415">
          <w:marLeft w:val="0"/>
          <w:marRight w:val="0"/>
          <w:marTop w:val="0"/>
          <w:marBottom w:val="0"/>
          <w:divBdr>
            <w:top w:val="none" w:sz="0" w:space="0" w:color="auto"/>
            <w:left w:val="none" w:sz="0" w:space="0" w:color="auto"/>
            <w:bottom w:val="none" w:sz="0" w:space="0" w:color="auto"/>
            <w:right w:val="none" w:sz="0" w:space="0" w:color="auto"/>
          </w:divBdr>
        </w:div>
        <w:div w:id="814487288">
          <w:marLeft w:val="0"/>
          <w:marRight w:val="0"/>
          <w:marTop w:val="0"/>
          <w:marBottom w:val="0"/>
          <w:divBdr>
            <w:top w:val="none" w:sz="0" w:space="0" w:color="auto"/>
            <w:left w:val="none" w:sz="0" w:space="0" w:color="auto"/>
            <w:bottom w:val="none" w:sz="0" w:space="0" w:color="auto"/>
            <w:right w:val="none" w:sz="0" w:space="0" w:color="auto"/>
          </w:divBdr>
        </w:div>
        <w:div w:id="638152066">
          <w:marLeft w:val="0"/>
          <w:marRight w:val="0"/>
          <w:marTop w:val="0"/>
          <w:marBottom w:val="0"/>
          <w:divBdr>
            <w:top w:val="none" w:sz="0" w:space="0" w:color="auto"/>
            <w:left w:val="none" w:sz="0" w:space="0" w:color="auto"/>
            <w:bottom w:val="none" w:sz="0" w:space="0" w:color="auto"/>
            <w:right w:val="none" w:sz="0" w:space="0" w:color="auto"/>
          </w:divBdr>
        </w:div>
        <w:div w:id="1138650777">
          <w:marLeft w:val="0"/>
          <w:marRight w:val="0"/>
          <w:marTop w:val="0"/>
          <w:marBottom w:val="0"/>
          <w:divBdr>
            <w:top w:val="none" w:sz="0" w:space="0" w:color="auto"/>
            <w:left w:val="none" w:sz="0" w:space="0" w:color="auto"/>
            <w:bottom w:val="none" w:sz="0" w:space="0" w:color="auto"/>
            <w:right w:val="none" w:sz="0" w:space="0" w:color="auto"/>
          </w:divBdr>
        </w:div>
        <w:div w:id="2045254304">
          <w:marLeft w:val="0"/>
          <w:marRight w:val="0"/>
          <w:marTop w:val="0"/>
          <w:marBottom w:val="0"/>
          <w:divBdr>
            <w:top w:val="none" w:sz="0" w:space="0" w:color="auto"/>
            <w:left w:val="none" w:sz="0" w:space="0" w:color="auto"/>
            <w:bottom w:val="none" w:sz="0" w:space="0" w:color="auto"/>
            <w:right w:val="none" w:sz="0" w:space="0" w:color="auto"/>
          </w:divBdr>
        </w:div>
        <w:div w:id="1965503248">
          <w:marLeft w:val="0"/>
          <w:marRight w:val="0"/>
          <w:marTop w:val="0"/>
          <w:marBottom w:val="0"/>
          <w:divBdr>
            <w:top w:val="none" w:sz="0" w:space="0" w:color="auto"/>
            <w:left w:val="none" w:sz="0" w:space="0" w:color="auto"/>
            <w:bottom w:val="none" w:sz="0" w:space="0" w:color="auto"/>
            <w:right w:val="none" w:sz="0" w:space="0" w:color="auto"/>
          </w:divBdr>
        </w:div>
        <w:div w:id="1975521637">
          <w:marLeft w:val="0"/>
          <w:marRight w:val="0"/>
          <w:marTop w:val="0"/>
          <w:marBottom w:val="0"/>
          <w:divBdr>
            <w:top w:val="none" w:sz="0" w:space="0" w:color="auto"/>
            <w:left w:val="none" w:sz="0" w:space="0" w:color="auto"/>
            <w:bottom w:val="none" w:sz="0" w:space="0" w:color="auto"/>
            <w:right w:val="none" w:sz="0" w:space="0" w:color="auto"/>
          </w:divBdr>
        </w:div>
        <w:div w:id="1412313808">
          <w:marLeft w:val="0"/>
          <w:marRight w:val="0"/>
          <w:marTop w:val="0"/>
          <w:marBottom w:val="0"/>
          <w:divBdr>
            <w:top w:val="none" w:sz="0" w:space="0" w:color="auto"/>
            <w:left w:val="none" w:sz="0" w:space="0" w:color="auto"/>
            <w:bottom w:val="none" w:sz="0" w:space="0" w:color="auto"/>
            <w:right w:val="none" w:sz="0" w:space="0" w:color="auto"/>
          </w:divBdr>
        </w:div>
        <w:div w:id="1789540614">
          <w:marLeft w:val="0"/>
          <w:marRight w:val="0"/>
          <w:marTop w:val="0"/>
          <w:marBottom w:val="0"/>
          <w:divBdr>
            <w:top w:val="none" w:sz="0" w:space="0" w:color="auto"/>
            <w:left w:val="none" w:sz="0" w:space="0" w:color="auto"/>
            <w:bottom w:val="none" w:sz="0" w:space="0" w:color="auto"/>
            <w:right w:val="none" w:sz="0" w:space="0" w:color="auto"/>
          </w:divBdr>
        </w:div>
        <w:div w:id="597296627">
          <w:marLeft w:val="0"/>
          <w:marRight w:val="0"/>
          <w:marTop w:val="0"/>
          <w:marBottom w:val="0"/>
          <w:divBdr>
            <w:top w:val="none" w:sz="0" w:space="0" w:color="auto"/>
            <w:left w:val="none" w:sz="0" w:space="0" w:color="auto"/>
            <w:bottom w:val="none" w:sz="0" w:space="0" w:color="auto"/>
            <w:right w:val="none" w:sz="0" w:space="0" w:color="auto"/>
          </w:divBdr>
        </w:div>
        <w:div w:id="1414161280">
          <w:marLeft w:val="0"/>
          <w:marRight w:val="0"/>
          <w:marTop w:val="0"/>
          <w:marBottom w:val="0"/>
          <w:divBdr>
            <w:top w:val="none" w:sz="0" w:space="0" w:color="auto"/>
            <w:left w:val="none" w:sz="0" w:space="0" w:color="auto"/>
            <w:bottom w:val="none" w:sz="0" w:space="0" w:color="auto"/>
            <w:right w:val="none" w:sz="0" w:space="0" w:color="auto"/>
          </w:divBdr>
        </w:div>
        <w:div w:id="942883547">
          <w:marLeft w:val="0"/>
          <w:marRight w:val="0"/>
          <w:marTop w:val="0"/>
          <w:marBottom w:val="0"/>
          <w:divBdr>
            <w:top w:val="none" w:sz="0" w:space="0" w:color="auto"/>
            <w:left w:val="none" w:sz="0" w:space="0" w:color="auto"/>
            <w:bottom w:val="none" w:sz="0" w:space="0" w:color="auto"/>
            <w:right w:val="none" w:sz="0" w:space="0" w:color="auto"/>
          </w:divBdr>
        </w:div>
        <w:div w:id="1620914260">
          <w:marLeft w:val="0"/>
          <w:marRight w:val="0"/>
          <w:marTop w:val="0"/>
          <w:marBottom w:val="0"/>
          <w:divBdr>
            <w:top w:val="none" w:sz="0" w:space="0" w:color="auto"/>
            <w:left w:val="none" w:sz="0" w:space="0" w:color="auto"/>
            <w:bottom w:val="none" w:sz="0" w:space="0" w:color="auto"/>
            <w:right w:val="none" w:sz="0" w:space="0" w:color="auto"/>
          </w:divBdr>
        </w:div>
        <w:div w:id="360588657">
          <w:marLeft w:val="0"/>
          <w:marRight w:val="0"/>
          <w:marTop w:val="0"/>
          <w:marBottom w:val="0"/>
          <w:divBdr>
            <w:top w:val="none" w:sz="0" w:space="0" w:color="auto"/>
            <w:left w:val="none" w:sz="0" w:space="0" w:color="auto"/>
            <w:bottom w:val="none" w:sz="0" w:space="0" w:color="auto"/>
            <w:right w:val="none" w:sz="0" w:space="0" w:color="auto"/>
          </w:divBdr>
        </w:div>
        <w:div w:id="1950504703">
          <w:marLeft w:val="0"/>
          <w:marRight w:val="0"/>
          <w:marTop w:val="0"/>
          <w:marBottom w:val="0"/>
          <w:divBdr>
            <w:top w:val="none" w:sz="0" w:space="0" w:color="auto"/>
            <w:left w:val="none" w:sz="0" w:space="0" w:color="auto"/>
            <w:bottom w:val="none" w:sz="0" w:space="0" w:color="auto"/>
            <w:right w:val="none" w:sz="0" w:space="0" w:color="auto"/>
          </w:divBdr>
        </w:div>
        <w:div w:id="564686051">
          <w:marLeft w:val="0"/>
          <w:marRight w:val="0"/>
          <w:marTop w:val="0"/>
          <w:marBottom w:val="0"/>
          <w:divBdr>
            <w:top w:val="none" w:sz="0" w:space="0" w:color="auto"/>
            <w:left w:val="none" w:sz="0" w:space="0" w:color="auto"/>
            <w:bottom w:val="none" w:sz="0" w:space="0" w:color="auto"/>
            <w:right w:val="none" w:sz="0" w:space="0" w:color="auto"/>
          </w:divBdr>
        </w:div>
        <w:div w:id="1692099611">
          <w:marLeft w:val="0"/>
          <w:marRight w:val="0"/>
          <w:marTop w:val="0"/>
          <w:marBottom w:val="0"/>
          <w:divBdr>
            <w:top w:val="none" w:sz="0" w:space="0" w:color="auto"/>
            <w:left w:val="none" w:sz="0" w:space="0" w:color="auto"/>
            <w:bottom w:val="none" w:sz="0" w:space="0" w:color="auto"/>
            <w:right w:val="none" w:sz="0" w:space="0" w:color="auto"/>
          </w:divBdr>
        </w:div>
        <w:div w:id="2004091122">
          <w:marLeft w:val="0"/>
          <w:marRight w:val="0"/>
          <w:marTop w:val="0"/>
          <w:marBottom w:val="0"/>
          <w:divBdr>
            <w:top w:val="none" w:sz="0" w:space="0" w:color="auto"/>
            <w:left w:val="none" w:sz="0" w:space="0" w:color="auto"/>
            <w:bottom w:val="none" w:sz="0" w:space="0" w:color="auto"/>
            <w:right w:val="none" w:sz="0" w:space="0" w:color="auto"/>
          </w:divBdr>
        </w:div>
        <w:div w:id="1131482803">
          <w:marLeft w:val="0"/>
          <w:marRight w:val="0"/>
          <w:marTop w:val="0"/>
          <w:marBottom w:val="0"/>
          <w:divBdr>
            <w:top w:val="none" w:sz="0" w:space="0" w:color="auto"/>
            <w:left w:val="none" w:sz="0" w:space="0" w:color="auto"/>
            <w:bottom w:val="none" w:sz="0" w:space="0" w:color="auto"/>
            <w:right w:val="none" w:sz="0" w:space="0" w:color="auto"/>
          </w:divBdr>
        </w:div>
        <w:div w:id="1845434874">
          <w:marLeft w:val="0"/>
          <w:marRight w:val="0"/>
          <w:marTop w:val="0"/>
          <w:marBottom w:val="0"/>
          <w:divBdr>
            <w:top w:val="none" w:sz="0" w:space="0" w:color="auto"/>
            <w:left w:val="none" w:sz="0" w:space="0" w:color="auto"/>
            <w:bottom w:val="none" w:sz="0" w:space="0" w:color="auto"/>
            <w:right w:val="none" w:sz="0" w:space="0" w:color="auto"/>
          </w:divBdr>
        </w:div>
        <w:div w:id="434519195">
          <w:marLeft w:val="0"/>
          <w:marRight w:val="0"/>
          <w:marTop w:val="0"/>
          <w:marBottom w:val="0"/>
          <w:divBdr>
            <w:top w:val="none" w:sz="0" w:space="0" w:color="auto"/>
            <w:left w:val="none" w:sz="0" w:space="0" w:color="auto"/>
            <w:bottom w:val="none" w:sz="0" w:space="0" w:color="auto"/>
            <w:right w:val="none" w:sz="0" w:space="0" w:color="auto"/>
          </w:divBdr>
        </w:div>
        <w:div w:id="848257908">
          <w:marLeft w:val="0"/>
          <w:marRight w:val="0"/>
          <w:marTop w:val="0"/>
          <w:marBottom w:val="0"/>
          <w:divBdr>
            <w:top w:val="none" w:sz="0" w:space="0" w:color="auto"/>
            <w:left w:val="none" w:sz="0" w:space="0" w:color="auto"/>
            <w:bottom w:val="none" w:sz="0" w:space="0" w:color="auto"/>
            <w:right w:val="none" w:sz="0" w:space="0" w:color="auto"/>
          </w:divBdr>
        </w:div>
        <w:div w:id="43531429">
          <w:marLeft w:val="0"/>
          <w:marRight w:val="0"/>
          <w:marTop w:val="0"/>
          <w:marBottom w:val="0"/>
          <w:divBdr>
            <w:top w:val="none" w:sz="0" w:space="0" w:color="auto"/>
            <w:left w:val="none" w:sz="0" w:space="0" w:color="auto"/>
            <w:bottom w:val="none" w:sz="0" w:space="0" w:color="auto"/>
            <w:right w:val="none" w:sz="0" w:space="0" w:color="auto"/>
          </w:divBdr>
        </w:div>
        <w:div w:id="335696643">
          <w:marLeft w:val="0"/>
          <w:marRight w:val="0"/>
          <w:marTop w:val="0"/>
          <w:marBottom w:val="0"/>
          <w:divBdr>
            <w:top w:val="none" w:sz="0" w:space="0" w:color="auto"/>
            <w:left w:val="none" w:sz="0" w:space="0" w:color="auto"/>
            <w:bottom w:val="none" w:sz="0" w:space="0" w:color="auto"/>
            <w:right w:val="none" w:sz="0" w:space="0" w:color="auto"/>
          </w:divBdr>
        </w:div>
        <w:div w:id="985471770">
          <w:marLeft w:val="0"/>
          <w:marRight w:val="0"/>
          <w:marTop w:val="0"/>
          <w:marBottom w:val="0"/>
          <w:divBdr>
            <w:top w:val="none" w:sz="0" w:space="0" w:color="auto"/>
            <w:left w:val="none" w:sz="0" w:space="0" w:color="auto"/>
            <w:bottom w:val="none" w:sz="0" w:space="0" w:color="auto"/>
            <w:right w:val="none" w:sz="0" w:space="0" w:color="auto"/>
          </w:divBdr>
        </w:div>
        <w:div w:id="1272085631">
          <w:marLeft w:val="0"/>
          <w:marRight w:val="0"/>
          <w:marTop w:val="0"/>
          <w:marBottom w:val="0"/>
          <w:divBdr>
            <w:top w:val="none" w:sz="0" w:space="0" w:color="auto"/>
            <w:left w:val="none" w:sz="0" w:space="0" w:color="auto"/>
            <w:bottom w:val="none" w:sz="0" w:space="0" w:color="auto"/>
            <w:right w:val="none" w:sz="0" w:space="0" w:color="auto"/>
          </w:divBdr>
        </w:div>
        <w:div w:id="1115245632">
          <w:marLeft w:val="0"/>
          <w:marRight w:val="0"/>
          <w:marTop w:val="0"/>
          <w:marBottom w:val="0"/>
          <w:divBdr>
            <w:top w:val="none" w:sz="0" w:space="0" w:color="auto"/>
            <w:left w:val="none" w:sz="0" w:space="0" w:color="auto"/>
            <w:bottom w:val="none" w:sz="0" w:space="0" w:color="auto"/>
            <w:right w:val="none" w:sz="0" w:space="0" w:color="auto"/>
          </w:divBdr>
        </w:div>
        <w:div w:id="1180588291">
          <w:marLeft w:val="0"/>
          <w:marRight w:val="0"/>
          <w:marTop w:val="0"/>
          <w:marBottom w:val="0"/>
          <w:divBdr>
            <w:top w:val="none" w:sz="0" w:space="0" w:color="auto"/>
            <w:left w:val="none" w:sz="0" w:space="0" w:color="auto"/>
            <w:bottom w:val="none" w:sz="0" w:space="0" w:color="auto"/>
            <w:right w:val="none" w:sz="0" w:space="0" w:color="auto"/>
          </w:divBdr>
        </w:div>
        <w:div w:id="2070834657">
          <w:marLeft w:val="0"/>
          <w:marRight w:val="0"/>
          <w:marTop w:val="0"/>
          <w:marBottom w:val="0"/>
          <w:divBdr>
            <w:top w:val="none" w:sz="0" w:space="0" w:color="auto"/>
            <w:left w:val="none" w:sz="0" w:space="0" w:color="auto"/>
            <w:bottom w:val="none" w:sz="0" w:space="0" w:color="auto"/>
            <w:right w:val="none" w:sz="0" w:space="0" w:color="auto"/>
          </w:divBdr>
        </w:div>
        <w:div w:id="2101366249">
          <w:marLeft w:val="0"/>
          <w:marRight w:val="0"/>
          <w:marTop w:val="0"/>
          <w:marBottom w:val="0"/>
          <w:divBdr>
            <w:top w:val="none" w:sz="0" w:space="0" w:color="auto"/>
            <w:left w:val="none" w:sz="0" w:space="0" w:color="auto"/>
            <w:bottom w:val="none" w:sz="0" w:space="0" w:color="auto"/>
            <w:right w:val="none" w:sz="0" w:space="0" w:color="auto"/>
          </w:divBdr>
        </w:div>
        <w:div w:id="1892034229">
          <w:marLeft w:val="0"/>
          <w:marRight w:val="0"/>
          <w:marTop w:val="0"/>
          <w:marBottom w:val="0"/>
          <w:divBdr>
            <w:top w:val="none" w:sz="0" w:space="0" w:color="auto"/>
            <w:left w:val="none" w:sz="0" w:space="0" w:color="auto"/>
            <w:bottom w:val="none" w:sz="0" w:space="0" w:color="auto"/>
            <w:right w:val="none" w:sz="0" w:space="0" w:color="auto"/>
          </w:divBdr>
        </w:div>
        <w:div w:id="1917323857">
          <w:marLeft w:val="0"/>
          <w:marRight w:val="0"/>
          <w:marTop w:val="0"/>
          <w:marBottom w:val="0"/>
          <w:divBdr>
            <w:top w:val="none" w:sz="0" w:space="0" w:color="auto"/>
            <w:left w:val="none" w:sz="0" w:space="0" w:color="auto"/>
            <w:bottom w:val="none" w:sz="0" w:space="0" w:color="auto"/>
            <w:right w:val="none" w:sz="0" w:space="0" w:color="auto"/>
          </w:divBdr>
        </w:div>
        <w:div w:id="1645891676">
          <w:marLeft w:val="0"/>
          <w:marRight w:val="0"/>
          <w:marTop w:val="0"/>
          <w:marBottom w:val="0"/>
          <w:divBdr>
            <w:top w:val="none" w:sz="0" w:space="0" w:color="auto"/>
            <w:left w:val="none" w:sz="0" w:space="0" w:color="auto"/>
            <w:bottom w:val="none" w:sz="0" w:space="0" w:color="auto"/>
            <w:right w:val="none" w:sz="0" w:space="0" w:color="auto"/>
          </w:divBdr>
        </w:div>
        <w:div w:id="1745182277">
          <w:marLeft w:val="0"/>
          <w:marRight w:val="0"/>
          <w:marTop w:val="0"/>
          <w:marBottom w:val="0"/>
          <w:divBdr>
            <w:top w:val="none" w:sz="0" w:space="0" w:color="auto"/>
            <w:left w:val="none" w:sz="0" w:space="0" w:color="auto"/>
            <w:bottom w:val="none" w:sz="0" w:space="0" w:color="auto"/>
            <w:right w:val="none" w:sz="0" w:space="0" w:color="auto"/>
          </w:divBdr>
        </w:div>
        <w:div w:id="831455601">
          <w:marLeft w:val="0"/>
          <w:marRight w:val="0"/>
          <w:marTop w:val="0"/>
          <w:marBottom w:val="0"/>
          <w:divBdr>
            <w:top w:val="none" w:sz="0" w:space="0" w:color="auto"/>
            <w:left w:val="none" w:sz="0" w:space="0" w:color="auto"/>
            <w:bottom w:val="none" w:sz="0" w:space="0" w:color="auto"/>
            <w:right w:val="none" w:sz="0" w:space="0" w:color="auto"/>
          </w:divBdr>
        </w:div>
        <w:div w:id="1247686518">
          <w:marLeft w:val="0"/>
          <w:marRight w:val="0"/>
          <w:marTop w:val="0"/>
          <w:marBottom w:val="0"/>
          <w:divBdr>
            <w:top w:val="none" w:sz="0" w:space="0" w:color="auto"/>
            <w:left w:val="none" w:sz="0" w:space="0" w:color="auto"/>
            <w:bottom w:val="none" w:sz="0" w:space="0" w:color="auto"/>
            <w:right w:val="none" w:sz="0" w:space="0" w:color="auto"/>
          </w:divBdr>
        </w:div>
        <w:div w:id="1245382207">
          <w:marLeft w:val="0"/>
          <w:marRight w:val="0"/>
          <w:marTop w:val="0"/>
          <w:marBottom w:val="0"/>
          <w:divBdr>
            <w:top w:val="none" w:sz="0" w:space="0" w:color="auto"/>
            <w:left w:val="none" w:sz="0" w:space="0" w:color="auto"/>
            <w:bottom w:val="none" w:sz="0" w:space="0" w:color="auto"/>
            <w:right w:val="none" w:sz="0" w:space="0" w:color="auto"/>
          </w:divBdr>
        </w:div>
        <w:div w:id="914510709">
          <w:marLeft w:val="0"/>
          <w:marRight w:val="0"/>
          <w:marTop w:val="0"/>
          <w:marBottom w:val="0"/>
          <w:divBdr>
            <w:top w:val="none" w:sz="0" w:space="0" w:color="auto"/>
            <w:left w:val="none" w:sz="0" w:space="0" w:color="auto"/>
            <w:bottom w:val="none" w:sz="0" w:space="0" w:color="auto"/>
            <w:right w:val="none" w:sz="0" w:space="0" w:color="auto"/>
          </w:divBdr>
        </w:div>
        <w:div w:id="1095638398">
          <w:marLeft w:val="0"/>
          <w:marRight w:val="0"/>
          <w:marTop w:val="0"/>
          <w:marBottom w:val="0"/>
          <w:divBdr>
            <w:top w:val="none" w:sz="0" w:space="0" w:color="auto"/>
            <w:left w:val="none" w:sz="0" w:space="0" w:color="auto"/>
            <w:bottom w:val="none" w:sz="0" w:space="0" w:color="auto"/>
            <w:right w:val="none" w:sz="0" w:space="0" w:color="auto"/>
          </w:divBdr>
        </w:div>
        <w:div w:id="1766069961">
          <w:marLeft w:val="0"/>
          <w:marRight w:val="0"/>
          <w:marTop w:val="0"/>
          <w:marBottom w:val="0"/>
          <w:divBdr>
            <w:top w:val="none" w:sz="0" w:space="0" w:color="auto"/>
            <w:left w:val="none" w:sz="0" w:space="0" w:color="auto"/>
            <w:bottom w:val="none" w:sz="0" w:space="0" w:color="auto"/>
            <w:right w:val="none" w:sz="0" w:space="0" w:color="auto"/>
          </w:divBdr>
        </w:div>
        <w:div w:id="476453961">
          <w:marLeft w:val="0"/>
          <w:marRight w:val="0"/>
          <w:marTop w:val="0"/>
          <w:marBottom w:val="0"/>
          <w:divBdr>
            <w:top w:val="none" w:sz="0" w:space="0" w:color="auto"/>
            <w:left w:val="none" w:sz="0" w:space="0" w:color="auto"/>
            <w:bottom w:val="none" w:sz="0" w:space="0" w:color="auto"/>
            <w:right w:val="none" w:sz="0" w:space="0" w:color="auto"/>
          </w:divBdr>
        </w:div>
        <w:div w:id="540242733">
          <w:marLeft w:val="0"/>
          <w:marRight w:val="0"/>
          <w:marTop w:val="0"/>
          <w:marBottom w:val="0"/>
          <w:divBdr>
            <w:top w:val="none" w:sz="0" w:space="0" w:color="auto"/>
            <w:left w:val="none" w:sz="0" w:space="0" w:color="auto"/>
            <w:bottom w:val="none" w:sz="0" w:space="0" w:color="auto"/>
            <w:right w:val="none" w:sz="0" w:space="0" w:color="auto"/>
          </w:divBdr>
        </w:div>
        <w:div w:id="856384284">
          <w:marLeft w:val="0"/>
          <w:marRight w:val="0"/>
          <w:marTop w:val="0"/>
          <w:marBottom w:val="0"/>
          <w:divBdr>
            <w:top w:val="none" w:sz="0" w:space="0" w:color="auto"/>
            <w:left w:val="none" w:sz="0" w:space="0" w:color="auto"/>
            <w:bottom w:val="none" w:sz="0" w:space="0" w:color="auto"/>
            <w:right w:val="none" w:sz="0" w:space="0" w:color="auto"/>
          </w:divBdr>
        </w:div>
        <w:div w:id="1205481004">
          <w:marLeft w:val="0"/>
          <w:marRight w:val="0"/>
          <w:marTop w:val="0"/>
          <w:marBottom w:val="0"/>
          <w:divBdr>
            <w:top w:val="none" w:sz="0" w:space="0" w:color="auto"/>
            <w:left w:val="none" w:sz="0" w:space="0" w:color="auto"/>
            <w:bottom w:val="none" w:sz="0" w:space="0" w:color="auto"/>
            <w:right w:val="none" w:sz="0" w:space="0" w:color="auto"/>
          </w:divBdr>
        </w:div>
        <w:div w:id="1431896693">
          <w:marLeft w:val="0"/>
          <w:marRight w:val="0"/>
          <w:marTop w:val="0"/>
          <w:marBottom w:val="0"/>
          <w:divBdr>
            <w:top w:val="none" w:sz="0" w:space="0" w:color="auto"/>
            <w:left w:val="none" w:sz="0" w:space="0" w:color="auto"/>
            <w:bottom w:val="none" w:sz="0" w:space="0" w:color="auto"/>
            <w:right w:val="none" w:sz="0" w:space="0" w:color="auto"/>
          </w:divBdr>
        </w:div>
        <w:div w:id="1467434807">
          <w:marLeft w:val="0"/>
          <w:marRight w:val="0"/>
          <w:marTop w:val="0"/>
          <w:marBottom w:val="0"/>
          <w:divBdr>
            <w:top w:val="none" w:sz="0" w:space="0" w:color="auto"/>
            <w:left w:val="none" w:sz="0" w:space="0" w:color="auto"/>
            <w:bottom w:val="none" w:sz="0" w:space="0" w:color="auto"/>
            <w:right w:val="none" w:sz="0" w:space="0" w:color="auto"/>
          </w:divBdr>
        </w:div>
        <w:div w:id="519592574">
          <w:marLeft w:val="0"/>
          <w:marRight w:val="0"/>
          <w:marTop w:val="0"/>
          <w:marBottom w:val="0"/>
          <w:divBdr>
            <w:top w:val="none" w:sz="0" w:space="0" w:color="auto"/>
            <w:left w:val="none" w:sz="0" w:space="0" w:color="auto"/>
            <w:bottom w:val="none" w:sz="0" w:space="0" w:color="auto"/>
            <w:right w:val="none" w:sz="0" w:space="0" w:color="auto"/>
          </w:divBdr>
        </w:div>
        <w:div w:id="703561139">
          <w:marLeft w:val="0"/>
          <w:marRight w:val="0"/>
          <w:marTop w:val="0"/>
          <w:marBottom w:val="0"/>
          <w:divBdr>
            <w:top w:val="none" w:sz="0" w:space="0" w:color="auto"/>
            <w:left w:val="none" w:sz="0" w:space="0" w:color="auto"/>
            <w:bottom w:val="none" w:sz="0" w:space="0" w:color="auto"/>
            <w:right w:val="none" w:sz="0" w:space="0" w:color="auto"/>
          </w:divBdr>
        </w:div>
        <w:div w:id="1970742294">
          <w:marLeft w:val="0"/>
          <w:marRight w:val="0"/>
          <w:marTop w:val="0"/>
          <w:marBottom w:val="0"/>
          <w:divBdr>
            <w:top w:val="none" w:sz="0" w:space="0" w:color="auto"/>
            <w:left w:val="none" w:sz="0" w:space="0" w:color="auto"/>
            <w:bottom w:val="none" w:sz="0" w:space="0" w:color="auto"/>
            <w:right w:val="none" w:sz="0" w:space="0" w:color="auto"/>
          </w:divBdr>
        </w:div>
        <w:div w:id="1941908841">
          <w:marLeft w:val="0"/>
          <w:marRight w:val="0"/>
          <w:marTop w:val="0"/>
          <w:marBottom w:val="0"/>
          <w:divBdr>
            <w:top w:val="none" w:sz="0" w:space="0" w:color="auto"/>
            <w:left w:val="none" w:sz="0" w:space="0" w:color="auto"/>
            <w:bottom w:val="none" w:sz="0" w:space="0" w:color="auto"/>
            <w:right w:val="none" w:sz="0" w:space="0" w:color="auto"/>
          </w:divBdr>
        </w:div>
        <w:div w:id="675812881">
          <w:marLeft w:val="0"/>
          <w:marRight w:val="0"/>
          <w:marTop w:val="0"/>
          <w:marBottom w:val="0"/>
          <w:divBdr>
            <w:top w:val="none" w:sz="0" w:space="0" w:color="auto"/>
            <w:left w:val="none" w:sz="0" w:space="0" w:color="auto"/>
            <w:bottom w:val="none" w:sz="0" w:space="0" w:color="auto"/>
            <w:right w:val="none" w:sz="0" w:space="0" w:color="auto"/>
          </w:divBdr>
        </w:div>
        <w:div w:id="715350181">
          <w:marLeft w:val="0"/>
          <w:marRight w:val="0"/>
          <w:marTop w:val="0"/>
          <w:marBottom w:val="0"/>
          <w:divBdr>
            <w:top w:val="none" w:sz="0" w:space="0" w:color="auto"/>
            <w:left w:val="none" w:sz="0" w:space="0" w:color="auto"/>
            <w:bottom w:val="none" w:sz="0" w:space="0" w:color="auto"/>
            <w:right w:val="none" w:sz="0" w:space="0" w:color="auto"/>
          </w:divBdr>
        </w:div>
        <w:div w:id="1115901867">
          <w:marLeft w:val="0"/>
          <w:marRight w:val="0"/>
          <w:marTop w:val="0"/>
          <w:marBottom w:val="0"/>
          <w:divBdr>
            <w:top w:val="none" w:sz="0" w:space="0" w:color="auto"/>
            <w:left w:val="none" w:sz="0" w:space="0" w:color="auto"/>
            <w:bottom w:val="none" w:sz="0" w:space="0" w:color="auto"/>
            <w:right w:val="none" w:sz="0" w:space="0" w:color="auto"/>
          </w:divBdr>
        </w:div>
        <w:div w:id="1730611323">
          <w:marLeft w:val="0"/>
          <w:marRight w:val="0"/>
          <w:marTop w:val="0"/>
          <w:marBottom w:val="0"/>
          <w:divBdr>
            <w:top w:val="none" w:sz="0" w:space="0" w:color="auto"/>
            <w:left w:val="none" w:sz="0" w:space="0" w:color="auto"/>
            <w:bottom w:val="none" w:sz="0" w:space="0" w:color="auto"/>
            <w:right w:val="none" w:sz="0" w:space="0" w:color="auto"/>
          </w:divBdr>
        </w:div>
        <w:div w:id="1312904854">
          <w:marLeft w:val="0"/>
          <w:marRight w:val="0"/>
          <w:marTop w:val="0"/>
          <w:marBottom w:val="0"/>
          <w:divBdr>
            <w:top w:val="none" w:sz="0" w:space="0" w:color="auto"/>
            <w:left w:val="none" w:sz="0" w:space="0" w:color="auto"/>
            <w:bottom w:val="none" w:sz="0" w:space="0" w:color="auto"/>
            <w:right w:val="none" w:sz="0" w:space="0" w:color="auto"/>
          </w:divBdr>
        </w:div>
        <w:div w:id="1744061109">
          <w:marLeft w:val="0"/>
          <w:marRight w:val="0"/>
          <w:marTop w:val="0"/>
          <w:marBottom w:val="0"/>
          <w:divBdr>
            <w:top w:val="none" w:sz="0" w:space="0" w:color="auto"/>
            <w:left w:val="none" w:sz="0" w:space="0" w:color="auto"/>
            <w:bottom w:val="none" w:sz="0" w:space="0" w:color="auto"/>
            <w:right w:val="none" w:sz="0" w:space="0" w:color="auto"/>
          </w:divBdr>
        </w:div>
        <w:div w:id="600840676">
          <w:marLeft w:val="0"/>
          <w:marRight w:val="0"/>
          <w:marTop w:val="0"/>
          <w:marBottom w:val="0"/>
          <w:divBdr>
            <w:top w:val="none" w:sz="0" w:space="0" w:color="auto"/>
            <w:left w:val="none" w:sz="0" w:space="0" w:color="auto"/>
            <w:bottom w:val="none" w:sz="0" w:space="0" w:color="auto"/>
            <w:right w:val="none" w:sz="0" w:space="0" w:color="auto"/>
          </w:divBdr>
        </w:div>
        <w:div w:id="1151631287">
          <w:marLeft w:val="0"/>
          <w:marRight w:val="0"/>
          <w:marTop w:val="0"/>
          <w:marBottom w:val="0"/>
          <w:divBdr>
            <w:top w:val="none" w:sz="0" w:space="0" w:color="auto"/>
            <w:left w:val="none" w:sz="0" w:space="0" w:color="auto"/>
            <w:bottom w:val="none" w:sz="0" w:space="0" w:color="auto"/>
            <w:right w:val="none" w:sz="0" w:space="0" w:color="auto"/>
          </w:divBdr>
        </w:div>
        <w:div w:id="807209218">
          <w:marLeft w:val="0"/>
          <w:marRight w:val="0"/>
          <w:marTop w:val="0"/>
          <w:marBottom w:val="0"/>
          <w:divBdr>
            <w:top w:val="none" w:sz="0" w:space="0" w:color="auto"/>
            <w:left w:val="none" w:sz="0" w:space="0" w:color="auto"/>
            <w:bottom w:val="none" w:sz="0" w:space="0" w:color="auto"/>
            <w:right w:val="none" w:sz="0" w:space="0" w:color="auto"/>
          </w:divBdr>
        </w:div>
        <w:div w:id="739788572">
          <w:marLeft w:val="0"/>
          <w:marRight w:val="0"/>
          <w:marTop w:val="0"/>
          <w:marBottom w:val="0"/>
          <w:divBdr>
            <w:top w:val="none" w:sz="0" w:space="0" w:color="auto"/>
            <w:left w:val="none" w:sz="0" w:space="0" w:color="auto"/>
            <w:bottom w:val="none" w:sz="0" w:space="0" w:color="auto"/>
            <w:right w:val="none" w:sz="0" w:space="0" w:color="auto"/>
          </w:divBdr>
        </w:div>
        <w:div w:id="558832173">
          <w:marLeft w:val="0"/>
          <w:marRight w:val="0"/>
          <w:marTop w:val="0"/>
          <w:marBottom w:val="0"/>
          <w:divBdr>
            <w:top w:val="none" w:sz="0" w:space="0" w:color="auto"/>
            <w:left w:val="none" w:sz="0" w:space="0" w:color="auto"/>
            <w:bottom w:val="none" w:sz="0" w:space="0" w:color="auto"/>
            <w:right w:val="none" w:sz="0" w:space="0" w:color="auto"/>
          </w:divBdr>
        </w:div>
        <w:div w:id="858860590">
          <w:marLeft w:val="0"/>
          <w:marRight w:val="0"/>
          <w:marTop w:val="0"/>
          <w:marBottom w:val="0"/>
          <w:divBdr>
            <w:top w:val="none" w:sz="0" w:space="0" w:color="auto"/>
            <w:left w:val="none" w:sz="0" w:space="0" w:color="auto"/>
            <w:bottom w:val="none" w:sz="0" w:space="0" w:color="auto"/>
            <w:right w:val="none" w:sz="0" w:space="0" w:color="auto"/>
          </w:divBdr>
        </w:div>
        <w:div w:id="1733038674">
          <w:marLeft w:val="0"/>
          <w:marRight w:val="0"/>
          <w:marTop w:val="0"/>
          <w:marBottom w:val="0"/>
          <w:divBdr>
            <w:top w:val="none" w:sz="0" w:space="0" w:color="auto"/>
            <w:left w:val="none" w:sz="0" w:space="0" w:color="auto"/>
            <w:bottom w:val="none" w:sz="0" w:space="0" w:color="auto"/>
            <w:right w:val="none" w:sz="0" w:space="0" w:color="auto"/>
          </w:divBdr>
        </w:div>
        <w:div w:id="1311251850">
          <w:marLeft w:val="0"/>
          <w:marRight w:val="0"/>
          <w:marTop w:val="0"/>
          <w:marBottom w:val="0"/>
          <w:divBdr>
            <w:top w:val="none" w:sz="0" w:space="0" w:color="auto"/>
            <w:left w:val="none" w:sz="0" w:space="0" w:color="auto"/>
            <w:bottom w:val="none" w:sz="0" w:space="0" w:color="auto"/>
            <w:right w:val="none" w:sz="0" w:space="0" w:color="auto"/>
          </w:divBdr>
        </w:div>
        <w:div w:id="1104032826">
          <w:marLeft w:val="0"/>
          <w:marRight w:val="0"/>
          <w:marTop w:val="0"/>
          <w:marBottom w:val="0"/>
          <w:divBdr>
            <w:top w:val="none" w:sz="0" w:space="0" w:color="auto"/>
            <w:left w:val="none" w:sz="0" w:space="0" w:color="auto"/>
            <w:bottom w:val="none" w:sz="0" w:space="0" w:color="auto"/>
            <w:right w:val="none" w:sz="0" w:space="0" w:color="auto"/>
          </w:divBdr>
        </w:div>
        <w:div w:id="656880618">
          <w:marLeft w:val="0"/>
          <w:marRight w:val="0"/>
          <w:marTop w:val="0"/>
          <w:marBottom w:val="0"/>
          <w:divBdr>
            <w:top w:val="none" w:sz="0" w:space="0" w:color="auto"/>
            <w:left w:val="none" w:sz="0" w:space="0" w:color="auto"/>
            <w:bottom w:val="none" w:sz="0" w:space="0" w:color="auto"/>
            <w:right w:val="none" w:sz="0" w:space="0" w:color="auto"/>
          </w:divBdr>
        </w:div>
        <w:div w:id="629474726">
          <w:marLeft w:val="0"/>
          <w:marRight w:val="0"/>
          <w:marTop w:val="0"/>
          <w:marBottom w:val="0"/>
          <w:divBdr>
            <w:top w:val="none" w:sz="0" w:space="0" w:color="auto"/>
            <w:left w:val="none" w:sz="0" w:space="0" w:color="auto"/>
            <w:bottom w:val="none" w:sz="0" w:space="0" w:color="auto"/>
            <w:right w:val="none" w:sz="0" w:space="0" w:color="auto"/>
          </w:divBdr>
        </w:div>
        <w:div w:id="817695490">
          <w:marLeft w:val="0"/>
          <w:marRight w:val="0"/>
          <w:marTop w:val="0"/>
          <w:marBottom w:val="0"/>
          <w:divBdr>
            <w:top w:val="none" w:sz="0" w:space="0" w:color="auto"/>
            <w:left w:val="none" w:sz="0" w:space="0" w:color="auto"/>
            <w:bottom w:val="none" w:sz="0" w:space="0" w:color="auto"/>
            <w:right w:val="none" w:sz="0" w:space="0" w:color="auto"/>
          </w:divBdr>
        </w:div>
        <w:div w:id="1715739816">
          <w:marLeft w:val="0"/>
          <w:marRight w:val="0"/>
          <w:marTop w:val="0"/>
          <w:marBottom w:val="0"/>
          <w:divBdr>
            <w:top w:val="none" w:sz="0" w:space="0" w:color="auto"/>
            <w:left w:val="none" w:sz="0" w:space="0" w:color="auto"/>
            <w:bottom w:val="none" w:sz="0" w:space="0" w:color="auto"/>
            <w:right w:val="none" w:sz="0" w:space="0" w:color="auto"/>
          </w:divBdr>
        </w:div>
        <w:div w:id="2001040381">
          <w:marLeft w:val="0"/>
          <w:marRight w:val="0"/>
          <w:marTop w:val="0"/>
          <w:marBottom w:val="0"/>
          <w:divBdr>
            <w:top w:val="none" w:sz="0" w:space="0" w:color="auto"/>
            <w:left w:val="none" w:sz="0" w:space="0" w:color="auto"/>
            <w:bottom w:val="none" w:sz="0" w:space="0" w:color="auto"/>
            <w:right w:val="none" w:sz="0" w:space="0" w:color="auto"/>
          </w:divBdr>
        </w:div>
        <w:div w:id="1362628268">
          <w:marLeft w:val="0"/>
          <w:marRight w:val="0"/>
          <w:marTop w:val="0"/>
          <w:marBottom w:val="0"/>
          <w:divBdr>
            <w:top w:val="none" w:sz="0" w:space="0" w:color="auto"/>
            <w:left w:val="none" w:sz="0" w:space="0" w:color="auto"/>
            <w:bottom w:val="none" w:sz="0" w:space="0" w:color="auto"/>
            <w:right w:val="none" w:sz="0" w:space="0" w:color="auto"/>
          </w:divBdr>
        </w:div>
        <w:div w:id="1768185480">
          <w:marLeft w:val="0"/>
          <w:marRight w:val="0"/>
          <w:marTop w:val="0"/>
          <w:marBottom w:val="0"/>
          <w:divBdr>
            <w:top w:val="none" w:sz="0" w:space="0" w:color="auto"/>
            <w:left w:val="none" w:sz="0" w:space="0" w:color="auto"/>
            <w:bottom w:val="none" w:sz="0" w:space="0" w:color="auto"/>
            <w:right w:val="none" w:sz="0" w:space="0" w:color="auto"/>
          </w:divBdr>
        </w:div>
        <w:div w:id="436754315">
          <w:marLeft w:val="0"/>
          <w:marRight w:val="0"/>
          <w:marTop w:val="0"/>
          <w:marBottom w:val="0"/>
          <w:divBdr>
            <w:top w:val="none" w:sz="0" w:space="0" w:color="auto"/>
            <w:left w:val="none" w:sz="0" w:space="0" w:color="auto"/>
            <w:bottom w:val="none" w:sz="0" w:space="0" w:color="auto"/>
            <w:right w:val="none" w:sz="0" w:space="0" w:color="auto"/>
          </w:divBdr>
        </w:div>
        <w:div w:id="272593128">
          <w:marLeft w:val="0"/>
          <w:marRight w:val="0"/>
          <w:marTop w:val="0"/>
          <w:marBottom w:val="0"/>
          <w:divBdr>
            <w:top w:val="none" w:sz="0" w:space="0" w:color="auto"/>
            <w:left w:val="none" w:sz="0" w:space="0" w:color="auto"/>
            <w:bottom w:val="none" w:sz="0" w:space="0" w:color="auto"/>
            <w:right w:val="none" w:sz="0" w:space="0" w:color="auto"/>
          </w:divBdr>
        </w:div>
        <w:div w:id="783186362">
          <w:marLeft w:val="0"/>
          <w:marRight w:val="0"/>
          <w:marTop w:val="0"/>
          <w:marBottom w:val="0"/>
          <w:divBdr>
            <w:top w:val="none" w:sz="0" w:space="0" w:color="auto"/>
            <w:left w:val="none" w:sz="0" w:space="0" w:color="auto"/>
            <w:bottom w:val="none" w:sz="0" w:space="0" w:color="auto"/>
            <w:right w:val="none" w:sz="0" w:space="0" w:color="auto"/>
          </w:divBdr>
        </w:div>
        <w:div w:id="150172231">
          <w:marLeft w:val="0"/>
          <w:marRight w:val="0"/>
          <w:marTop w:val="0"/>
          <w:marBottom w:val="0"/>
          <w:divBdr>
            <w:top w:val="none" w:sz="0" w:space="0" w:color="auto"/>
            <w:left w:val="none" w:sz="0" w:space="0" w:color="auto"/>
            <w:bottom w:val="none" w:sz="0" w:space="0" w:color="auto"/>
            <w:right w:val="none" w:sz="0" w:space="0" w:color="auto"/>
          </w:divBdr>
        </w:div>
        <w:div w:id="1111319736">
          <w:marLeft w:val="0"/>
          <w:marRight w:val="0"/>
          <w:marTop w:val="0"/>
          <w:marBottom w:val="0"/>
          <w:divBdr>
            <w:top w:val="none" w:sz="0" w:space="0" w:color="auto"/>
            <w:left w:val="none" w:sz="0" w:space="0" w:color="auto"/>
            <w:bottom w:val="none" w:sz="0" w:space="0" w:color="auto"/>
            <w:right w:val="none" w:sz="0" w:space="0" w:color="auto"/>
          </w:divBdr>
        </w:div>
        <w:div w:id="86773934">
          <w:marLeft w:val="0"/>
          <w:marRight w:val="0"/>
          <w:marTop w:val="0"/>
          <w:marBottom w:val="0"/>
          <w:divBdr>
            <w:top w:val="none" w:sz="0" w:space="0" w:color="auto"/>
            <w:left w:val="none" w:sz="0" w:space="0" w:color="auto"/>
            <w:bottom w:val="none" w:sz="0" w:space="0" w:color="auto"/>
            <w:right w:val="none" w:sz="0" w:space="0" w:color="auto"/>
          </w:divBdr>
        </w:div>
        <w:div w:id="1834444539">
          <w:marLeft w:val="0"/>
          <w:marRight w:val="0"/>
          <w:marTop w:val="0"/>
          <w:marBottom w:val="0"/>
          <w:divBdr>
            <w:top w:val="none" w:sz="0" w:space="0" w:color="auto"/>
            <w:left w:val="none" w:sz="0" w:space="0" w:color="auto"/>
            <w:bottom w:val="none" w:sz="0" w:space="0" w:color="auto"/>
            <w:right w:val="none" w:sz="0" w:space="0" w:color="auto"/>
          </w:divBdr>
        </w:div>
        <w:div w:id="1268587822">
          <w:marLeft w:val="0"/>
          <w:marRight w:val="0"/>
          <w:marTop w:val="0"/>
          <w:marBottom w:val="0"/>
          <w:divBdr>
            <w:top w:val="none" w:sz="0" w:space="0" w:color="auto"/>
            <w:left w:val="none" w:sz="0" w:space="0" w:color="auto"/>
            <w:bottom w:val="none" w:sz="0" w:space="0" w:color="auto"/>
            <w:right w:val="none" w:sz="0" w:space="0" w:color="auto"/>
          </w:divBdr>
        </w:div>
        <w:div w:id="284502038">
          <w:marLeft w:val="0"/>
          <w:marRight w:val="0"/>
          <w:marTop w:val="0"/>
          <w:marBottom w:val="0"/>
          <w:divBdr>
            <w:top w:val="none" w:sz="0" w:space="0" w:color="auto"/>
            <w:left w:val="none" w:sz="0" w:space="0" w:color="auto"/>
            <w:bottom w:val="none" w:sz="0" w:space="0" w:color="auto"/>
            <w:right w:val="none" w:sz="0" w:space="0" w:color="auto"/>
          </w:divBdr>
        </w:div>
        <w:div w:id="1832941238">
          <w:marLeft w:val="0"/>
          <w:marRight w:val="0"/>
          <w:marTop w:val="0"/>
          <w:marBottom w:val="0"/>
          <w:divBdr>
            <w:top w:val="none" w:sz="0" w:space="0" w:color="auto"/>
            <w:left w:val="none" w:sz="0" w:space="0" w:color="auto"/>
            <w:bottom w:val="none" w:sz="0" w:space="0" w:color="auto"/>
            <w:right w:val="none" w:sz="0" w:space="0" w:color="auto"/>
          </w:divBdr>
        </w:div>
        <w:div w:id="1311787978">
          <w:marLeft w:val="0"/>
          <w:marRight w:val="0"/>
          <w:marTop w:val="0"/>
          <w:marBottom w:val="0"/>
          <w:divBdr>
            <w:top w:val="none" w:sz="0" w:space="0" w:color="auto"/>
            <w:left w:val="none" w:sz="0" w:space="0" w:color="auto"/>
            <w:bottom w:val="none" w:sz="0" w:space="0" w:color="auto"/>
            <w:right w:val="none" w:sz="0" w:space="0" w:color="auto"/>
          </w:divBdr>
        </w:div>
        <w:div w:id="722365374">
          <w:marLeft w:val="0"/>
          <w:marRight w:val="0"/>
          <w:marTop w:val="0"/>
          <w:marBottom w:val="0"/>
          <w:divBdr>
            <w:top w:val="none" w:sz="0" w:space="0" w:color="auto"/>
            <w:left w:val="none" w:sz="0" w:space="0" w:color="auto"/>
            <w:bottom w:val="none" w:sz="0" w:space="0" w:color="auto"/>
            <w:right w:val="none" w:sz="0" w:space="0" w:color="auto"/>
          </w:divBdr>
        </w:div>
        <w:div w:id="294602532">
          <w:marLeft w:val="0"/>
          <w:marRight w:val="0"/>
          <w:marTop w:val="0"/>
          <w:marBottom w:val="0"/>
          <w:divBdr>
            <w:top w:val="none" w:sz="0" w:space="0" w:color="auto"/>
            <w:left w:val="none" w:sz="0" w:space="0" w:color="auto"/>
            <w:bottom w:val="none" w:sz="0" w:space="0" w:color="auto"/>
            <w:right w:val="none" w:sz="0" w:space="0" w:color="auto"/>
          </w:divBdr>
        </w:div>
        <w:div w:id="1292127875">
          <w:marLeft w:val="0"/>
          <w:marRight w:val="0"/>
          <w:marTop w:val="0"/>
          <w:marBottom w:val="0"/>
          <w:divBdr>
            <w:top w:val="none" w:sz="0" w:space="0" w:color="auto"/>
            <w:left w:val="none" w:sz="0" w:space="0" w:color="auto"/>
            <w:bottom w:val="none" w:sz="0" w:space="0" w:color="auto"/>
            <w:right w:val="none" w:sz="0" w:space="0" w:color="auto"/>
          </w:divBdr>
        </w:div>
        <w:div w:id="375201115">
          <w:marLeft w:val="0"/>
          <w:marRight w:val="0"/>
          <w:marTop w:val="0"/>
          <w:marBottom w:val="0"/>
          <w:divBdr>
            <w:top w:val="none" w:sz="0" w:space="0" w:color="auto"/>
            <w:left w:val="none" w:sz="0" w:space="0" w:color="auto"/>
            <w:bottom w:val="none" w:sz="0" w:space="0" w:color="auto"/>
            <w:right w:val="none" w:sz="0" w:space="0" w:color="auto"/>
          </w:divBdr>
        </w:div>
        <w:div w:id="1315988755">
          <w:marLeft w:val="0"/>
          <w:marRight w:val="0"/>
          <w:marTop w:val="0"/>
          <w:marBottom w:val="0"/>
          <w:divBdr>
            <w:top w:val="none" w:sz="0" w:space="0" w:color="auto"/>
            <w:left w:val="none" w:sz="0" w:space="0" w:color="auto"/>
            <w:bottom w:val="none" w:sz="0" w:space="0" w:color="auto"/>
            <w:right w:val="none" w:sz="0" w:space="0" w:color="auto"/>
          </w:divBdr>
        </w:div>
        <w:div w:id="504712261">
          <w:marLeft w:val="0"/>
          <w:marRight w:val="0"/>
          <w:marTop w:val="0"/>
          <w:marBottom w:val="0"/>
          <w:divBdr>
            <w:top w:val="none" w:sz="0" w:space="0" w:color="auto"/>
            <w:left w:val="none" w:sz="0" w:space="0" w:color="auto"/>
            <w:bottom w:val="none" w:sz="0" w:space="0" w:color="auto"/>
            <w:right w:val="none" w:sz="0" w:space="0" w:color="auto"/>
          </w:divBdr>
        </w:div>
        <w:div w:id="122580979">
          <w:marLeft w:val="0"/>
          <w:marRight w:val="0"/>
          <w:marTop w:val="0"/>
          <w:marBottom w:val="0"/>
          <w:divBdr>
            <w:top w:val="none" w:sz="0" w:space="0" w:color="auto"/>
            <w:left w:val="none" w:sz="0" w:space="0" w:color="auto"/>
            <w:bottom w:val="none" w:sz="0" w:space="0" w:color="auto"/>
            <w:right w:val="none" w:sz="0" w:space="0" w:color="auto"/>
          </w:divBdr>
        </w:div>
        <w:div w:id="1625768390">
          <w:marLeft w:val="0"/>
          <w:marRight w:val="0"/>
          <w:marTop w:val="0"/>
          <w:marBottom w:val="0"/>
          <w:divBdr>
            <w:top w:val="none" w:sz="0" w:space="0" w:color="auto"/>
            <w:left w:val="none" w:sz="0" w:space="0" w:color="auto"/>
            <w:bottom w:val="none" w:sz="0" w:space="0" w:color="auto"/>
            <w:right w:val="none" w:sz="0" w:space="0" w:color="auto"/>
          </w:divBdr>
        </w:div>
        <w:div w:id="1415008686">
          <w:marLeft w:val="0"/>
          <w:marRight w:val="0"/>
          <w:marTop w:val="0"/>
          <w:marBottom w:val="0"/>
          <w:divBdr>
            <w:top w:val="none" w:sz="0" w:space="0" w:color="auto"/>
            <w:left w:val="none" w:sz="0" w:space="0" w:color="auto"/>
            <w:bottom w:val="none" w:sz="0" w:space="0" w:color="auto"/>
            <w:right w:val="none" w:sz="0" w:space="0" w:color="auto"/>
          </w:divBdr>
        </w:div>
        <w:div w:id="314146468">
          <w:marLeft w:val="0"/>
          <w:marRight w:val="0"/>
          <w:marTop w:val="0"/>
          <w:marBottom w:val="0"/>
          <w:divBdr>
            <w:top w:val="none" w:sz="0" w:space="0" w:color="auto"/>
            <w:left w:val="none" w:sz="0" w:space="0" w:color="auto"/>
            <w:bottom w:val="none" w:sz="0" w:space="0" w:color="auto"/>
            <w:right w:val="none" w:sz="0" w:space="0" w:color="auto"/>
          </w:divBdr>
        </w:div>
        <w:div w:id="1993169003">
          <w:marLeft w:val="0"/>
          <w:marRight w:val="0"/>
          <w:marTop w:val="0"/>
          <w:marBottom w:val="0"/>
          <w:divBdr>
            <w:top w:val="none" w:sz="0" w:space="0" w:color="auto"/>
            <w:left w:val="none" w:sz="0" w:space="0" w:color="auto"/>
            <w:bottom w:val="none" w:sz="0" w:space="0" w:color="auto"/>
            <w:right w:val="none" w:sz="0" w:space="0" w:color="auto"/>
          </w:divBdr>
        </w:div>
        <w:div w:id="362365706">
          <w:marLeft w:val="0"/>
          <w:marRight w:val="0"/>
          <w:marTop w:val="0"/>
          <w:marBottom w:val="0"/>
          <w:divBdr>
            <w:top w:val="none" w:sz="0" w:space="0" w:color="auto"/>
            <w:left w:val="none" w:sz="0" w:space="0" w:color="auto"/>
            <w:bottom w:val="none" w:sz="0" w:space="0" w:color="auto"/>
            <w:right w:val="none" w:sz="0" w:space="0" w:color="auto"/>
          </w:divBdr>
        </w:div>
        <w:div w:id="1814716458">
          <w:marLeft w:val="0"/>
          <w:marRight w:val="0"/>
          <w:marTop w:val="0"/>
          <w:marBottom w:val="0"/>
          <w:divBdr>
            <w:top w:val="none" w:sz="0" w:space="0" w:color="auto"/>
            <w:left w:val="none" w:sz="0" w:space="0" w:color="auto"/>
            <w:bottom w:val="none" w:sz="0" w:space="0" w:color="auto"/>
            <w:right w:val="none" w:sz="0" w:space="0" w:color="auto"/>
          </w:divBdr>
        </w:div>
        <w:div w:id="1444227712">
          <w:marLeft w:val="0"/>
          <w:marRight w:val="0"/>
          <w:marTop w:val="0"/>
          <w:marBottom w:val="0"/>
          <w:divBdr>
            <w:top w:val="none" w:sz="0" w:space="0" w:color="auto"/>
            <w:left w:val="none" w:sz="0" w:space="0" w:color="auto"/>
            <w:bottom w:val="none" w:sz="0" w:space="0" w:color="auto"/>
            <w:right w:val="none" w:sz="0" w:space="0" w:color="auto"/>
          </w:divBdr>
        </w:div>
        <w:div w:id="2065981308">
          <w:marLeft w:val="0"/>
          <w:marRight w:val="0"/>
          <w:marTop w:val="0"/>
          <w:marBottom w:val="0"/>
          <w:divBdr>
            <w:top w:val="none" w:sz="0" w:space="0" w:color="auto"/>
            <w:left w:val="none" w:sz="0" w:space="0" w:color="auto"/>
            <w:bottom w:val="none" w:sz="0" w:space="0" w:color="auto"/>
            <w:right w:val="none" w:sz="0" w:space="0" w:color="auto"/>
          </w:divBdr>
        </w:div>
        <w:div w:id="1239249611">
          <w:marLeft w:val="0"/>
          <w:marRight w:val="0"/>
          <w:marTop w:val="0"/>
          <w:marBottom w:val="0"/>
          <w:divBdr>
            <w:top w:val="none" w:sz="0" w:space="0" w:color="auto"/>
            <w:left w:val="none" w:sz="0" w:space="0" w:color="auto"/>
            <w:bottom w:val="none" w:sz="0" w:space="0" w:color="auto"/>
            <w:right w:val="none" w:sz="0" w:space="0" w:color="auto"/>
          </w:divBdr>
        </w:div>
        <w:div w:id="1990209525">
          <w:marLeft w:val="0"/>
          <w:marRight w:val="0"/>
          <w:marTop w:val="0"/>
          <w:marBottom w:val="0"/>
          <w:divBdr>
            <w:top w:val="none" w:sz="0" w:space="0" w:color="auto"/>
            <w:left w:val="none" w:sz="0" w:space="0" w:color="auto"/>
            <w:bottom w:val="none" w:sz="0" w:space="0" w:color="auto"/>
            <w:right w:val="none" w:sz="0" w:space="0" w:color="auto"/>
          </w:divBdr>
        </w:div>
        <w:div w:id="1337270546">
          <w:marLeft w:val="0"/>
          <w:marRight w:val="0"/>
          <w:marTop w:val="0"/>
          <w:marBottom w:val="0"/>
          <w:divBdr>
            <w:top w:val="none" w:sz="0" w:space="0" w:color="auto"/>
            <w:left w:val="none" w:sz="0" w:space="0" w:color="auto"/>
            <w:bottom w:val="none" w:sz="0" w:space="0" w:color="auto"/>
            <w:right w:val="none" w:sz="0" w:space="0" w:color="auto"/>
          </w:divBdr>
        </w:div>
        <w:div w:id="1007363872">
          <w:marLeft w:val="0"/>
          <w:marRight w:val="0"/>
          <w:marTop w:val="0"/>
          <w:marBottom w:val="0"/>
          <w:divBdr>
            <w:top w:val="none" w:sz="0" w:space="0" w:color="auto"/>
            <w:left w:val="none" w:sz="0" w:space="0" w:color="auto"/>
            <w:bottom w:val="none" w:sz="0" w:space="0" w:color="auto"/>
            <w:right w:val="none" w:sz="0" w:space="0" w:color="auto"/>
          </w:divBdr>
        </w:div>
        <w:div w:id="4483465">
          <w:marLeft w:val="0"/>
          <w:marRight w:val="0"/>
          <w:marTop w:val="0"/>
          <w:marBottom w:val="0"/>
          <w:divBdr>
            <w:top w:val="none" w:sz="0" w:space="0" w:color="auto"/>
            <w:left w:val="none" w:sz="0" w:space="0" w:color="auto"/>
            <w:bottom w:val="none" w:sz="0" w:space="0" w:color="auto"/>
            <w:right w:val="none" w:sz="0" w:space="0" w:color="auto"/>
          </w:divBdr>
        </w:div>
        <w:div w:id="1387755584">
          <w:marLeft w:val="0"/>
          <w:marRight w:val="0"/>
          <w:marTop w:val="0"/>
          <w:marBottom w:val="0"/>
          <w:divBdr>
            <w:top w:val="none" w:sz="0" w:space="0" w:color="auto"/>
            <w:left w:val="none" w:sz="0" w:space="0" w:color="auto"/>
            <w:bottom w:val="none" w:sz="0" w:space="0" w:color="auto"/>
            <w:right w:val="none" w:sz="0" w:space="0" w:color="auto"/>
          </w:divBdr>
        </w:div>
        <w:div w:id="1327706467">
          <w:marLeft w:val="0"/>
          <w:marRight w:val="0"/>
          <w:marTop w:val="0"/>
          <w:marBottom w:val="0"/>
          <w:divBdr>
            <w:top w:val="none" w:sz="0" w:space="0" w:color="auto"/>
            <w:left w:val="none" w:sz="0" w:space="0" w:color="auto"/>
            <w:bottom w:val="none" w:sz="0" w:space="0" w:color="auto"/>
            <w:right w:val="none" w:sz="0" w:space="0" w:color="auto"/>
          </w:divBdr>
        </w:div>
        <w:div w:id="997535786">
          <w:marLeft w:val="0"/>
          <w:marRight w:val="0"/>
          <w:marTop w:val="0"/>
          <w:marBottom w:val="0"/>
          <w:divBdr>
            <w:top w:val="none" w:sz="0" w:space="0" w:color="auto"/>
            <w:left w:val="none" w:sz="0" w:space="0" w:color="auto"/>
            <w:bottom w:val="none" w:sz="0" w:space="0" w:color="auto"/>
            <w:right w:val="none" w:sz="0" w:space="0" w:color="auto"/>
          </w:divBdr>
        </w:div>
        <w:div w:id="1243758647">
          <w:marLeft w:val="0"/>
          <w:marRight w:val="0"/>
          <w:marTop w:val="0"/>
          <w:marBottom w:val="0"/>
          <w:divBdr>
            <w:top w:val="none" w:sz="0" w:space="0" w:color="auto"/>
            <w:left w:val="none" w:sz="0" w:space="0" w:color="auto"/>
            <w:bottom w:val="none" w:sz="0" w:space="0" w:color="auto"/>
            <w:right w:val="none" w:sz="0" w:space="0" w:color="auto"/>
          </w:divBdr>
        </w:div>
        <w:div w:id="573784457">
          <w:marLeft w:val="0"/>
          <w:marRight w:val="0"/>
          <w:marTop w:val="0"/>
          <w:marBottom w:val="0"/>
          <w:divBdr>
            <w:top w:val="none" w:sz="0" w:space="0" w:color="auto"/>
            <w:left w:val="none" w:sz="0" w:space="0" w:color="auto"/>
            <w:bottom w:val="none" w:sz="0" w:space="0" w:color="auto"/>
            <w:right w:val="none" w:sz="0" w:space="0" w:color="auto"/>
          </w:divBdr>
        </w:div>
        <w:div w:id="1250314342">
          <w:marLeft w:val="0"/>
          <w:marRight w:val="0"/>
          <w:marTop w:val="0"/>
          <w:marBottom w:val="0"/>
          <w:divBdr>
            <w:top w:val="none" w:sz="0" w:space="0" w:color="auto"/>
            <w:left w:val="none" w:sz="0" w:space="0" w:color="auto"/>
            <w:bottom w:val="none" w:sz="0" w:space="0" w:color="auto"/>
            <w:right w:val="none" w:sz="0" w:space="0" w:color="auto"/>
          </w:divBdr>
        </w:div>
        <w:div w:id="236015427">
          <w:marLeft w:val="0"/>
          <w:marRight w:val="0"/>
          <w:marTop w:val="0"/>
          <w:marBottom w:val="0"/>
          <w:divBdr>
            <w:top w:val="none" w:sz="0" w:space="0" w:color="auto"/>
            <w:left w:val="none" w:sz="0" w:space="0" w:color="auto"/>
            <w:bottom w:val="none" w:sz="0" w:space="0" w:color="auto"/>
            <w:right w:val="none" w:sz="0" w:space="0" w:color="auto"/>
          </w:divBdr>
        </w:div>
        <w:div w:id="1628853749">
          <w:marLeft w:val="0"/>
          <w:marRight w:val="0"/>
          <w:marTop w:val="0"/>
          <w:marBottom w:val="0"/>
          <w:divBdr>
            <w:top w:val="none" w:sz="0" w:space="0" w:color="auto"/>
            <w:left w:val="none" w:sz="0" w:space="0" w:color="auto"/>
            <w:bottom w:val="none" w:sz="0" w:space="0" w:color="auto"/>
            <w:right w:val="none" w:sz="0" w:space="0" w:color="auto"/>
          </w:divBdr>
        </w:div>
        <w:div w:id="809323234">
          <w:marLeft w:val="0"/>
          <w:marRight w:val="0"/>
          <w:marTop w:val="0"/>
          <w:marBottom w:val="0"/>
          <w:divBdr>
            <w:top w:val="none" w:sz="0" w:space="0" w:color="auto"/>
            <w:left w:val="none" w:sz="0" w:space="0" w:color="auto"/>
            <w:bottom w:val="none" w:sz="0" w:space="0" w:color="auto"/>
            <w:right w:val="none" w:sz="0" w:space="0" w:color="auto"/>
          </w:divBdr>
        </w:div>
        <w:div w:id="1648625166">
          <w:marLeft w:val="0"/>
          <w:marRight w:val="0"/>
          <w:marTop w:val="0"/>
          <w:marBottom w:val="0"/>
          <w:divBdr>
            <w:top w:val="none" w:sz="0" w:space="0" w:color="auto"/>
            <w:left w:val="none" w:sz="0" w:space="0" w:color="auto"/>
            <w:bottom w:val="none" w:sz="0" w:space="0" w:color="auto"/>
            <w:right w:val="none" w:sz="0" w:space="0" w:color="auto"/>
          </w:divBdr>
        </w:div>
        <w:div w:id="1161966288">
          <w:marLeft w:val="0"/>
          <w:marRight w:val="0"/>
          <w:marTop w:val="0"/>
          <w:marBottom w:val="0"/>
          <w:divBdr>
            <w:top w:val="none" w:sz="0" w:space="0" w:color="auto"/>
            <w:left w:val="none" w:sz="0" w:space="0" w:color="auto"/>
            <w:bottom w:val="none" w:sz="0" w:space="0" w:color="auto"/>
            <w:right w:val="none" w:sz="0" w:space="0" w:color="auto"/>
          </w:divBdr>
        </w:div>
        <w:div w:id="2022003209">
          <w:marLeft w:val="0"/>
          <w:marRight w:val="0"/>
          <w:marTop w:val="0"/>
          <w:marBottom w:val="0"/>
          <w:divBdr>
            <w:top w:val="none" w:sz="0" w:space="0" w:color="auto"/>
            <w:left w:val="none" w:sz="0" w:space="0" w:color="auto"/>
            <w:bottom w:val="none" w:sz="0" w:space="0" w:color="auto"/>
            <w:right w:val="none" w:sz="0" w:space="0" w:color="auto"/>
          </w:divBdr>
        </w:div>
        <w:div w:id="1453358371">
          <w:marLeft w:val="0"/>
          <w:marRight w:val="0"/>
          <w:marTop w:val="0"/>
          <w:marBottom w:val="0"/>
          <w:divBdr>
            <w:top w:val="none" w:sz="0" w:space="0" w:color="auto"/>
            <w:left w:val="none" w:sz="0" w:space="0" w:color="auto"/>
            <w:bottom w:val="none" w:sz="0" w:space="0" w:color="auto"/>
            <w:right w:val="none" w:sz="0" w:space="0" w:color="auto"/>
          </w:divBdr>
        </w:div>
        <w:div w:id="1655602779">
          <w:marLeft w:val="0"/>
          <w:marRight w:val="0"/>
          <w:marTop w:val="0"/>
          <w:marBottom w:val="0"/>
          <w:divBdr>
            <w:top w:val="none" w:sz="0" w:space="0" w:color="auto"/>
            <w:left w:val="none" w:sz="0" w:space="0" w:color="auto"/>
            <w:bottom w:val="none" w:sz="0" w:space="0" w:color="auto"/>
            <w:right w:val="none" w:sz="0" w:space="0" w:color="auto"/>
          </w:divBdr>
        </w:div>
        <w:div w:id="582228654">
          <w:marLeft w:val="0"/>
          <w:marRight w:val="0"/>
          <w:marTop w:val="0"/>
          <w:marBottom w:val="0"/>
          <w:divBdr>
            <w:top w:val="none" w:sz="0" w:space="0" w:color="auto"/>
            <w:left w:val="none" w:sz="0" w:space="0" w:color="auto"/>
            <w:bottom w:val="none" w:sz="0" w:space="0" w:color="auto"/>
            <w:right w:val="none" w:sz="0" w:space="0" w:color="auto"/>
          </w:divBdr>
        </w:div>
        <w:div w:id="382146348">
          <w:marLeft w:val="0"/>
          <w:marRight w:val="0"/>
          <w:marTop w:val="0"/>
          <w:marBottom w:val="0"/>
          <w:divBdr>
            <w:top w:val="none" w:sz="0" w:space="0" w:color="auto"/>
            <w:left w:val="none" w:sz="0" w:space="0" w:color="auto"/>
            <w:bottom w:val="none" w:sz="0" w:space="0" w:color="auto"/>
            <w:right w:val="none" w:sz="0" w:space="0" w:color="auto"/>
          </w:divBdr>
        </w:div>
        <w:div w:id="224265735">
          <w:marLeft w:val="0"/>
          <w:marRight w:val="0"/>
          <w:marTop w:val="0"/>
          <w:marBottom w:val="0"/>
          <w:divBdr>
            <w:top w:val="none" w:sz="0" w:space="0" w:color="auto"/>
            <w:left w:val="none" w:sz="0" w:space="0" w:color="auto"/>
            <w:bottom w:val="none" w:sz="0" w:space="0" w:color="auto"/>
            <w:right w:val="none" w:sz="0" w:space="0" w:color="auto"/>
          </w:divBdr>
        </w:div>
        <w:div w:id="1359431557">
          <w:marLeft w:val="0"/>
          <w:marRight w:val="0"/>
          <w:marTop w:val="0"/>
          <w:marBottom w:val="0"/>
          <w:divBdr>
            <w:top w:val="none" w:sz="0" w:space="0" w:color="auto"/>
            <w:left w:val="none" w:sz="0" w:space="0" w:color="auto"/>
            <w:bottom w:val="none" w:sz="0" w:space="0" w:color="auto"/>
            <w:right w:val="none" w:sz="0" w:space="0" w:color="auto"/>
          </w:divBdr>
        </w:div>
        <w:div w:id="1502425360">
          <w:marLeft w:val="0"/>
          <w:marRight w:val="0"/>
          <w:marTop w:val="0"/>
          <w:marBottom w:val="0"/>
          <w:divBdr>
            <w:top w:val="none" w:sz="0" w:space="0" w:color="auto"/>
            <w:left w:val="none" w:sz="0" w:space="0" w:color="auto"/>
            <w:bottom w:val="none" w:sz="0" w:space="0" w:color="auto"/>
            <w:right w:val="none" w:sz="0" w:space="0" w:color="auto"/>
          </w:divBdr>
        </w:div>
        <w:div w:id="1088695815">
          <w:marLeft w:val="0"/>
          <w:marRight w:val="0"/>
          <w:marTop w:val="0"/>
          <w:marBottom w:val="0"/>
          <w:divBdr>
            <w:top w:val="none" w:sz="0" w:space="0" w:color="auto"/>
            <w:left w:val="none" w:sz="0" w:space="0" w:color="auto"/>
            <w:bottom w:val="none" w:sz="0" w:space="0" w:color="auto"/>
            <w:right w:val="none" w:sz="0" w:space="0" w:color="auto"/>
          </w:divBdr>
        </w:div>
        <w:div w:id="1223953837">
          <w:marLeft w:val="0"/>
          <w:marRight w:val="0"/>
          <w:marTop w:val="0"/>
          <w:marBottom w:val="0"/>
          <w:divBdr>
            <w:top w:val="none" w:sz="0" w:space="0" w:color="auto"/>
            <w:left w:val="none" w:sz="0" w:space="0" w:color="auto"/>
            <w:bottom w:val="none" w:sz="0" w:space="0" w:color="auto"/>
            <w:right w:val="none" w:sz="0" w:space="0" w:color="auto"/>
          </w:divBdr>
        </w:div>
        <w:div w:id="791678687">
          <w:marLeft w:val="0"/>
          <w:marRight w:val="0"/>
          <w:marTop w:val="0"/>
          <w:marBottom w:val="0"/>
          <w:divBdr>
            <w:top w:val="none" w:sz="0" w:space="0" w:color="auto"/>
            <w:left w:val="none" w:sz="0" w:space="0" w:color="auto"/>
            <w:bottom w:val="none" w:sz="0" w:space="0" w:color="auto"/>
            <w:right w:val="none" w:sz="0" w:space="0" w:color="auto"/>
          </w:divBdr>
        </w:div>
        <w:div w:id="283456">
          <w:marLeft w:val="0"/>
          <w:marRight w:val="0"/>
          <w:marTop w:val="0"/>
          <w:marBottom w:val="0"/>
          <w:divBdr>
            <w:top w:val="none" w:sz="0" w:space="0" w:color="auto"/>
            <w:left w:val="none" w:sz="0" w:space="0" w:color="auto"/>
            <w:bottom w:val="none" w:sz="0" w:space="0" w:color="auto"/>
            <w:right w:val="none" w:sz="0" w:space="0" w:color="auto"/>
          </w:divBdr>
        </w:div>
        <w:div w:id="1337919892">
          <w:marLeft w:val="0"/>
          <w:marRight w:val="0"/>
          <w:marTop w:val="0"/>
          <w:marBottom w:val="0"/>
          <w:divBdr>
            <w:top w:val="none" w:sz="0" w:space="0" w:color="auto"/>
            <w:left w:val="none" w:sz="0" w:space="0" w:color="auto"/>
            <w:bottom w:val="none" w:sz="0" w:space="0" w:color="auto"/>
            <w:right w:val="none" w:sz="0" w:space="0" w:color="auto"/>
          </w:divBdr>
        </w:div>
        <w:div w:id="109860578">
          <w:marLeft w:val="0"/>
          <w:marRight w:val="0"/>
          <w:marTop w:val="0"/>
          <w:marBottom w:val="0"/>
          <w:divBdr>
            <w:top w:val="none" w:sz="0" w:space="0" w:color="auto"/>
            <w:left w:val="none" w:sz="0" w:space="0" w:color="auto"/>
            <w:bottom w:val="none" w:sz="0" w:space="0" w:color="auto"/>
            <w:right w:val="none" w:sz="0" w:space="0" w:color="auto"/>
          </w:divBdr>
        </w:div>
        <w:div w:id="1302729645">
          <w:marLeft w:val="0"/>
          <w:marRight w:val="0"/>
          <w:marTop w:val="0"/>
          <w:marBottom w:val="0"/>
          <w:divBdr>
            <w:top w:val="none" w:sz="0" w:space="0" w:color="auto"/>
            <w:left w:val="none" w:sz="0" w:space="0" w:color="auto"/>
            <w:bottom w:val="none" w:sz="0" w:space="0" w:color="auto"/>
            <w:right w:val="none" w:sz="0" w:space="0" w:color="auto"/>
          </w:divBdr>
        </w:div>
        <w:div w:id="1665354651">
          <w:marLeft w:val="0"/>
          <w:marRight w:val="0"/>
          <w:marTop w:val="0"/>
          <w:marBottom w:val="0"/>
          <w:divBdr>
            <w:top w:val="none" w:sz="0" w:space="0" w:color="auto"/>
            <w:left w:val="none" w:sz="0" w:space="0" w:color="auto"/>
            <w:bottom w:val="none" w:sz="0" w:space="0" w:color="auto"/>
            <w:right w:val="none" w:sz="0" w:space="0" w:color="auto"/>
          </w:divBdr>
        </w:div>
        <w:div w:id="649597246">
          <w:marLeft w:val="0"/>
          <w:marRight w:val="0"/>
          <w:marTop w:val="0"/>
          <w:marBottom w:val="0"/>
          <w:divBdr>
            <w:top w:val="none" w:sz="0" w:space="0" w:color="auto"/>
            <w:left w:val="none" w:sz="0" w:space="0" w:color="auto"/>
            <w:bottom w:val="none" w:sz="0" w:space="0" w:color="auto"/>
            <w:right w:val="none" w:sz="0" w:space="0" w:color="auto"/>
          </w:divBdr>
        </w:div>
        <w:div w:id="2120833491">
          <w:marLeft w:val="0"/>
          <w:marRight w:val="0"/>
          <w:marTop w:val="0"/>
          <w:marBottom w:val="0"/>
          <w:divBdr>
            <w:top w:val="none" w:sz="0" w:space="0" w:color="auto"/>
            <w:left w:val="none" w:sz="0" w:space="0" w:color="auto"/>
            <w:bottom w:val="none" w:sz="0" w:space="0" w:color="auto"/>
            <w:right w:val="none" w:sz="0" w:space="0" w:color="auto"/>
          </w:divBdr>
        </w:div>
        <w:div w:id="390153255">
          <w:marLeft w:val="0"/>
          <w:marRight w:val="0"/>
          <w:marTop w:val="0"/>
          <w:marBottom w:val="0"/>
          <w:divBdr>
            <w:top w:val="none" w:sz="0" w:space="0" w:color="auto"/>
            <w:left w:val="none" w:sz="0" w:space="0" w:color="auto"/>
            <w:bottom w:val="none" w:sz="0" w:space="0" w:color="auto"/>
            <w:right w:val="none" w:sz="0" w:space="0" w:color="auto"/>
          </w:divBdr>
        </w:div>
        <w:div w:id="765616677">
          <w:marLeft w:val="0"/>
          <w:marRight w:val="0"/>
          <w:marTop w:val="0"/>
          <w:marBottom w:val="0"/>
          <w:divBdr>
            <w:top w:val="none" w:sz="0" w:space="0" w:color="auto"/>
            <w:left w:val="none" w:sz="0" w:space="0" w:color="auto"/>
            <w:bottom w:val="none" w:sz="0" w:space="0" w:color="auto"/>
            <w:right w:val="none" w:sz="0" w:space="0" w:color="auto"/>
          </w:divBdr>
        </w:div>
        <w:div w:id="1090351050">
          <w:marLeft w:val="0"/>
          <w:marRight w:val="0"/>
          <w:marTop w:val="0"/>
          <w:marBottom w:val="0"/>
          <w:divBdr>
            <w:top w:val="none" w:sz="0" w:space="0" w:color="auto"/>
            <w:left w:val="none" w:sz="0" w:space="0" w:color="auto"/>
            <w:bottom w:val="none" w:sz="0" w:space="0" w:color="auto"/>
            <w:right w:val="none" w:sz="0" w:space="0" w:color="auto"/>
          </w:divBdr>
        </w:div>
        <w:div w:id="1174757238">
          <w:marLeft w:val="0"/>
          <w:marRight w:val="0"/>
          <w:marTop w:val="0"/>
          <w:marBottom w:val="0"/>
          <w:divBdr>
            <w:top w:val="none" w:sz="0" w:space="0" w:color="auto"/>
            <w:left w:val="none" w:sz="0" w:space="0" w:color="auto"/>
            <w:bottom w:val="none" w:sz="0" w:space="0" w:color="auto"/>
            <w:right w:val="none" w:sz="0" w:space="0" w:color="auto"/>
          </w:divBdr>
        </w:div>
        <w:div w:id="1329603255">
          <w:marLeft w:val="0"/>
          <w:marRight w:val="0"/>
          <w:marTop w:val="0"/>
          <w:marBottom w:val="0"/>
          <w:divBdr>
            <w:top w:val="none" w:sz="0" w:space="0" w:color="auto"/>
            <w:left w:val="none" w:sz="0" w:space="0" w:color="auto"/>
            <w:bottom w:val="none" w:sz="0" w:space="0" w:color="auto"/>
            <w:right w:val="none" w:sz="0" w:space="0" w:color="auto"/>
          </w:divBdr>
        </w:div>
        <w:div w:id="1189442966">
          <w:marLeft w:val="0"/>
          <w:marRight w:val="0"/>
          <w:marTop w:val="0"/>
          <w:marBottom w:val="0"/>
          <w:divBdr>
            <w:top w:val="none" w:sz="0" w:space="0" w:color="auto"/>
            <w:left w:val="none" w:sz="0" w:space="0" w:color="auto"/>
            <w:bottom w:val="none" w:sz="0" w:space="0" w:color="auto"/>
            <w:right w:val="none" w:sz="0" w:space="0" w:color="auto"/>
          </w:divBdr>
        </w:div>
        <w:div w:id="744835473">
          <w:marLeft w:val="0"/>
          <w:marRight w:val="0"/>
          <w:marTop w:val="0"/>
          <w:marBottom w:val="0"/>
          <w:divBdr>
            <w:top w:val="none" w:sz="0" w:space="0" w:color="auto"/>
            <w:left w:val="none" w:sz="0" w:space="0" w:color="auto"/>
            <w:bottom w:val="none" w:sz="0" w:space="0" w:color="auto"/>
            <w:right w:val="none" w:sz="0" w:space="0" w:color="auto"/>
          </w:divBdr>
        </w:div>
        <w:div w:id="1559510596">
          <w:marLeft w:val="0"/>
          <w:marRight w:val="0"/>
          <w:marTop w:val="0"/>
          <w:marBottom w:val="0"/>
          <w:divBdr>
            <w:top w:val="none" w:sz="0" w:space="0" w:color="auto"/>
            <w:left w:val="none" w:sz="0" w:space="0" w:color="auto"/>
            <w:bottom w:val="none" w:sz="0" w:space="0" w:color="auto"/>
            <w:right w:val="none" w:sz="0" w:space="0" w:color="auto"/>
          </w:divBdr>
        </w:div>
        <w:div w:id="1490635592">
          <w:marLeft w:val="0"/>
          <w:marRight w:val="0"/>
          <w:marTop w:val="0"/>
          <w:marBottom w:val="0"/>
          <w:divBdr>
            <w:top w:val="none" w:sz="0" w:space="0" w:color="auto"/>
            <w:left w:val="none" w:sz="0" w:space="0" w:color="auto"/>
            <w:bottom w:val="none" w:sz="0" w:space="0" w:color="auto"/>
            <w:right w:val="none" w:sz="0" w:space="0" w:color="auto"/>
          </w:divBdr>
        </w:div>
        <w:div w:id="458106999">
          <w:marLeft w:val="0"/>
          <w:marRight w:val="0"/>
          <w:marTop w:val="0"/>
          <w:marBottom w:val="0"/>
          <w:divBdr>
            <w:top w:val="none" w:sz="0" w:space="0" w:color="auto"/>
            <w:left w:val="none" w:sz="0" w:space="0" w:color="auto"/>
            <w:bottom w:val="none" w:sz="0" w:space="0" w:color="auto"/>
            <w:right w:val="none" w:sz="0" w:space="0" w:color="auto"/>
          </w:divBdr>
        </w:div>
        <w:div w:id="2113013284">
          <w:marLeft w:val="0"/>
          <w:marRight w:val="0"/>
          <w:marTop w:val="0"/>
          <w:marBottom w:val="0"/>
          <w:divBdr>
            <w:top w:val="none" w:sz="0" w:space="0" w:color="auto"/>
            <w:left w:val="none" w:sz="0" w:space="0" w:color="auto"/>
            <w:bottom w:val="none" w:sz="0" w:space="0" w:color="auto"/>
            <w:right w:val="none" w:sz="0" w:space="0" w:color="auto"/>
          </w:divBdr>
        </w:div>
        <w:div w:id="450436582">
          <w:marLeft w:val="0"/>
          <w:marRight w:val="0"/>
          <w:marTop w:val="0"/>
          <w:marBottom w:val="0"/>
          <w:divBdr>
            <w:top w:val="none" w:sz="0" w:space="0" w:color="auto"/>
            <w:left w:val="none" w:sz="0" w:space="0" w:color="auto"/>
            <w:bottom w:val="none" w:sz="0" w:space="0" w:color="auto"/>
            <w:right w:val="none" w:sz="0" w:space="0" w:color="auto"/>
          </w:divBdr>
        </w:div>
        <w:div w:id="196165310">
          <w:marLeft w:val="0"/>
          <w:marRight w:val="0"/>
          <w:marTop w:val="0"/>
          <w:marBottom w:val="0"/>
          <w:divBdr>
            <w:top w:val="none" w:sz="0" w:space="0" w:color="auto"/>
            <w:left w:val="none" w:sz="0" w:space="0" w:color="auto"/>
            <w:bottom w:val="none" w:sz="0" w:space="0" w:color="auto"/>
            <w:right w:val="none" w:sz="0" w:space="0" w:color="auto"/>
          </w:divBdr>
        </w:div>
        <w:div w:id="244725136">
          <w:marLeft w:val="0"/>
          <w:marRight w:val="0"/>
          <w:marTop w:val="0"/>
          <w:marBottom w:val="0"/>
          <w:divBdr>
            <w:top w:val="none" w:sz="0" w:space="0" w:color="auto"/>
            <w:left w:val="none" w:sz="0" w:space="0" w:color="auto"/>
            <w:bottom w:val="none" w:sz="0" w:space="0" w:color="auto"/>
            <w:right w:val="none" w:sz="0" w:space="0" w:color="auto"/>
          </w:divBdr>
        </w:div>
        <w:div w:id="1765606908">
          <w:marLeft w:val="0"/>
          <w:marRight w:val="0"/>
          <w:marTop w:val="0"/>
          <w:marBottom w:val="0"/>
          <w:divBdr>
            <w:top w:val="none" w:sz="0" w:space="0" w:color="auto"/>
            <w:left w:val="none" w:sz="0" w:space="0" w:color="auto"/>
            <w:bottom w:val="none" w:sz="0" w:space="0" w:color="auto"/>
            <w:right w:val="none" w:sz="0" w:space="0" w:color="auto"/>
          </w:divBdr>
        </w:div>
        <w:div w:id="514685226">
          <w:marLeft w:val="0"/>
          <w:marRight w:val="0"/>
          <w:marTop w:val="0"/>
          <w:marBottom w:val="0"/>
          <w:divBdr>
            <w:top w:val="none" w:sz="0" w:space="0" w:color="auto"/>
            <w:left w:val="none" w:sz="0" w:space="0" w:color="auto"/>
            <w:bottom w:val="none" w:sz="0" w:space="0" w:color="auto"/>
            <w:right w:val="none" w:sz="0" w:space="0" w:color="auto"/>
          </w:divBdr>
        </w:div>
        <w:div w:id="1607616215">
          <w:marLeft w:val="0"/>
          <w:marRight w:val="0"/>
          <w:marTop w:val="0"/>
          <w:marBottom w:val="0"/>
          <w:divBdr>
            <w:top w:val="none" w:sz="0" w:space="0" w:color="auto"/>
            <w:left w:val="none" w:sz="0" w:space="0" w:color="auto"/>
            <w:bottom w:val="none" w:sz="0" w:space="0" w:color="auto"/>
            <w:right w:val="none" w:sz="0" w:space="0" w:color="auto"/>
          </w:divBdr>
        </w:div>
        <w:div w:id="872108628">
          <w:marLeft w:val="0"/>
          <w:marRight w:val="0"/>
          <w:marTop w:val="0"/>
          <w:marBottom w:val="0"/>
          <w:divBdr>
            <w:top w:val="none" w:sz="0" w:space="0" w:color="auto"/>
            <w:left w:val="none" w:sz="0" w:space="0" w:color="auto"/>
            <w:bottom w:val="none" w:sz="0" w:space="0" w:color="auto"/>
            <w:right w:val="none" w:sz="0" w:space="0" w:color="auto"/>
          </w:divBdr>
        </w:div>
        <w:div w:id="190144531">
          <w:marLeft w:val="0"/>
          <w:marRight w:val="0"/>
          <w:marTop w:val="0"/>
          <w:marBottom w:val="0"/>
          <w:divBdr>
            <w:top w:val="none" w:sz="0" w:space="0" w:color="auto"/>
            <w:left w:val="none" w:sz="0" w:space="0" w:color="auto"/>
            <w:bottom w:val="none" w:sz="0" w:space="0" w:color="auto"/>
            <w:right w:val="none" w:sz="0" w:space="0" w:color="auto"/>
          </w:divBdr>
        </w:div>
        <w:div w:id="1864902999">
          <w:marLeft w:val="0"/>
          <w:marRight w:val="0"/>
          <w:marTop w:val="0"/>
          <w:marBottom w:val="0"/>
          <w:divBdr>
            <w:top w:val="none" w:sz="0" w:space="0" w:color="auto"/>
            <w:left w:val="none" w:sz="0" w:space="0" w:color="auto"/>
            <w:bottom w:val="none" w:sz="0" w:space="0" w:color="auto"/>
            <w:right w:val="none" w:sz="0" w:space="0" w:color="auto"/>
          </w:divBdr>
        </w:div>
        <w:div w:id="1938126305">
          <w:marLeft w:val="0"/>
          <w:marRight w:val="0"/>
          <w:marTop w:val="0"/>
          <w:marBottom w:val="0"/>
          <w:divBdr>
            <w:top w:val="none" w:sz="0" w:space="0" w:color="auto"/>
            <w:left w:val="none" w:sz="0" w:space="0" w:color="auto"/>
            <w:bottom w:val="none" w:sz="0" w:space="0" w:color="auto"/>
            <w:right w:val="none" w:sz="0" w:space="0" w:color="auto"/>
          </w:divBdr>
        </w:div>
        <w:div w:id="1496188213">
          <w:marLeft w:val="0"/>
          <w:marRight w:val="0"/>
          <w:marTop w:val="0"/>
          <w:marBottom w:val="0"/>
          <w:divBdr>
            <w:top w:val="none" w:sz="0" w:space="0" w:color="auto"/>
            <w:left w:val="none" w:sz="0" w:space="0" w:color="auto"/>
            <w:bottom w:val="none" w:sz="0" w:space="0" w:color="auto"/>
            <w:right w:val="none" w:sz="0" w:space="0" w:color="auto"/>
          </w:divBdr>
        </w:div>
        <w:div w:id="960460856">
          <w:marLeft w:val="0"/>
          <w:marRight w:val="0"/>
          <w:marTop w:val="0"/>
          <w:marBottom w:val="0"/>
          <w:divBdr>
            <w:top w:val="none" w:sz="0" w:space="0" w:color="auto"/>
            <w:left w:val="none" w:sz="0" w:space="0" w:color="auto"/>
            <w:bottom w:val="none" w:sz="0" w:space="0" w:color="auto"/>
            <w:right w:val="none" w:sz="0" w:space="0" w:color="auto"/>
          </w:divBdr>
        </w:div>
        <w:div w:id="658575773">
          <w:marLeft w:val="0"/>
          <w:marRight w:val="0"/>
          <w:marTop w:val="0"/>
          <w:marBottom w:val="0"/>
          <w:divBdr>
            <w:top w:val="none" w:sz="0" w:space="0" w:color="auto"/>
            <w:left w:val="none" w:sz="0" w:space="0" w:color="auto"/>
            <w:bottom w:val="none" w:sz="0" w:space="0" w:color="auto"/>
            <w:right w:val="none" w:sz="0" w:space="0" w:color="auto"/>
          </w:divBdr>
        </w:div>
        <w:div w:id="1210531218">
          <w:marLeft w:val="0"/>
          <w:marRight w:val="0"/>
          <w:marTop w:val="0"/>
          <w:marBottom w:val="0"/>
          <w:divBdr>
            <w:top w:val="none" w:sz="0" w:space="0" w:color="auto"/>
            <w:left w:val="none" w:sz="0" w:space="0" w:color="auto"/>
            <w:bottom w:val="none" w:sz="0" w:space="0" w:color="auto"/>
            <w:right w:val="none" w:sz="0" w:space="0" w:color="auto"/>
          </w:divBdr>
        </w:div>
        <w:div w:id="515462884">
          <w:marLeft w:val="0"/>
          <w:marRight w:val="0"/>
          <w:marTop w:val="0"/>
          <w:marBottom w:val="0"/>
          <w:divBdr>
            <w:top w:val="none" w:sz="0" w:space="0" w:color="auto"/>
            <w:left w:val="none" w:sz="0" w:space="0" w:color="auto"/>
            <w:bottom w:val="none" w:sz="0" w:space="0" w:color="auto"/>
            <w:right w:val="none" w:sz="0" w:space="0" w:color="auto"/>
          </w:divBdr>
        </w:div>
        <w:div w:id="433138537">
          <w:marLeft w:val="0"/>
          <w:marRight w:val="0"/>
          <w:marTop w:val="0"/>
          <w:marBottom w:val="0"/>
          <w:divBdr>
            <w:top w:val="none" w:sz="0" w:space="0" w:color="auto"/>
            <w:left w:val="none" w:sz="0" w:space="0" w:color="auto"/>
            <w:bottom w:val="none" w:sz="0" w:space="0" w:color="auto"/>
            <w:right w:val="none" w:sz="0" w:space="0" w:color="auto"/>
          </w:divBdr>
        </w:div>
        <w:div w:id="2101367169">
          <w:marLeft w:val="0"/>
          <w:marRight w:val="0"/>
          <w:marTop w:val="0"/>
          <w:marBottom w:val="0"/>
          <w:divBdr>
            <w:top w:val="none" w:sz="0" w:space="0" w:color="auto"/>
            <w:left w:val="none" w:sz="0" w:space="0" w:color="auto"/>
            <w:bottom w:val="none" w:sz="0" w:space="0" w:color="auto"/>
            <w:right w:val="none" w:sz="0" w:space="0" w:color="auto"/>
          </w:divBdr>
        </w:div>
        <w:div w:id="1817261149">
          <w:marLeft w:val="0"/>
          <w:marRight w:val="0"/>
          <w:marTop w:val="0"/>
          <w:marBottom w:val="0"/>
          <w:divBdr>
            <w:top w:val="none" w:sz="0" w:space="0" w:color="auto"/>
            <w:left w:val="none" w:sz="0" w:space="0" w:color="auto"/>
            <w:bottom w:val="none" w:sz="0" w:space="0" w:color="auto"/>
            <w:right w:val="none" w:sz="0" w:space="0" w:color="auto"/>
          </w:divBdr>
        </w:div>
        <w:div w:id="2122675722">
          <w:marLeft w:val="0"/>
          <w:marRight w:val="0"/>
          <w:marTop w:val="0"/>
          <w:marBottom w:val="0"/>
          <w:divBdr>
            <w:top w:val="none" w:sz="0" w:space="0" w:color="auto"/>
            <w:left w:val="none" w:sz="0" w:space="0" w:color="auto"/>
            <w:bottom w:val="none" w:sz="0" w:space="0" w:color="auto"/>
            <w:right w:val="none" w:sz="0" w:space="0" w:color="auto"/>
          </w:divBdr>
        </w:div>
        <w:div w:id="200169579">
          <w:marLeft w:val="0"/>
          <w:marRight w:val="0"/>
          <w:marTop w:val="0"/>
          <w:marBottom w:val="0"/>
          <w:divBdr>
            <w:top w:val="none" w:sz="0" w:space="0" w:color="auto"/>
            <w:left w:val="none" w:sz="0" w:space="0" w:color="auto"/>
            <w:bottom w:val="none" w:sz="0" w:space="0" w:color="auto"/>
            <w:right w:val="none" w:sz="0" w:space="0" w:color="auto"/>
          </w:divBdr>
        </w:div>
        <w:div w:id="300235636">
          <w:marLeft w:val="0"/>
          <w:marRight w:val="0"/>
          <w:marTop w:val="0"/>
          <w:marBottom w:val="0"/>
          <w:divBdr>
            <w:top w:val="none" w:sz="0" w:space="0" w:color="auto"/>
            <w:left w:val="none" w:sz="0" w:space="0" w:color="auto"/>
            <w:bottom w:val="none" w:sz="0" w:space="0" w:color="auto"/>
            <w:right w:val="none" w:sz="0" w:space="0" w:color="auto"/>
          </w:divBdr>
        </w:div>
        <w:div w:id="1704860583">
          <w:marLeft w:val="0"/>
          <w:marRight w:val="0"/>
          <w:marTop w:val="0"/>
          <w:marBottom w:val="0"/>
          <w:divBdr>
            <w:top w:val="none" w:sz="0" w:space="0" w:color="auto"/>
            <w:left w:val="none" w:sz="0" w:space="0" w:color="auto"/>
            <w:bottom w:val="none" w:sz="0" w:space="0" w:color="auto"/>
            <w:right w:val="none" w:sz="0" w:space="0" w:color="auto"/>
          </w:divBdr>
        </w:div>
        <w:div w:id="1761828619">
          <w:marLeft w:val="0"/>
          <w:marRight w:val="0"/>
          <w:marTop w:val="0"/>
          <w:marBottom w:val="0"/>
          <w:divBdr>
            <w:top w:val="none" w:sz="0" w:space="0" w:color="auto"/>
            <w:left w:val="none" w:sz="0" w:space="0" w:color="auto"/>
            <w:bottom w:val="none" w:sz="0" w:space="0" w:color="auto"/>
            <w:right w:val="none" w:sz="0" w:space="0" w:color="auto"/>
          </w:divBdr>
        </w:div>
        <w:div w:id="1560818887">
          <w:marLeft w:val="0"/>
          <w:marRight w:val="0"/>
          <w:marTop w:val="0"/>
          <w:marBottom w:val="0"/>
          <w:divBdr>
            <w:top w:val="none" w:sz="0" w:space="0" w:color="auto"/>
            <w:left w:val="none" w:sz="0" w:space="0" w:color="auto"/>
            <w:bottom w:val="none" w:sz="0" w:space="0" w:color="auto"/>
            <w:right w:val="none" w:sz="0" w:space="0" w:color="auto"/>
          </w:divBdr>
        </w:div>
        <w:div w:id="1480615399">
          <w:marLeft w:val="0"/>
          <w:marRight w:val="0"/>
          <w:marTop w:val="0"/>
          <w:marBottom w:val="0"/>
          <w:divBdr>
            <w:top w:val="none" w:sz="0" w:space="0" w:color="auto"/>
            <w:left w:val="none" w:sz="0" w:space="0" w:color="auto"/>
            <w:bottom w:val="none" w:sz="0" w:space="0" w:color="auto"/>
            <w:right w:val="none" w:sz="0" w:space="0" w:color="auto"/>
          </w:divBdr>
        </w:div>
        <w:div w:id="2097363716">
          <w:marLeft w:val="0"/>
          <w:marRight w:val="0"/>
          <w:marTop w:val="0"/>
          <w:marBottom w:val="0"/>
          <w:divBdr>
            <w:top w:val="none" w:sz="0" w:space="0" w:color="auto"/>
            <w:left w:val="none" w:sz="0" w:space="0" w:color="auto"/>
            <w:bottom w:val="none" w:sz="0" w:space="0" w:color="auto"/>
            <w:right w:val="none" w:sz="0" w:space="0" w:color="auto"/>
          </w:divBdr>
        </w:div>
        <w:div w:id="728839927">
          <w:marLeft w:val="0"/>
          <w:marRight w:val="0"/>
          <w:marTop w:val="0"/>
          <w:marBottom w:val="0"/>
          <w:divBdr>
            <w:top w:val="none" w:sz="0" w:space="0" w:color="auto"/>
            <w:left w:val="none" w:sz="0" w:space="0" w:color="auto"/>
            <w:bottom w:val="none" w:sz="0" w:space="0" w:color="auto"/>
            <w:right w:val="none" w:sz="0" w:space="0" w:color="auto"/>
          </w:divBdr>
        </w:div>
        <w:div w:id="1191333481">
          <w:marLeft w:val="0"/>
          <w:marRight w:val="0"/>
          <w:marTop w:val="0"/>
          <w:marBottom w:val="0"/>
          <w:divBdr>
            <w:top w:val="none" w:sz="0" w:space="0" w:color="auto"/>
            <w:left w:val="none" w:sz="0" w:space="0" w:color="auto"/>
            <w:bottom w:val="none" w:sz="0" w:space="0" w:color="auto"/>
            <w:right w:val="none" w:sz="0" w:space="0" w:color="auto"/>
          </w:divBdr>
        </w:div>
        <w:div w:id="735010871">
          <w:marLeft w:val="0"/>
          <w:marRight w:val="0"/>
          <w:marTop w:val="0"/>
          <w:marBottom w:val="0"/>
          <w:divBdr>
            <w:top w:val="none" w:sz="0" w:space="0" w:color="auto"/>
            <w:left w:val="none" w:sz="0" w:space="0" w:color="auto"/>
            <w:bottom w:val="none" w:sz="0" w:space="0" w:color="auto"/>
            <w:right w:val="none" w:sz="0" w:space="0" w:color="auto"/>
          </w:divBdr>
        </w:div>
        <w:div w:id="865483661">
          <w:marLeft w:val="0"/>
          <w:marRight w:val="0"/>
          <w:marTop w:val="0"/>
          <w:marBottom w:val="0"/>
          <w:divBdr>
            <w:top w:val="none" w:sz="0" w:space="0" w:color="auto"/>
            <w:left w:val="none" w:sz="0" w:space="0" w:color="auto"/>
            <w:bottom w:val="none" w:sz="0" w:space="0" w:color="auto"/>
            <w:right w:val="none" w:sz="0" w:space="0" w:color="auto"/>
          </w:divBdr>
        </w:div>
        <w:div w:id="729351026">
          <w:marLeft w:val="0"/>
          <w:marRight w:val="0"/>
          <w:marTop w:val="0"/>
          <w:marBottom w:val="0"/>
          <w:divBdr>
            <w:top w:val="none" w:sz="0" w:space="0" w:color="auto"/>
            <w:left w:val="none" w:sz="0" w:space="0" w:color="auto"/>
            <w:bottom w:val="none" w:sz="0" w:space="0" w:color="auto"/>
            <w:right w:val="none" w:sz="0" w:space="0" w:color="auto"/>
          </w:divBdr>
        </w:div>
        <w:div w:id="756681322">
          <w:marLeft w:val="0"/>
          <w:marRight w:val="0"/>
          <w:marTop w:val="0"/>
          <w:marBottom w:val="0"/>
          <w:divBdr>
            <w:top w:val="none" w:sz="0" w:space="0" w:color="auto"/>
            <w:left w:val="none" w:sz="0" w:space="0" w:color="auto"/>
            <w:bottom w:val="none" w:sz="0" w:space="0" w:color="auto"/>
            <w:right w:val="none" w:sz="0" w:space="0" w:color="auto"/>
          </w:divBdr>
        </w:div>
        <w:div w:id="146172617">
          <w:marLeft w:val="0"/>
          <w:marRight w:val="0"/>
          <w:marTop w:val="0"/>
          <w:marBottom w:val="0"/>
          <w:divBdr>
            <w:top w:val="none" w:sz="0" w:space="0" w:color="auto"/>
            <w:left w:val="none" w:sz="0" w:space="0" w:color="auto"/>
            <w:bottom w:val="none" w:sz="0" w:space="0" w:color="auto"/>
            <w:right w:val="none" w:sz="0" w:space="0" w:color="auto"/>
          </w:divBdr>
        </w:div>
        <w:div w:id="1295410985">
          <w:marLeft w:val="0"/>
          <w:marRight w:val="0"/>
          <w:marTop w:val="0"/>
          <w:marBottom w:val="0"/>
          <w:divBdr>
            <w:top w:val="none" w:sz="0" w:space="0" w:color="auto"/>
            <w:left w:val="none" w:sz="0" w:space="0" w:color="auto"/>
            <w:bottom w:val="none" w:sz="0" w:space="0" w:color="auto"/>
            <w:right w:val="none" w:sz="0" w:space="0" w:color="auto"/>
          </w:divBdr>
        </w:div>
        <w:div w:id="732777021">
          <w:marLeft w:val="0"/>
          <w:marRight w:val="0"/>
          <w:marTop w:val="0"/>
          <w:marBottom w:val="0"/>
          <w:divBdr>
            <w:top w:val="none" w:sz="0" w:space="0" w:color="auto"/>
            <w:left w:val="none" w:sz="0" w:space="0" w:color="auto"/>
            <w:bottom w:val="none" w:sz="0" w:space="0" w:color="auto"/>
            <w:right w:val="none" w:sz="0" w:space="0" w:color="auto"/>
          </w:divBdr>
        </w:div>
        <w:div w:id="645168372">
          <w:marLeft w:val="0"/>
          <w:marRight w:val="0"/>
          <w:marTop w:val="0"/>
          <w:marBottom w:val="0"/>
          <w:divBdr>
            <w:top w:val="none" w:sz="0" w:space="0" w:color="auto"/>
            <w:left w:val="none" w:sz="0" w:space="0" w:color="auto"/>
            <w:bottom w:val="none" w:sz="0" w:space="0" w:color="auto"/>
            <w:right w:val="none" w:sz="0" w:space="0" w:color="auto"/>
          </w:divBdr>
        </w:div>
        <w:div w:id="1393381060">
          <w:marLeft w:val="0"/>
          <w:marRight w:val="0"/>
          <w:marTop w:val="0"/>
          <w:marBottom w:val="0"/>
          <w:divBdr>
            <w:top w:val="none" w:sz="0" w:space="0" w:color="auto"/>
            <w:left w:val="none" w:sz="0" w:space="0" w:color="auto"/>
            <w:bottom w:val="none" w:sz="0" w:space="0" w:color="auto"/>
            <w:right w:val="none" w:sz="0" w:space="0" w:color="auto"/>
          </w:divBdr>
        </w:div>
        <w:div w:id="1312446725">
          <w:marLeft w:val="0"/>
          <w:marRight w:val="0"/>
          <w:marTop w:val="0"/>
          <w:marBottom w:val="0"/>
          <w:divBdr>
            <w:top w:val="none" w:sz="0" w:space="0" w:color="auto"/>
            <w:left w:val="none" w:sz="0" w:space="0" w:color="auto"/>
            <w:bottom w:val="none" w:sz="0" w:space="0" w:color="auto"/>
            <w:right w:val="none" w:sz="0" w:space="0" w:color="auto"/>
          </w:divBdr>
        </w:div>
        <w:div w:id="841354936">
          <w:marLeft w:val="0"/>
          <w:marRight w:val="0"/>
          <w:marTop w:val="0"/>
          <w:marBottom w:val="0"/>
          <w:divBdr>
            <w:top w:val="none" w:sz="0" w:space="0" w:color="auto"/>
            <w:left w:val="none" w:sz="0" w:space="0" w:color="auto"/>
            <w:bottom w:val="none" w:sz="0" w:space="0" w:color="auto"/>
            <w:right w:val="none" w:sz="0" w:space="0" w:color="auto"/>
          </w:divBdr>
        </w:div>
        <w:div w:id="774205218">
          <w:marLeft w:val="0"/>
          <w:marRight w:val="0"/>
          <w:marTop w:val="0"/>
          <w:marBottom w:val="0"/>
          <w:divBdr>
            <w:top w:val="none" w:sz="0" w:space="0" w:color="auto"/>
            <w:left w:val="none" w:sz="0" w:space="0" w:color="auto"/>
            <w:bottom w:val="none" w:sz="0" w:space="0" w:color="auto"/>
            <w:right w:val="none" w:sz="0" w:space="0" w:color="auto"/>
          </w:divBdr>
        </w:div>
      </w:divsChild>
    </w:div>
    <w:div w:id="614020918">
      <w:bodyDiv w:val="1"/>
      <w:marLeft w:val="0"/>
      <w:marRight w:val="0"/>
      <w:marTop w:val="0"/>
      <w:marBottom w:val="0"/>
      <w:divBdr>
        <w:top w:val="none" w:sz="0" w:space="0" w:color="auto"/>
        <w:left w:val="none" w:sz="0" w:space="0" w:color="auto"/>
        <w:bottom w:val="none" w:sz="0" w:space="0" w:color="auto"/>
        <w:right w:val="none" w:sz="0" w:space="0" w:color="auto"/>
      </w:divBdr>
    </w:div>
    <w:div w:id="926228287">
      <w:bodyDiv w:val="1"/>
      <w:marLeft w:val="0"/>
      <w:marRight w:val="0"/>
      <w:marTop w:val="0"/>
      <w:marBottom w:val="0"/>
      <w:divBdr>
        <w:top w:val="none" w:sz="0" w:space="0" w:color="auto"/>
        <w:left w:val="none" w:sz="0" w:space="0" w:color="auto"/>
        <w:bottom w:val="none" w:sz="0" w:space="0" w:color="auto"/>
        <w:right w:val="none" w:sz="0" w:space="0" w:color="auto"/>
      </w:divBdr>
    </w:div>
    <w:div w:id="1145929076">
      <w:bodyDiv w:val="1"/>
      <w:marLeft w:val="0"/>
      <w:marRight w:val="0"/>
      <w:marTop w:val="0"/>
      <w:marBottom w:val="0"/>
      <w:divBdr>
        <w:top w:val="none" w:sz="0" w:space="0" w:color="auto"/>
        <w:left w:val="none" w:sz="0" w:space="0" w:color="auto"/>
        <w:bottom w:val="none" w:sz="0" w:space="0" w:color="auto"/>
        <w:right w:val="none" w:sz="0" w:space="0" w:color="auto"/>
      </w:divBdr>
    </w:div>
    <w:div w:id="1146778814">
      <w:bodyDiv w:val="1"/>
      <w:marLeft w:val="0"/>
      <w:marRight w:val="0"/>
      <w:marTop w:val="0"/>
      <w:marBottom w:val="0"/>
      <w:divBdr>
        <w:top w:val="none" w:sz="0" w:space="0" w:color="auto"/>
        <w:left w:val="none" w:sz="0" w:space="0" w:color="auto"/>
        <w:bottom w:val="none" w:sz="0" w:space="0" w:color="auto"/>
        <w:right w:val="none" w:sz="0" w:space="0" w:color="auto"/>
      </w:divBdr>
    </w:div>
    <w:div w:id="1263222887">
      <w:bodyDiv w:val="1"/>
      <w:marLeft w:val="0"/>
      <w:marRight w:val="0"/>
      <w:marTop w:val="0"/>
      <w:marBottom w:val="0"/>
      <w:divBdr>
        <w:top w:val="none" w:sz="0" w:space="0" w:color="auto"/>
        <w:left w:val="none" w:sz="0" w:space="0" w:color="auto"/>
        <w:bottom w:val="none" w:sz="0" w:space="0" w:color="auto"/>
        <w:right w:val="none" w:sz="0" w:space="0" w:color="auto"/>
      </w:divBdr>
    </w:div>
    <w:div w:id="1584796828">
      <w:bodyDiv w:val="1"/>
      <w:marLeft w:val="0"/>
      <w:marRight w:val="0"/>
      <w:marTop w:val="0"/>
      <w:marBottom w:val="0"/>
      <w:divBdr>
        <w:top w:val="none" w:sz="0" w:space="0" w:color="auto"/>
        <w:left w:val="none" w:sz="0" w:space="0" w:color="auto"/>
        <w:bottom w:val="none" w:sz="0" w:space="0" w:color="auto"/>
        <w:right w:val="none" w:sz="0" w:space="0" w:color="auto"/>
      </w:divBdr>
    </w:div>
    <w:div w:id="212777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7</Pages>
  <Words>3568</Words>
  <Characters>19624</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2025-07-10T22:51:00Z</dcterms:created>
  <dcterms:modified xsi:type="dcterms:W3CDTF">2025-07-11T01:56:00Z</dcterms:modified>
</cp:coreProperties>
</file>