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D9" w:rsidRPr="00155938" w:rsidRDefault="00155938" w:rsidP="00155938">
      <w:pPr>
        <w:jc w:val="center"/>
        <w:rPr>
          <w:rFonts w:ascii="Arial" w:hAnsi="Arial" w:cs="Arial"/>
          <w:sz w:val="32"/>
          <w:szCs w:val="32"/>
          <w:u w:val="single"/>
        </w:rPr>
      </w:pPr>
      <w:r w:rsidRPr="00155938">
        <w:rPr>
          <w:rFonts w:ascii="Arial" w:hAnsi="Arial" w:cs="Arial"/>
          <w:sz w:val="32"/>
          <w:szCs w:val="32"/>
          <w:u w:val="single"/>
        </w:rPr>
        <w:t>Diagramas de Entidad Relación. Cuestionario</w:t>
      </w:r>
    </w:p>
    <w:p w:rsidR="00155938" w:rsidRDefault="00155938" w:rsidP="00155938">
      <w:pPr>
        <w:jc w:val="both"/>
        <w:rPr>
          <w:rFonts w:ascii="Arial" w:hAnsi="Arial" w:cs="Arial"/>
        </w:rPr>
      </w:pPr>
    </w:p>
    <w:p w:rsidR="00155938" w:rsidRPr="00155938" w:rsidRDefault="00155938" w:rsidP="00155938">
      <w:pPr>
        <w:jc w:val="both"/>
        <w:rPr>
          <w:rFonts w:ascii="Arial" w:hAnsi="Arial" w:cs="Arial"/>
          <w:u w:val="single"/>
        </w:rPr>
      </w:pPr>
      <w:r w:rsidRPr="00155938">
        <w:rPr>
          <w:rFonts w:ascii="Arial" w:hAnsi="Arial" w:cs="Arial"/>
          <w:u w:val="single"/>
        </w:rPr>
        <w:t>Actividad:</w:t>
      </w:r>
    </w:p>
    <w:p w:rsidR="00155938" w:rsidRDefault="00155938" w:rsidP="0015593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55938">
        <w:rPr>
          <w:rFonts w:ascii="Arial" w:hAnsi="Arial" w:cs="Arial"/>
        </w:rPr>
        <w:t>Tipos de relación.</w:t>
      </w:r>
    </w:p>
    <w:p w:rsidR="00155938" w:rsidRDefault="00155938" w:rsidP="0015593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55938">
        <w:rPr>
          <w:rFonts w:ascii="Arial" w:hAnsi="Arial" w:cs="Arial"/>
        </w:rPr>
        <w:t>¿Qué es una restricción?</w:t>
      </w:r>
    </w:p>
    <w:p w:rsidR="00155938" w:rsidRDefault="00155938" w:rsidP="0015593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55938">
        <w:rPr>
          <w:rFonts w:ascii="Arial" w:hAnsi="Arial" w:cs="Arial"/>
        </w:rPr>
        <w:t>Explicar</w:t>
      </w:r>
      <w:r w:rsidRPr="00155938">
        <w:rPr>
          <w:rFonts w:ascii="Arial" w:hAnsi="Arial" w:cs="Arial"/>
        </w:rPr>
        <w:t xml:space="preserve"> restricciones Total y Parcial.</w:t>
      </w:r>
    </w:p>
    <w:p w:rsidR="00155938" w:rsidRDefault="00155938" w:rsidP="0015593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55938">
        <w:rPr>
          <w:rFonts w:ascii="Arial" w:hAnsi="Arial" w:cs="Arial"/>
        </w:rPr>
        <w:t>Grados de una relación.</w:t>
      </w:r>
    </w:p>
    <w:p w:rsidR="00155938" w:rsidRDefault="00155938" w:rsidP="0015593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55938">
        <w:rPr>
          <w:rFonts w:ascii="Arial" w:hAnsi="Arial" w:cs="Arial"/>
        </w:rPr>
        <w:t>Definir participación.</w:t>
      </w:r>
    </w:p>
    <w:p w:rsidR="00155938" w:rsidRDefault="00155938" w:rsidP="0015593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55938">
        <w:rPr>
          <w:rFonts w:ascii="Arial" w:hAnsi="Arial" w:cs="Arial"/>
        </w:rPr>
        <w:t>Tipos de claves de una entidad.</w:t>
      </w:r>
    </w:p>
    <w:p w:rsidR="00155938" w:rsidRPr="00155938" w:rsidRDefault="00155938" w:rsidP="00155938">
      <w:pPr>
        <w:jc w:val="both"/>
        <w:rPr>
          <w:rFonts w:ascii="Arial" w:hAnsi="Arial" w:cs="Arial"/>
          <w:u w:val="single"/>
        </w:rPr>
      </w:pPr>
      <w:r w:rsidRPr="00155938">
        <w:rPr>
          <w:rFonts w:ascii="Arial" w:hAnsi="Arial" w:cs="Arial"/>
          <w:u w:val="single"/>
        </w:rPr>
        <w:t>Respuestas:</w:t>
      </w:r>
    </w:p>
    <w:p w:rsidR="00155938" w:rsidRPr="00635CBA" w:rsidRDefault="00155938" w:rsidP="001559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635CBA">
        <w:rPr>
          <w:rFonts w:ascii="Arial" w:hAnsi="Arial" w:cs="Arial"/>
          <w:u w:val="single"/>
        </w:rPr>
        <w:t>Tipos de relación:</w:t>
      </w:r>
    </w:p>
    <w:p w:rsidR="00155938" w:rsidRDefault="00155938" w:rsidP="0015593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635CBA">
        <w:rPr>
          <w:rFonts w:ascii="Arial" w:hAnsi="Arial" w:cs="Arial"/>
          <w:u w:val="single"/>
        </w:rPr>
        <w:t xml:space="preserve">Asociación: </w:t>
      </w:r>
      <w:r w:rsidRPr="00155938">
        <w:rPr>
          <w:rFonts w:ascii="Arial" w:hAnsi="Arial" w:cs="Arial"/>
        </w:rPr>
        <w:t>Una asociación es una relación estructural que especifica que los objetos de un elemento están conectados con los objetos de otro.</w:t>
      </w:r>
      <w:r>
        <w:rPr>
          <w:rFonts w:ascii="Arial" w:hAnsi="Arial" w:cs="Arial"/>
        </w:rPr>
        <w:t xml:space="preserve"> </w:t>
      </w:r>
      <w:r w:rsidRPr="00155938">
        <w:rPr>
          <w:rFonts w:ascii="Arial" w:hAnsi="Arial" w:cs="Arial"/>
        </w:rPr>
        <w:t>La asociación se representa con una línea continua, posiblemente dirigida, que a veces incluye una etiqueta. A menudo se incluyen otros elementos para indicar la multiplicidad y ro</w:t>
      </w:r>
      <w:r>
        <w:rPr>
          <w:rFonts w:ascii="Arial" w:hAnsi="Arial" w:cs="Arial"/>
        </w:rPr>
        <w:t>les de los objetos involucrados.</w:t>
      </w:r>
    </w:p>
    <w:p w:rsidR="00155938" w:rsidRPr="00635CBA" w:rsidRDefault="00635CBA" w:rsidP="00635C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635CBA">
        <w:rPr>
          <w:rFonts w:ascii="Arial" w:hAnsi="Arial" w:cs="Arial"/>
          <w:u w:val="single"/>
        </w:rPr>
        <w:t>Dependencia:</w:t>
      </w:r>
      <w:r>
        <w:rPr>
          <w:rFonts w:ascii="Arial" w:hAnsi="Arial" w:cs="Arial"/>
        </w:rPr>
        <w:t xml:space="preserve"> </w:t>
      </w:r>
      <w:r w:rsidRPr="00635CBA">
        <w:rPr>
          <w:rFonts w:ascii="Arial" w:hAnsi="Arial" w:cs="Arial"/>
        </w:rPr>
        <w:t>Es una relación semántica entre dos elementos en la cual un cambio a un elemento (el elemento independiente) puede afectar a la semántica del otro elemento (elemento dependiente).</w:t>
      </w:r>
      <w:r>
        <w:rPr>
          <w:rFonts w:ascii="Arial" w:hAnsi="Arial" w:cs="Arial"/>
        </w:rPr>
        <w:t xml:space="preserve"> </w:t>
      </w:r>
      <w:r w:rsidRPr="00635CBA">
        <w:rPr>
          <w:rFonts w:ascii="Arial" w:hAnsi="Arial" w:cs="Arial"/>
        </w:rPr>
        <w:t>Declara que un cambio en la especificación de una clase puede afectar a otra que la utiliza.</w:t>
      </w:r>
      <w:r>
        <w:rPr>
          <w:rFonts w:ascii="Arial" w:hAnsi="Arial" w:cs="Arial"/>
        </w:rPr>
        <w:t xml:space="preserve"> </w:t>
      </w:r>
      <w:r w:rsidRPr="00635CBA">
        <w:rPr>
          <w:rFonts w:ascii="Arial" w:hAnsi="Arial" w:cs="Arial"/>
        </w:rPr>
        <w:t>Se representa como una línea discontinua que a veces incluye una etiqueta.</w:t>
      </w:r>
    </w:p>
    <w:p w:rsidR="00155938" w:rsidRDefault="00635CBA" w:rsidP="0015593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Generalización:</w:t>
      </w:r>
      <w:bookmarkStart w:id="0" w:name="_GoBack"/>
      <w:bookmarkEnd w:id="0"/>
    </w:p>
    <w:p w:rsidR="00155938" w:rsidRPr="00155938" w:rsidRDefault="00155938" w:rsidP="0015593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55938">
        <w:rPr>
          <w:rFonts w:ascii="Arial" w:hAnsi="Arial" w:cs="Arial"/>
        </w:rPr>
        <w:t>Realización.</w:t>
      </w:r>
    </w:p>
    <w:p w:rsidR="00155938" w:rsidRPr="00155938" w:rsidRDefault="00155938" w:rsidP="0015593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</w:p>
    <w:sectPr w:rsidR="00155938" w:rsidRPr="0015593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625" w:rsidRDefault="00475625" w:rsidP="00155938">
      <w:pPr>
        <w:spacing w:after="0" w:line="240" w:lineRule="auto"/>
      </w:pPr>
      <w:r>
        <w:separator/>
      </w:r>
    </w:p>
  </w:endnote>
  <w:endnote w:type="continuationSeparator" w:id="0">
    <w:p w:rsidR="00475625" w:rsidRDefault="00475625" w:rsidP="0015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625" w:rsidRDefault="00475625" w:rsidP="00155938">
      <w:pPr>
        <w:spacing w:after="0" w:line="240" w:lineRule="auto"/>
      </w:pPr>
      <w:r>
        <w:separator/>
      </w:r>
    </w:p>
  </w:footnote>
  <w:footnote w:type="continuationSeparator" w:id="0">
    <w:p w:rsidR="00475625" w:rsidRDefault="00475625" w:rsidP="00155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938" w:rsidRDefault="00155938" w:rsidP="00155938">
    <w:pPr>
      <w:pStyle w:val="Encabezado"/>
      <w:jc w:val="right"/>
      <w:rPr>
        <w:lang w:val="es-ES"/>
      </w:rPr>
    </w:pPr>
    <w:r>
      <w:rPr>
        <w:lang w:val="es-ES"/>
      </w:rPr>
      <w:t>Santiago Gabriel Vega</w:t>
    </w:r>
  </w:p>
  <w:p w:rsidR="00155938" w:rsidRDefault="00155938" w:rsidP="00155938">
    <w:pPr>
      <w:pStyle w:val="Encabezado"/>
      <w:jc w:val="right"/>
      <w:rPr>
        <w:lang w:val="es-ES"/>
      </w:rPr>
    </w:pPr>
    <w:r>
      <w:rPr>
        <w:lang w:val="es-ES"/>
      </w:rPr>
      <w:t>6°A</w:t>
    </w:r>
  </w:p>
  <w:p w:rsidR="00155938" w:rsidRDefault="00155938" w:rsidP="00155938">
    <w:pPr>
      <w:pStyle w:val="Encabezado"/>
      <w:jc w:val="right"/>
      <w:rPr>
        <w:lang w:val="es-ES"/>
      </w:rPr>
    </w:pPr>
    <w:r>
      <w:rPr>
        <w:lang w:val="es-ES"/>
      </w:rPr>
      <w:t xml:space="preserve">Instituto Técnico Nuestra Señora de </w:t>
    </w:r>
    <w:proofErr w:type="spellStart"/>
    <w:r>
      <w:rPr>
        <w:lang w:val="es-ES"/>
      </w:rPr>
      <w:t>Itati</w:t>
    </w:r>
    <w:proofErr w:type="spellEnd"/>
  </w:p>
  <w:p w:rsidR="00155938" w:rsidRPr="00155938" w:rsidRDefault="00155938" w:rsidP="00155938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3B37"/>
    <w:multiLevelType w:val="hybridMultilevel"/>
    <w:tmpl w:val="C5C0D8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4639D"/>
    <w:multiLevelType w:val="hybridMultilevel"/>
    <w:tmpl w:val="7CD0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10DEB"/>
    <w:multiLevelType w:val="hybridMultilevel"/>
    <w:tmpl w:val="5BC2B1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4F"/>
    <w:rsid w:val="00155938"/>
    <w:rsid w:val="00475625"/>
    <w:rsid w:val="00635CBA"/>
    <w:rsid w:val="0096271B"/>
    <w:rsid w:val="00A21BD9"/>
    <w:rsid w:val="00FD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E3D8"/>
  <w15:chartTrackingRefBased/>
  <w15:docId w15:val="{E863889C-35E6-4391-93C0-BF91454F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9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5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5938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55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938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5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2022-03-31T21:59:00Z</dcterms:created>
  <dcterms:modified xsi:type="dcterms:W3CDTF">2022-03-31T22:24:00Z</dcterms:modified>
</cp:coreProperties>
</file>