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del trabajo realizado — Seguridad SlotOne (exploración y remediación)</w:t>
      </w:r>
    </w:p>
    <w:p>
      <w:r>
        <w:rPr>
          <w:b/>
        </w:rPr>
        <w:t>Proyecto:</w:t>
      </w:r>
      <w:r>
        <w:t xml:space="preserve"> SlotOne (UNICauca · Proyecto II)</w:t>
      </w:r>
    </w:p>
    <w:p>
      <w:r>
        <w:rPr>
          <w:b/>
        </w:rPr>
        <w:t>Marco:</w:t>
      </w:r>
      <w:r>
        <w:t xml:space="preserve"> Plan de exploración y reparación de vulnerabilidades (Sprint 3, documento académico)</w:t>
      </w:r>
    </w:p>
    <w:p>
      <w:r>
        <w:rPr>
          <w:b/>
        </w:rPr>
        <w:t>Este documento:</w:t>
      </w:r>
      <w:r>
        <w:t xml:space="preserve"> consolida </w:t>
      </w:r>
      <w:r>
        <w:rPr>
          <w:b/>
        </w:rPr>
        <w:t>qué se hizo</w:t>
      </w:r>
      <w:r>
        <w:t xml:space="preserve">, </w:t>
      </w:r>
      <w:r>
        <w:rPr>
          <w:b/>
        </w:rPr>
        <w:t>dónde está en el repo</w:t>
      </w:r>
      <w:r>
        <w:t xml:space="preserve"> y </w:t>
      </w:r>
      <w:r>
        <w:rPr>
          <w:b/>
        </w:rPr>
        <w:t>qué queda como riesgo residual o mejora futura</w:t>
      </w:r>
      <w:r>
        <w:t>.</w:t>
      </w:r>
    </w:p>
    <w:p>
      <w:r>
        <w:rPr>
          <w:b/>
        </w:rPr>
        <w:t>Fecha de redacción:</w:t>
      </w:r>
      <w:r>
        <w:t xml:space="preserve"> mayo 2026</w:t>
      </w:r>
    </w:p>
    <w:p>
      <w:pPr>
        <w:pStyle w:val="Heading2"/>
      </w:pPr>
      <w:r>
        <w:t>1. Objetivo</w:t>
      </w:r>
    </w:p>
    <w:p>
      <w:r>
        <w:t xml:space="preserve">Aplicar un proceso </w:t>
      </w:r>
      <w:r>
        <w:rPr>
          <w:b/>
        </w:rPr>
        <w:t>reproducible</w:t>
      </w:r>
      <w:r>
        <w:t xml:space="preserve"> (detección → análisis → documentación → remediación donde cupiera) sobre el código y la configuración del stack </w:t>
      </w:r>
      <w:r>
        <w:rPr>
          <w:b/>
        </w:rPr>
        <w:t>Spring Boot (microservicios) + Spring Cloud Gateway + React/Vite</w:t>
      </w:r>
      <w:r>
        <w:t xml:space="preserve">, sin sustituir la </w:t>
      </w:r>
      <w:r>
        <w:rPr>
          <w:b/>
        </w:rPr>
        <w:t>revisión humana</w:t>
      </w:r>
      <w:r>
        <w:t xml:space="preserve"> ni una auditoría formal.</w:t>
      </w:r>
    </w:p>
    <w:p>
      <w:pPr>
        <w:pStyle w:val="Heading2"/>
      </w:pPr>
      <w:r>
        <w:t>2. Artefactos creados (documentación)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docs/security/vuln-plan/README.md</w:t>
            </w:r>
          </w:p>
        </w:tc>
        <w:tc>
          <w:tcPr>
            <w:tcW w:type="dxa" w:w="4320"/>
          </w:tcPr>
          <w:p>
            <w:r>
              <w:t>Índice del plan</w:t>
            </w:r>
          </w:p>
        </w:tc>
      </w:tr>
      <w:tr>
        <w:tc>
          <w:tcPr>
            <w:tcW w:type="dxa" w:w="4320"/>
          </w:tcPr>
          <w:p>
            <w:r>
              <w:t>docs/security/vuln-plan/METODOLOGIA.md</w:t>
            </w:r>
          </w:p>
        </w:tc>
        <w:tc>
          <w:tcPr>
            <w:tcW w:type="dxa" w:w="4320"/>
          </w:tcPr>
          <w:p>
            <w:r>
              <w:t>Fases y alcance aplicado al repo</w:t>
            </w:r>
          </w:p>
        </w:tc>
      </w:tr>
      <w:tr>
        <w:tc>
          <w:tcPr>
            <w:tcW w:type="dxa" w:w="4320"/>
          </w:tcPr>
          <w:p>
            <w:r>
              <w:t>docs/security/vuln-plan/FASE_1_ESCANEO_AUTOMATIZADO.md</w:t>
            </w:r>
          </w:p>
        </w:tc>
        <w:tc>
          <w:tcPr>
            <w:tcW w:type="dxa" w:w="4320"/>
          </w:tcPr>
          <w:p>
            <w:r>
              <w:t>npm audit (histórico y estado tras audit fix)</w:t>
            </w:r>
          </w:p>
        </w:tc>
      </w:tr>
      <w:tr>
        <w:tc>
          <w:tcPr>
            <w:tcW w:type="dxa" w:w="4320"/>
          </w:tcPr>
          <w:p>
            <w:r>
              <w:t>docs/security/vuln-plan/FASE_2_ANALISIS_ESTRUCTURAL.md</w:t>
            </w:r>
          </w:p>
        </w:tc>
        <w:tc>
          <w:tcPr>
            <w:tcW w:type="dxa" w:w="4320"/>
          </w:tcPr>
          <w:p>
            <w:r>
              <w:t>Tabla inicial OWASP/CWE con archivos tocados</w:t>
            </w:r>
          </w:p>
        </w:tc>
      </w:tr>
      <w:tr>
        <w:tc>
          <w:tcPr>
            <w:tcW w:type="dxa" w:w="4320"/>
          </w:tcPr>
          <w:p>
            <w:r>
              <w:t>docs/security/vuln-plan/prompt-templates.md</w:t>
            </w:r>
          </w:p>
        </w:tc>
        <w:tc>
          <w:tcPr>
            <w:tcW w:type="dxa" w:w="4320"/>
          </w:tcPr>
          <w:p>
            <w:r>
              <w:t>Plantillas de prompts para IA (roles, contextos)</w:t>
            </w:r>
          </w:p>
        </w:tc>
      </w:tr>
      <w:tr>
        <w:tc>
          <w:tcPr>
            <w:tcW w:type="dxa" w:w="4320"/>
          </w:tcPr>
          <w:p>
            <w:r>
              <w:t>docs/security/vuln-plan/ANEXO_A_CHECKLIST_IA.md</w:t>
            </w:r>
          </w:p>
        </w:tc>
        <w:tc>
          <w:tcPr>
            <w:tcW w:type="dxa" w:w="4320"/>
          </w:tcPr>
          <w:p>
            <w:r>
              <w:t>Checklist de validación de salidas de herramientas/IA</w:t>
            </w:r>
          </w:p>
        </w:tc>
      </w:tr>
      <w:tr>
        <w:tc>
          <w:tcPr>
            <w:tcW w:type="dxa" w:w="4320"/>
          </w:tcPr>
          <w:p>
            <w:r>
              <w:t>docs/security/vuln-plan/ANEXO_B_MATRIZ_SEGUIMIENTO.md</w:t>
            </w:r>
          </w:p>
        </w:tc>
        <w:tc>
          <w:tcPr>
            <w:tcW w:type="dxa" w:w="4320"/>
          </w:tcPr>
          <w:p>
            <w:r>
              <w:t>Matriz VULN-SL-* con estado y fichas cortas</w:t>
            </w:r>
          </w:p>
        </w:tc>
      </w:tr>
    </w:tbl>
    <w:p>
      <w:r>
        <w:t xml:space="preserve">En </w:t>
      </w:r>
      <w:r>
        <w:rPr>
          <w:b/>
        </w:rPr>
        <w:t>`README.md`</w:t>
      </w:r>
      <w:r>
        <w:t xml:space="preserve"> del proyecto hay un enlace a esta carpeta bajo «Documentación».</w:t>
      </w:r>
    </w:p>
    <w:p>
      <w:pPr>
        <w:pStyle w:val="Heading2"/>
      </w:pPr>
      <w:r>
        <w:t>3. Primera iteración — Remediaciones en código</w:t>
      </w:r>
    </w:p>
    <w:p>
      <w:pPr>
        <w:pStyle w:val="Heading3"/>
      </w:pPr>
      <w:r>
        <w:t>3.1 Autenticación y contraseñas (`usuarios`)</w:t>
      </w:r>
    </w:p>
    <w:p>
      <w:pPr>
        <w:pStyle w:val="ListBullet"/>
      </w:pPr>
      <w:r>
        <w:rPr>
          <w:b/>
        </w:rPr>
        <w:t>`BCryptPasswordEncoder`</w:t>
      </w:r>
      <w:r>
        <w:t xml:space="preserve"> sustituye a </w:t>
      </w:r>
      <w:r>
        <w:rPr>
          <w:b/>
        </w:rPr>
        <w:t>`NoOpPasswordEncoder`</w:t>
      </w:r>
      <w:r>
        <w:t xml:space="preserve"> (</w:t>
      </w:r>
      <w:r>
        <w:rPr>
          <w:rFonts w:ascii="Consolas" w:hAnsi="Consolas"/>
        </w:rPr>
        <w:t>WebSecurityConfig</w:t>
      </w:r>
      <w:r>
        <w:t>).</w:t>
      </w:r>
    </w:p>
    <w:p>
      <w:pPr>
        <w:pStyle w:val="ListBullet"/>
      </w:pPr>
      <w:r>
        <w:rPr>
          <w:b/>
        </w:rPr>
        <w:t>`data.sql`:</w:t>
      </w:r>
      <w:r>
        <w:t xml:space="preserve"> semillas de usuario con hashes </w:t>
      </w:r>
      <w:r>
        <w:rPr>
          <w:b/>
        </w:rPr>
        <w:t>BCrypt</w:t>
      </w:r>
      <w:r>
        <w:t xml:space="preserve"> (las contraseñas en claro documentadas siguen siendo las de prueba del README).</w:t>
      </w:r>
    </w:p>
    <w:p>
      <w:pPr>
        <w:pStyle w:val="ListBullet"/>
      </w:pPr>
      <w:r>
        <w:rPr>
          <w:b/>
        </w:rPr>
        <w:t>`UsuarioServiceImpl`:</w:t>
      </w:r>
      <w:r>
        <w:t xml:space="preserve"> la </w:t>
      </w:r>
      <w:r>
        <w:rPr>
          <w:b/>
        </w:rPr>
        <w:t>actualización</w:t>
      </w:r>
      <w:r>
        <w:t xml:space="preserve"> de usuario solo re-hashea si la clave nueva </w:t>
      </w:r>
      <w:r>
        <w:rPr>
          <w:b/>
        </w:rPr>
        <w:t>no viene vacía</w:t>
      </w:r>
      <w:r>
        <w:t xml:space="preserve">; método </w:t>
      </w:r>
      <w:r>
        <w:rPr>
          <w:b/>
        </w:rPr>
        <w:t>login</w:t>
      </w:r>
      <w:r>
        <w:t xml:space="preserve"> alineado con </w:t>
      </w:r>
      <w:r>
        <w:rPr>
          <w:rFonts w:ascii="Consolas" w:hAnsi="Consolas"/>
        </w:rPr>
        <w:t>passwordEncoder.matches</w:t>
      </w:r>
      <w:r>
        <w:t>.</w:t>
      </w:r>
    </w:p>
    <w:p>
      <w:pPr>
        <w:pStyle w:val="ListBullet"/>
      </w:pPr>
      <w:r>
        <w:rPr>
          <w:b/>
        </w:rPr>
        <w:t>`schema.sql`:</w:t>
      </w:r>
      <w:r>
        <w:t xml:space="preserve"> columna </w:t>
      </w:r>
      <w:r>
        <w:rPr>
          <w:rFonts w:ascii="Consolas" w:hAnsi="Consolas"/>
        </w:rPr>
        <w:t>clave</w:t>
      </w:r>
      <w:r>
        <w:t xml:space="preserve"> ampliada a </w:t>
      </w:r>
      <w:r>
        <w:rPr>
          <w:b/>
        </w:rPr>
        <w:t>VARCHAR(255)</w:t>
      </w:r>
      <w:r>
        <w:t xml:space="preserve"> por margen ante hashes BCrypt.</w:t>
      </w:r>
    </w:p>
    <w:p>
      <w:pPr>
        <w:pStyle w:val="Heading3"/>
      </w:pPr>
      <w:r>
        <w:t>3.2 API Gateway (`gateway`)</w:t>
      </w:r>
    </w:p>
    <w:p>
      <w:pPr>
        <w:pStyle w:val="ListBullet"/>
      </w:pPr>
      <w:r>
        <w:rPr>
          <w:b/>
        </w:rPr>
        <w:t>`JwtGatewayFilter`</w:t>
      </w:r>
      <w:r>
        <w:t xml:space="preserve"> aplicado también a </w:t>
      </w:r>
      <w:r>
        <w:rPr>
          <w:b/>
        </w:rPr>
        <w:t>`/api/negocios/</w:t>
      </w:r>
      <w:r>
        <w:rPr>
          <w:rFonts w:ascii="Consolas" w:hAnsi="Consolas"/>
        </w:rPr>
        <w:t>** y **</w:t>
      </w:r>
      <w:r>
        <w:t>/api/agenda/</w:t>
      </w:r>
      <w:r>
        <w:rPr>
          <w:b/>
        </w:rPr>
        <w:t>`</w:t>
      </w:r>
      <w:r>
        <w:t xml:space="preserve"> (antes solo parte de usuarios).</w:t>
      </w:r>
    </w:p>
    <w:p>
      <w:pPr>
        <w:pStyle w:val="ListBullet"/>
      </w:pPr>
      <w:r>
        <w:t xml:space="preserve">Reglas explícitas de </w:t>
      </w:r>
      <w:r>
        <w:rPr>
          <w:b/>
        </w:rPr>
        <w:t>ruta pública</w:t>
      </w:r>
      <w:r>
        <w:t xml:space="preserve"> vs </w:t>
      </w:r>
      <w:r>
        <w:rPr>
          <w:b/>
        </w:rPr>
        <w:t>JWT obligatorio</w:t>
      </w:r>
      <w:r>
        <w:t>, documentadas en el README del proyecto.</w:t>
      </w:r>
    </w:p>
    <w:p>
      <w:pPr>
        <w:pStyle w:val="Heading3"/>
      </w:pPr>
      <w:r>
        <w:t>3.3 Frontend</w:t>
      </w:r>
    </w:p>
    <w:p>
      <w:pPr>
        <w:pStyle w:val="ListBullet"/>
      </w:pPr>
      <w:r>
        <w:rPr>
          <w:b/>
        </w:rPr>
        <w:t>`apiFetch`</w:t>
      </w:r>
      <w:r>
        <w:t xml:space="preserve"> adjunta </w:t>
      </w:r>
      <w:r>
        <w:rPr>
          <w:b/>
        </w:rPr>
        <w:t>`Authorization: Bearer`</w:t>
      </w:r>
      <w:r>
        <w:t xml:space="preserve"> si existe token en </w:t>
      </w:r>
      <w:r>
        <w:rPr>
          <w:b/>
        </w:rPr>
        <w:t>`localStorage`</w:t>
      </w:r>
      <w:r>
        <w:t>, sin pisar headers explícitos del llamador.</w:t>
      </w:r>
    </w:p>
    <w:p>
      <w:pPr>
        <w:pStyle w:val="Heading3"/>
      </w:pPr>
      <w:r>
        <w:t>3.4 Dependencias</w:t>
      </w:r>
    </w:p>
    <w:p>
      <w:pPr>
        <w:pStyle w:val="ListBullet"/>
      </w:pPr>
      <w:r>
        <w:rPr>
          <w:b/>
        </w:rPr>
        <w:t>`npm audit fix`</w:t>
      </w:r>
      <w:r>
        <w:t xml:space="preserve"> en </w:t>
      </w:r>
      <w:r>
        <w:rPr>
          <w:rFonts w:ascii="Consolas" w:hAnsi="Consolas"/>
        </w:rPr>
        <w:t>frontend/</w:t>
      </w:r>
      <w:r>
        <w:t xml:space="preserve"> hasta </w:t>
      </w:r>
      <w:r>
        <w:rPr>
          <w:b/>
        </w:rPr>
        <w:t>0 vulnerabilidades</w:t>
      </w:r>
      <w:r>
        <w:t xml:space="preserve"> reportadas por npm (repetir ante cambios de lockfile).</w:t>
      </w:r>
    </w:p>
    <w:p>
      <w:pPr>
        <w:pStyle w:val="Heading3"/>
      </w:pPr>
      <w:r>
        <w:t>3.5 H2</w:t>
      </w:r>
    </w:p>
    <w:p>
      <w:pPr>
        <w:pStyle w:val="ListBullet"/>
      </w:pPr>
      <w:r>
        <w:t xml:space="preserve">Consola </w:t>
      </w:r>
      <w:r>
        <w:rPr>
          <w:b/>
        </w:rPr>
        <w:t>H2 desactivada por defecto</w:t>
      </w:r>
      <w:r>
        <w:t xml:space="preserve"> en </w:t>
      </w:r>
      <w:r>
        <w:rPr>
          <w:rFonts w:ascii="Consolas" w:hAnsi="Consolas"/>
        </w:rPr>
        <w:t>negocios</w:t>
      </w:r>
      <w:r>
        <w:t>/</w:t>
      </w:r>
      <w:r>
        <w:rPr>
          <w:rFonts w:ascii="Consolas" w:hAnsi="Consolas"/>
        </w:rPr>
        <w:t>agenda</w:t>
      </w:r>
      <w:r>
        <w:t xml:space="preserve">; en </w:t>
      </w:r>
      <w:r>
        <w:rPr>
          <w:rFonts w:ascii="Consolas" w:hAnsi="Consolas"/>
        </w:rPr>
        <w:t>usuarios</w:t>
      </w:r>
      <w:r>
        <w:t xml:space="preserve"> vía </w:t>
      </w:r>
      <w:r>
        <w:rPr>
          <w:b/>
        </w:rPr>
        <w:t>`ENABLE_H2_CONSOLE`</w:t>
      </w:r>
      <w:r>
        <w:t xml:space="preserve"> (principalmente desarrollo).</w:t>
      </w:r>
    </w:p>
    <w:p>
      <w:pPr>
        <w:pStyle w:val="Heading3"/>
      </w:pPr>
      <w:r>
        <w:t>3.6 JWT en logs</w:t>
      </w:r>
    </w:p>
    <w:p>
      <w:pPr>
        <w:pStyle w:val="ListBullet"/>
      </w:pPr>
      <w:r>
        <w:t xml:space="preserve">Eliminados </w:t>
      </w:r>
      <w:r>
        <w:rPr>
          <w:b/>
        </w:rPr>
        <w:t>prints/logs del token JWT completo</w:t>
      </w:r>
      <w:r>
        <w:t xml:space="preserve"> en </w:t>
      </w:r>
      <w:r>
        <w:rPr>
          <w:rFonts w:ascii="Consolas" w:hAnsi="Consolas"/>
        </w:rPr>
        <w:t>usuarios</w:t>
      </w:r>
      <w:r>
        <w:t xml:space="preserve"> y </w:t>
      </w:r>
      <w:r>
        <w:rPr>
          <w:rFonts w:ascii="Consolas" w:hAnsi="Consolas"/>
        </w:rPr>
        <w:t>gateway</w:t>
      </w:r>
      <w:r>
        <w:t xml:space="preserve">; validación con </w:t>
      </w:r>
      <w:r>
        <w:rPr>
          <w:b/>
        </w:rPr>
        <w:t>`parseClaimsJws`</w:t>
      </w:r>
      <w:r>
        <w:t>.</w:t>
      </w:r>
    </w:p>
    <w:p>
      <w:pPr>
        <w:pStyle w:val="Heading3"/>
      </w:pPr>
      <w:r>
        <w:t>3.7 Pruebas</w:t>
      </w:r>
    </w:p>
    <w:p>
      <w:pPr>
        <w:pStyle w:val="ListBullet"/>
      </w:pPr>
      <w:r>
        <w:rPr>
          <w:b/>
        </w:rPr>
        <w:t>`JwtGatewayFilterRouteRulesTest`</w:t>
      </w:r>
      <w:r>
        <w:t xml:space="preserve"> (gateway): reglas de rutas públicas/protegidas.</w:t>
      </w:r>
    </w:p>
    <w:p>
      <w:pPr>
        <w:pStyle w:val="Heading2"/>
      </w:pPr>
      <w:r>
        <w:t>4. Segunda iteración — Defensa en profundidad y secretos</w:t>
      </w:r>
    </w:p>
    <w:p>
      <w:pPr>
        <w:pStyle w:val="Heading3"/>
      </w:pPr>
      <w:r>
        <w:t>4.1 Reglas públicas centralizadas (gateway)</w:t>
      </w:r>
    </w:p>
    <w:p>
      <w:pPr>
        <w:pStyle w:val="ListBullet"/>
      </w:pPr>
      <w:r>
        <w:t xml:space="preserve">Clase </w:t>
      </w:r>
      <w:r>
        <w:rPr>
          <w:b/>
        </w:rPr>
        <w:t>`gateway.security.PublicApiRouteRules`</w:t>
      </w:r>
      <w:r>
        <w:t xml:space="preserve"> con la tabla de comportamiento público (</w:t>
      </w:r>
      <w:r>
        <w:rPr>
          <w:rFonts w:ascii="Consolas" w:hAnsi="Consolas"/>
        </w:rPr>
        <w:t>normalizePath</w:t>
      </w:r>
      <w:r>
        <w:t xml:space="preserve">, </w:t>
      </w:r>
      <w:r>
        <w:rPr>
          <w:rFonts w:ascii="Consolas" w:hAnsi="Consolas"/>
        </w:rPr>
        <w:t>isPublicGatewayRoute</w:t>
      </w:r>
      <w:r>
        <w:t>, ramas usuarios/negocios/agenda).</w:t>
      </w:r>
    </w:p>
    <w:p>
      <w:pPr>
        <w:pStyle w:val="Heading3"/>
      </w:pPr>
      <w:r>
        <w:t>4.2 Microservicios `negocios` y `agenda`</w:t>
      </w:r>
    </w:p>
    <w:p>
      <w:pPr>
        <w:pStyle w:val="ListBullet"/>
      </w:pPr>
      <w:r>
        <w:rPr>
          <w:b/>
        </w:rPr>
        <w:t>Spring Security</w:t>
      </w:r>
      <w:r>
        <w:t xml:space="preserve"> + </w:t>
      </w:r>
      <w:r>
        <w:rPr>
          <w:b/>
        </w:rPr>
        <w:t>OAuth2 Resource Server</w:t>
      </w:r>
      <w:r>
        <w:t xml:space="preserve"> (</w:t>
      </w:r>
      <w:r>
        <w:rPr>
          <w:rFonts w:ascii="Consolas" w:hAnsi="Consolas"/>
        </w:rPr>
        <w:t>JwtDecoder</w:t>
      </w:r>
      <w:r>
        <w:t xml:space="preserve"> HS256,mismo secreto Base64 que </w:t>
      </w:r>
      <w:r>
        <w:rPr>
          <w:rFonts w:ascii="Consolas" w:hAnsi="Consolas"/>
        </w:rPr>
        <w:t>usuarios</w:t>
      </w:r>
      <w:r>
        <w:t>/gateway).</w:t>
      </w:r>
    </w:p>
    <w:p>
      <w:pPr>
        <w:pStyle w:val="ListBullet"/>
      </w:pPr>
      <w:r>
        <w:rPr>
          <w:b/>
        </w:rPr>
        <w:t>`PublicApiRouteRules`</w:t>
      </w:r>
      <w:r>
        <w:t xml:space="preserve"> locales (subconjunto por servicio): </w:t>
      </w:r>
      <w:r>
        <w:rPr>
          <w:b/>
        </w:rPr>
        <w:t>hay que mantenerlos alineados</w:t>
      </w:r>
      <w:r>
        <w:t xml:space="preserve"> con las reglas del gateway si cambian rutas públicas.</w:t>
      </w:r>
    </w:p>
    <w:p>
      <w:pPr>
        <w:pStyle w:val="ListBullet"/>
      </w:pPr>
      <w:r>
        <w:rPr>
          <w:b/>
        </w:rPr>
        <w:t>`JwtSecretStartupValidator`</w:t>
      </w:r>
      <w:r>
        <w:t xml:space="preserve"> + </w:t>
      </w:r>
      <w:r>
        <w:rPr>
          <w:b/>
        </w:rPr>
        <w:t>`StrictJwtSecretPolicy`</w:t>
      </w:r>
      <w:r>
        <w:t xml:space="preserve"> (misma lógica de arranque estricto que los demás backends).</w:t>
      </w:r>
    </w:p>
    <w:p>
      <w:pPr>
        <w:pStyle w:val="Heading3"/>
      </w:pPr>
      <w:r>
        <w:t>4.3 Validación del `JWT_SECRET` en arranque</w:t>
      </w:r>
    </w:p>
    <w:p>
      <w:r>
        <w:t xml:space="preserve">En </w:t>
      </w:r>
      <w:r>
        <w:rPr>
          <w:b/>
        </w:rPr>
        <w:t>los cuatro</w:t>
      </w:r>
      <w:r>
        <w:t xml:space="preserve"> servicios JWT (</w:t>
      </w:r>
      <w:r>
        <w:rPr>
          <w:rFonts w:ascii="Consolas" w:hAnsi="Consolas"/>
        </w:rPr>
        <w:t>usuarios</w:t>
      </w:r>
      <w:r>
        <w:t xml:space="preserve">, </w:t>
      </w:r>
      <w:r>
        <w:rPr>
          <w:rFonts w:ascii="Consolas" w:hAnsi="Consolas"/>
        </w:rPr>
        <w:t>gateway</w:t>
      </w:r>
      <w:r>
        <w:t xml:space="preserve">, </w:t>
      </w:r>
      <w:r>
        <w:rPr>
          <w:rFonts w:ascii="Consolas" w:hAnsi="Consolas"/>
        </w:rPr>
        <w:t>negocios</w:t>
      </w:r>
      <w:r>
        <w:t xml:space="preserve">, </w:t>
      </w:r>
      <w:r>
        <w:rPr>
          <w:rFonts w:ascii="Consolas" w:hAnsi="Consolas"/>
        </w:rPr>
        <w:t>agenda</w:t>
      </w:r>
      <w:r>
        <w:t>):</w:t>
      </w:r>
    </w:p>
    <w:p>
      <w:pPr>
        <w:pStyle w:val="ListBullet"/>
      </w:pPr>
      <w:r>
        <w:t xml:space="preserve">Modo </w:t>
      </w:r>
      <w:r>
        <w:rPr>
          <w:b/>
        </w:rPr>
        <w:t>estricto</w:t>
      </w:r>
      <w:r>
        <w:t xml:space="preserve"> si </w:t>
      </w:r>
      <w:r>
        <w:rPr>
          <w:b/>
        </w:rPr>
        <w:t>`SLOTONE_STRICT_JWT_SECRET=true`</w:t>
      </w:r>
      <w:r>
        <w:t xml:space="preserve">, perfiles </w:t>
      </w:r>
      <w:r>
        <w:rPr>
          <w:b/>
        </w:rPr>
        <w:t>`prod`/`production`</w:t>
      </w:r>
      <w:r>
        <w:t xml:space="preserve">, o </w:t>
      </w:r>
      <w:r>
        <w:rPr>
          <w:b/>
        </w:rPr>
        <w:t>`RENDER=true`</w:t>
      </w:r>
      <w:r>
        <w:t xml:space="preserve"> (típico en Render): </w:t>
      </w:r>
      <w:r>
        <w:rPr>
          <w:b/>
        </w:rPr>
        <w:t>no arrancan</w:t>
      </w:r>
      <w:r>
        <w:t xml:space="preserve"> con el secreto </w:t>
      </w:r>
      <w:r>
        <w:rPr>
          <w:b/>
        </w:rPr>
        <w:t>por defecto del repo</w:t>
      </w:r>
      <w:r>
        <w:t xml:space="preserve"> ni con Base64 que decodifique a </w:t>
      </w:r>
      <w:r>
        <w:rPr>
          <w:b/>
        </w:rPr>
        <w:t>menos de 32 bytes</w:t>
      </w:r>
      <w:r>
        <w:t>.</w:t>
      </w:r>
    </w:p>
    <w:p>
      <w:pPr>
        <w:pStyle w:val="Heading3"/>
      </w:pPr>
      <w:r>
        <w:t>4.4 Cabeceras HTTP</w:t>
      </w:r>
    </w:p>
    <w:p>
      <w:pPr>
        <w:pStyle w:val="ListBullet"/>
      </w:pPr>
      <w:r>
        <w:rPr>
          <w:b/>
        </w:rPr>
        <w:t>Gateway:</w:t>
      </w:r>
      <w:r>
        <w:t xml:space="preserve"> </w:t>
      </w:r>
      <w:r>
        <w:rPr>
          <w:rFonts w:ascii="Consolas" w:hAnsi="Consolas"/>
        </w:rPr>
        <w:t>GatewaySecurityHeadersFilter</w:t>
      </w:r>
      <w:r>
        <w:t xml:space="preserve"> (</w:t>
      </w:r>
      <w:r>
        <w:rPr>
          <w:rFonts w:ascii="Consolas" w:hAnsi="Consolas"/>
        </w:rPr>
        <w:t>nosniff</w:t>
      </w:r>
      <w:r>
        <w:t xml:space="preserve">, referrer-policy, permissions-policy, </w:t>
      </w:r>
      <w:r>
        <w:rPr>
          <w:rFonts w:ascii="Consolas" w:hAnsi="Consolas"/>
        </w:rPr>
        <w:t>X-Frame-Options: DENY</w:t>
      </w:r>
      <w:r>
        <w:t>).</w:t>
      </w:r>
    </w:p>
    <w:p>
      <w:pPr>
        <w:pStyle w:val="ListBullet"/>
      </w:pPr>
      <w:r>
        <w:rPr>
          <w:b/>
        </w:rPr>
        <w:t>Vercel (opcional si despliegan ahí):</w:t>
      </w:r>
      <w:r>
        <w:t xml:space="preserve"> </w:t>
      </w:r>
      <w:r>
        <w:rPr>
          <w:rFonts w:ascii="Consolas" w:hAnsi="Consolas"/>
        </w:rPr>
        <w:t>frontend/vercel.json</w:t>
      </w:r>
      <w:r>
        <w:t xml:space="preserve"> con CSP inicial y cabeceras de endurecimiento (ajustar </w:t>
      </w:r>
      <w:r>
        <w:rPr>
          <w:rFonts w:ascii="Consolas" w:hAnsi="Consolas"/>
        </w:rPr>
        <w:t>connect-src</w:t>
      </w:r>
      <w:r>
        <w:t xml:space="preserve"> si el dominio del API es fijo).</w:t>
      </w:r>
    </w:p>
    <w:p>
      <w:pPr>
        <w:pStyle w:val="Heading2"/>
      </w:pPr>
      <w:r>
        <w:t>5. Matriz de hallazgos y estado consolidado (`VULN-SL-*`)</w:t>
      </w:r>
    </w:p>
    <w:p>
      <w:r>
        <w:t xml:space="preserve">Referencias detalladas y CVSS orientativos: </w:t>
      </w:r>
      <w:r>
        <w:rPr>
          <w:b/>
        </w:rPr>
        <w:t>`ANEXO_B_MATRIZ_SEGUIMIENTO.md`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Temática</w:t>
            </w:r>
          </w:p>
        </w:tc>
        <w:tc>
          <w:tcPr>
            <w:tcW w:type="dxa" w:w="2880"/>
          </w:tcPr>
          <w:p>
            <w:r>
              <w:t>Estado resumido</w:t>
            </w:r>
          </w:p>
        </w:tc>
      </w:tr>
      <w:tr>
        <w:tc>
          <w:tcPr>
            <w:tcW w:type="dxa" w:w="2880"/>
          </w:tcPr>
          <w:p>
            <w:r>
              <w:t>SL-001</w:t>
            </w:r>
          </w:p>
        </w:tc>
        <w:tc>
          <w:tcPr>
            <w:tcW w:type="dxa" w:w="2880"/>
          </w:tcPr>
          <w:p>
            <w:r>
              <w:t>Contraseñas sin hash fuerte</w:t>
            </w:r>
          </w:p>
        </w:tc>
        <w:tc>
          <w:tcPr>
            <w:tcW w:type="dxa" w:w="2880"/>
          </w:tcPr>
          <w:p>
            <w:r>
              <w:t>Remediado (BCrypt + seeds)</w:t>
            </w:r>
          </w:p>
        </w:tc>
      </w:tr>
      <w:tr>
        <w:tc>
          <w:tcPr>
            <w:tcW w:type="dxa" w:w="2880"/>
          </w:tcPr>
          <w:p>
            <w:r>
              <w:t>SL-002</w:t>
            </w:r>
          </w:p>
        </w:tc>
        <w:tc>
          <w:tcPr>
            <w:tcW w:type="dxa" w:w="2880"/>
          </w:tcPr>
          <w:p>
            <w:r>
              <w:t>Gateway/microsin coherencia de auth</w:t>
            </w:r>
          </w:p>
        </w:tc>
        <w:tc>
          <w:tcPr>
            <w:tcW w:type="dxa" w:w="2880"/>
          </w:tcPr>
          <w:p>
            <w:r>
              <w:t>Mitigado (JWT en gateway + resource server micros + sync de rutas)</w:t>
            </w:r>
          </w:p>
        </w:tc>
      </w:tr>
      <w:tr>
        <w:tc>
          <w:tcPr>
            <w:tcW w:type="dxa" w:w="2880"/>
          </w:tcPr>
          <w:p>
            <w:r>
              <w:t>SL-003</w:t>
            </w:r>
          </w:p>
        </w:tc>
        <w:tc>
          <w:tcPr>
            <w:tcW w:type="dxa" w:w="2880"/>
          </w:tcPr>
          <w:p>
            <w:r>
              <w:t>Secreto JWT débil/versionado</w:t>
            </w:r>
          </w:p>
        </w:tc>
        <w:tc>
          <w:tcPr>
            <w:tcW w:type="dxa" w:w="2880"/>
          </w:tcPr>
          <w:p>
            <w:r>
              <w:t>Mitigado (validación en arranque en modo estricto)</w:t>
            </w:r>
          </w:p>
        </w:tc>
      </w:tr>
      <w:tr>
        <w:tc>
          <w:tcPr>
            <w:tcW w:type="dxa" w:w="2880"/>
          </w:tcPr>
          <w:p>
            <w:r>
              <w:t>SL-004</w:t>
            </w:r>
          </w:p>
        </w:tc>
        <w:tc>
          <w:tcPr>
            <w:tcW w:type="dxa" w:w="2880"/>
          </w:tcPr>
          <w:p>
            <w:r>
              <w:t>JWT en logs</w:t>
            </w:r>
          </w:p>
        </w:tc>
        <w:tc>
          <w:tcPr>
            <w:tcW w:type="dxa" w:w="2880"/>
          </w:tcPr>
          <w:p>
            <w:r>
              <w:t>Remediado</w:t>
            </w:r>
          </w:p>
        </w:tc>
      </w:tr>
      <w:tr>
        <w:tc>
          <w:tcPr>
            <w:tcW w:type="dxa" w:w="2880"/>
          </w:tcPr>
          <w:p>
            <w:r>
              <w:t>SL-005</w:t>
            </w:r>
          </w:p>
        </w:tc>
        <w:tc>
          <w:tcPr>
            <w:tcW w:type="dxa" w:w="2880"/>
          </w:tcPr>
          <w:p>
            <w:r>
              <w:t>H2 expuesto por consola</w:t>
            </w:r>
          </w:p>
        </w:tc>
        <w:tc>
          <w:tcPr>
            <w:tcW w:type="dxa" w:w="2880"/>
          </w:tcPr>
          <w:p>
            <w:r>
              <w:t>Parcial (console off por defecto; usuarios opcional por env)</w:t>
            </w:r>
          </w:p>
        </w:tc>
      </w:tr>
      <w:tr>
        <w:tc>
          <w:tcPr>
            <w:tcW w:type="dxa" w:w="2880"/>
          </w:tcPr>
          <w:p>
            <w:r>
              <w:t>SL-006</w:t>
            </w:r>
          </w:p>
        </w:tc>
        <w:tc>
          <w:tcPr>
            <w:tcW w:type="dxa" w:w="2880"/>
          </w:tcPr>
          <w:p>
            <w:r>
              <w:t>Token en localStorage (XSS)</w:t>
            </w:r>
          </w:p>
        </w:tc>
        <w:tc>
          <w:tcPr>
            <w:tcW w:type="dxa" w:w="2880"/>
          </w:tcPr>
          <w:p>
            <w:r>
              <w:t>Parcial (headers/CSP donde aplica; diseño futuro cookie HttpOnly + mismo dominio/BFF)</w:t>
            </w:r>
          </w:p>
        </w:tc>
      </w:tr>
      <w:tr>
        <w:tc>
          <w:tcPr>
            <w:tcW w:type="dxa" w:w="2880"/>
          </w:tcPr>
          <w:p>
            <w:r>
              <w:t>SL-007</w:t>
            </w:r>
          </w:p>
        </w:tc>
        <w:tc>
          <w:tcPr>
            <w:tcW w:type="dxa" w:w="2880"/>
          </w:tcPr>
          <w:p>
            <w:r>
              <w:t>Update usuario sin hash</w:t>
            </w:r>
          </w:p>
        </w:tc>
        <w:tc>
          <w:tcPr>
            <w:tcW w:type="dxa" w:w="2880"/>
          </w:tcPr>
          <w:p>
            <w:r>
              <w:t>Remediado</w:t>
            </w:r>
          </w:p>
        </w:tc>
      </w:tr>
      <w:tr>
        <w:tc>
          <w:tcPr>
            <w:tcW w:type="dxa" w:w="2880"/>
          </w:tcPr>
          <w:p>
            <w:r>
              <w:t>SL-008</w:t>
            </w:r>
          </w:p>
        </w:tc>
        <w:tc>
          <w:tcPr>
            <w:tcW w:type="dxa" w:w="2880"/>
          </w:tcPr>
          <w:p>
            <w:r>
              <w:t>CVEs npm</w:t>
            </w:r>
          </w:p>
        </w:tc>
        <w:tc>
          <w:tcPr>
            <w:tcW w:type="dxa" w:w="2880"/>
          </w:tcPr>
          <w:p>
            <w:r>
              <w:t>Remediado (último audit fix; vigilar CI)</w:t>
            </w:r>
          </w:p>
        </w:tc>
      </w:tr>
    </w:tbl>
    <w:p>
      <w:pPr>
        <w:pStyle w:val="Heading2"/>
      </w:pPr>
      <w:r>
        <w:t>6. Riesgos / mejoras conscientemente no cerrados</w:t>
      </w:r>
    </w:p>
    <w:p>
      <w:pPr>
        <w:pStyle w:val="ListNumber"/>
      </w:pPr>
      <w:r>
        <w:rPr>
          <w:b/>
        </w:rPr>
        <w:t>Token en `localStorage`:</w:t>
      </w:r>
      <w:r>
        <w:t xml:space="preserve"> mejor defensa ante XSS sería sesión por </w:t>
      </w:r>
      <w:r>
        <w:rPr>
          <w:b/>
        </w:rPr>
        <w:t>cookie HttpOnly</w:t>
      </w:r>
      <w:r>
        <w:t xml:space="preserve"> + </w:t>
      </w:r>
      <w:r>
        <w:rPr>
          <w:b/>
        </w:rPr>
        <w:t>origen único</w:t>
      </w:r>
      <w:r>
        <w:t xml:space="preserve"> o </w:t>
      </w:r>
      <w:r>
        <w:rPr>
          <w:b/>
        </w:rPr>
        <w:t>BFF</w:t>
      </w:r>
      <w:r>
        <w:t>; implica cambio de flujo de login, CORS con credenciales o proxy bajo mismo host (explicación ya plasmada cuando el equipo lo evalúe).</w:t>
      </w:r>
    </w:p>
    <w:p>
      <w:pPr>
        <w:pStyle w:val="ListNumber"/>
      </w:pPr>
      <w:r>
        <w:rPr>
          <w:b/>
        </w:rPr>
        <w:t>Sincronización de reglas públicas:</w:t>
      </w:r>
      <w:r>
        <w:t xml:space="preserve"> </w:t>
      </w:r>
      <w:r>
        <w:rPr>
          <w:rFonts w:ascii="Consolas" w:hAnsi="Consolas"/>
        </w:rPr>
        <w:t>negocios</w:t>
      </w:r>
      <w:r>
        <w:t>/</w:t>
      </w:r>
      <w:r>
        <w:rPr>
          <w:rFonts w:ascii="Consolas" w:hAnsi="Consolas"/>
        </w:rPr>
        <w:t>agenda</w:t>
      </w:r>
      <w:r>
        <w:t xml:space="preserve"> deben copiar/reflejar cambios que se hagan en </w:t>
      </w:r>
      <w:r>
        <w:rPr>
          <w:b/>
        </w:rPr>
        <w:t>`gateway.security.PublicApiRouteRules`</w:t>
      </w:r>
      <w:r>
        <w:t>.</w:t>
      </w:r>
    </w:p>
    <w:p>
      <w:pPr>
        <w:pStyle w:val="ListNumber"/>
      </w:pPr>
      <w:r>
        <w:rPr>
          <w:b/>
        </w:rPr>
        <w:t>Autorización de negocio (roles, dueño vs cliente):</w:t>
      </w:r>
      <w:r>
        <w:t xml:space="preserve"> el JWT valida identidad y presencia del token donde aplica; la </w:t>
      </w:r>
      <w:r>
        <w:rPr>
          <w:b/>
        </w:rPr>
        <w:t>autorización fina</w:t>
      </w:r>
      <w:r>
        <w:t xml:space="preserve"> (por ejemplo quién puede </w:t>
      </w:r>
      <w:r>
        <w:rPr>
          <w:rFonts w:ascii="Consolas" w:hAnsi="Consolas"/>
        </w:rPr>
        <w:t>duenioId=X</w:t>
      </w:r>
      <w:r>
        <w:t>) puede requerir más lógica en servicios más adelante.</w:t>
      </w:r>
    </w:p>
    <w:p>
      <w:pPr>
        <w:pStyle w:val="ListNumber"/>
      </w:pPr>
      <w:r>
        <w:rPr>
          <w:b/>
        </w:rPr>
        <w:t>CI con SAST/backend:</w:t>
      </w:r>
      <w:r>
        <w:t xml:space="preserve"> sigue recomendado </w:t>
      </w:r>
      <w:r>
        <w:rPr>
          <w:b/>
        </w:rPr>
        <w:t>Maven dependency-check</w:t>
      </w:r>
      <w:r>
        <w:t>, Dependabot o equivalente (</w:t>
      </w:r>
      <w:r>
        <w:rPr>
          <w:b/>
        </w:rPr>
        <w:t>[PENDIENTE DE EQUIPO]</w:t>
      </w:r>
      <w:r>
        <w:t>).</w:t>
      </w:r>
    </w:p>
    <w:p>
      <w:pPr>
        <w:pStyle w:val="Heading2"/>
      </w:pPr>
      <w:r>
        <w:t>7. Cómo usar esto ante evaluación o auditoría rápida</w:t>
      </w:r>
    </w:p>
    <w:p>
      <w:pPr>
        <w:pStyle w:val="ListNumber"/>
      </w:pPr>
      <w:r>
        <w:t xml:space="preserve">Describir las </w:t>
      </w:r>
      <w:r>
        <w:rPr>
          <w:b/>
        </w:rPr>
        <w:t>fases</w:t>
      </w:r>
      <w:r>
        <w:t xml:space="preserve"> (ver </w:t>
      </w:r>
      <w:r>
        <w:rPr>
          <w:rFonts w:ascii="Consolas" w:hAnsi="Consolas"/>
        </w:rPr>
        <w:t>METODOLOGIA.md</w:t>
      </w:r>
      <w:r>
        <w:t>).</w:t>
      </w:r>
    </w:p>
    <w:p>
      <w:pPr>
        <w:pStyle w:val="ListNumber"/>
      </w:pPr>
      <w:r>
        <w:t xml:space="preserve">Mostrar </w:t>
      </w:r>
      <w:r>
        <w:rPr>
          <w:b/>
        </w:rPr>
        <w:t>`ANEXO_B`</w:t>
      </w:r>
      <w:r>
        <w:t xml:space="preserve"> como trazabilidad.</w:t>
      </w:r>
    </w:p>
    <w:p>
      <w:pPr>
        <w:pStyle w:val="ListNumber"/>
      </w:pPr>
      <w:r>
        <w:t xml:space="preserve">Completar </w:t>
      </w:r>
      <w:r>
        <w:rPr>
          <w:b/>
        </w:rPr>
        <w:t>`ANEXO_A`</w:t>
      </w:r>
      <w:r>
        <w:t xml:space="preserve"> después de usar IA o antes de cerrar sprint.</w:t>
      </w:r>
    </w:p>
    <w:p>
      <w:pPr>
        <w:pStyle w:val="ListNumber"/>
      </w:pPr>
      <w:r>
        <w:t xml:space="preserve">Dejar explícito: </w:t>
      </w:r>
      <w:r>
        <w:rPr>
          <w:b/>
        </w:rPr>
        <w:t>revisiones humanas obligatorias</w:t>
      </w:r>
      <w:r>
        <w:t xml:space="preserve"> y que los CVSS del anexo son </w:t>
      </w:r>
      <w:r>
        <w:rPr>
          <w:b/>
        </w:rPr>
        <w:t>estimaciones</w:t>
      </w:r>
      <w:r>
        <w:t>.</w:t>
      </w:r>
    </w:p>
    <w:p>
      <w:pPr>
        <w:pStyle w:val="Heading2"/>
      </w:pPr>
      <w:r>
        <w:t>8. Referencias rápidas de código tocado (lista no exhaustiva)</w:t>
      </w:r>
    </w:p>
    <w:p>
      <w:pPr>
        <w:pStyle w:val="ListBullet"/>
      </w:pPr>
      <w:r>
        <w:t xml:space="preserve">Gateway: </w:t>
      </w:r>
      <w:r>
        <w:rPr>
          <w:rFonts w:ascii="Consolas" w:hAnsi="Consolas"/>
        </w:rPr>
        <w:t>JwtGatewayFilter</w:t>
      </w:r>
      <w:r>
        <w:t xml:space="preserve">, </w:t>
      </w:r>
      <w:r>
        <w:rPr>
          <w:rFonts w:ascii="Consolas" w:hAnsi="Consolas"/>
        </w:rPr>
        <w:t>GatewayConfig</w:t>
      </w:r>
      <w:r>
        <w:t xml:space="preserve">, </w:t>
      </w:r>
      <w:r>
        <w:rPr>
          <w:rFonts w:ascii="Consolas" w:hAnsi="Consolas"/>
        </w:rPr>
        <w:t>JwtUtils</w:t>
      </w:r>
      <w:r>
        <w:t xml:space="preserve">, </w:t>
      </w:r>
      <w:r>
        <w:rPr>
          <w:rFonts w:ascii="Consolas" w:hAnsi="Consolas"/>
        </w:rPr>
        <w:t>PublicApiRouteRules</w:t>
      </w:r>
      <w:r>
        <w:t xml:space="preserve">, </w:t>
      </w:r>
      <w:r>
        <w:rPr>
          <w:rFonts w:ascii="Consolas" w:hAnsi="Consolas"/>
        </w:rPr>
        <w:t>StrictJwtSecretPolicy</w:t>
      </w:r>
      <w:r>
        <w:t xml:space="preserve">, </w:t>
      </w:r>
      <w:r>
        <w:rPr>
          <w:rFonts w:ascii="Consolas" w:hAnsi="Consolas"/>
        </w:rPr>
        <w:t>JwtSecretStartupValidator</w:t>
      </w:r>
      <w:r>
        <w:t xml:space="preserve">, </w:t>
      </w:r>
      <w:r>
        <w:rPr>
          <w:rFonts w:ascii="Consolas" w:hAnsi="Consolas"/>
        </w:rPr>
        <w:t>GatewaySecurityHeadersFilter</w:t>
      </w:r>
      <w:r>
        <w:t>.</w:t>
      </w:r>
    </w:p>
    <w:p>
      <w:pPr>
        <w:pStyle w:val="ListBullet"/>
      </w:pPr>
      <w:r>
        <w:t xml:space="preserve">Usuarios: </w:t>
      </w:r>
      <w:r>
        <w:rPr>
          <w:rFonts w:ascii="Consolas" w:hAnsi="Consolas"/>
        </w:rPr>
        <w:t>WebSecurityConfig</w:t>
      </w:r>
      <w:r>
        <w:t xml:space="preserve">, </w:t>
      </w:r>
      <w:r>
        <w:rPr>
          <w:rFonts w:ascii="Consolas" w:hAnsi="Consolas"/>
        </w:rPr>
        <w:t>JwtUtils</w:t>
      </w:r>
      <w:r>
        <w:t xml:space="preserve">, </w:t>
      </w:r>
      <w:r>
        <w:rPr>
          <w:rFonts w:ascii="Consolas" w:hAnsi="Consolas"/>
        </w:rPr>
        <w:t>UsuarioServiceImpl</w:t>
      </w:r>
      <w:r>
        <w:t xml:space="preserve">, </w:t>
      </w:r>
      <w:r>
        <w:rPr>
          <w:rFonts w:ascii="Consolas" w:hAnsi="Consolas"/>
        </w:rPr>
        <w:t>data.sql</w:t>
      </w:r>
      <w:r>
        <w:t xml:space="preserve">, </w:t>
      </w:r>
      <w:r>
        <w:rPr>
          <w:rFonts w:ascii="Consolas" w:hAnsi="Consolas"/>
        </w:rPr>
        <w:t>schema.sql</w:t>
      </w:r>
      <w:r>
        <w:t xml:space="preserve">, </w:t>
      </w:r>
      <w:r>
        <w:rPr>
          <w:rFonts w:ascii="Consolas" w:hAnsi="Consolas"/>
        </w:rPr>
        <w:t>StrictJwtSecretPolicy</w:t>
      </w:r>
      <w:r>
        <w:t xml:space="preserve">, </w:t>
      </w:r>
      <w:r>
        <w:rPr>
          <w:rFonts w:ascii="Consolas" w:hAnsi="Consolas"/>
        </w:rPr>
        <w:t>JwtSecretStartupValidator</w:t>
      </w:r>
      <w:r>
        <w:t>.</w:t>
      </w:r>
    </w:p>
    <w:p>
      <w:pPr>
        <w:pStyle w:val="ListBullet"/>
      </w:pPr>
      <w:r>
        <w:t xml:space="preserve">Negocios / Agenda: </w:t>
      </w:r>
      <w:r>
        <w:rPr>
          <w:rFonts w:ascii="Consolas" w:hAnsi="Consolas"/>
        </w:rPr>
        <w:t>pom.xml</w:t>
      </w:r>
      <w:r>
        <w:t xml:space="preserve"> (security + oauth2 + jjwt), </w:t>
      </w:r>
      <w:r>
        <w:rPr>
          <w:rFonts w:ascii="Consolas" w:hAnsi="Consolas"/>
        </w:rPr>
        <w:t>NegociosSecurityConfig</w:t>
      </w:r>
      <w:r>
        <w:t>/</w:t>
      </w:r>
      <w:r>
        <w:rPr>
          <w:rFonts w:ascii="Consolas" w:hAnsi="Consolas"/>
        </w:rPr>
        <w:t>AgendaSecurityConfig</w:t>
      </w:r>
      <w:r>
        <w:t xml:space="preserve">, </w:t>
      </w:r>
      <w:r>
        <w:rPr>
          <w:rFonts w:ascii="Consolas" w:hAnsi="Consolas"/>
        </w:rPr>
        <w:t>JwtDecoderConfig</w:t>
      </w:r>
      <w:r>
        <w:t xml:space="preserve">, </w:t>
      </w:r>
      <w:r>
        <w:rPr>
          <w:rFonts w:ascii="Consolas" w:hAnsi="Consolas"/>
        </w:rPr>
        <w:t>PublicApiRouteRules</w:t>
      </w:r>
      <w:r>
        <w:t xml:space="preserve">, </w:t>
      </w:r>
      <w:r>
        <w:rPr>
          <w:rFonts w:ascii="Consolas" w:hAnsi="Consolas"/>
        </w:rPr>
        <w:t>JwtSecretStartupValidator</w:t>
      </w:r>
      <w:r>
        <w:t>.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</w:rPr>
        <w:t>src/api/client.ts</w:t>
      </w:r>
      <w:r>
        <w:t xml:space="preserve">, </w:t>
      </w:r>
      <w:r>
        <w:rPr>
          <w:rFonts w:ascii="Consolas" w:hAnsi="Consolas"/>
        </w:rPr>
        <w:t>frontend/vercel.json</w:t>
      </w:r>
      <w:r>
        <w:t xml:space="preserve">, </w:t>
      </w:r>
      <w:r>
        <w:rPr>
          <w:rFonts w:ascii="Consolas" w:hAnsi="Consolas"/>
        </w:rPr>
        <w:t>package-lock.json</w:t>
      </w:r>
      <w:r>
        <w:t xml:space="preserve"> tras </w:t>
      </w:r>
      <w:r>
        <w:rPr>
          <w:rFonts w:ascii="Consolas" w:hAnsi="Consolas"/>
        </w:rPr>
        <w:t>audit fix</w:t>
      </w:r>
      <w:r>
        <w:t>.</w:t>
      </w:r>
    </w:p>
    <w:p>
      <w:r>
        <w:rPr>
          <w:i/>
        </w:rPr>
        <w:t>Documento descriptivo del trabajo ejecutado sobre el repositorio; no sustituye informe firmado ni certificación.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