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3186" w:rsidRPr="00AA3913" w:rsidRDefault="00580357">
      <w:pPr>
        <w:pStyle w:val="NormalWeb"/>
        <w:rPr>
          <w:b/>
          <w:bCs/>
          <w:lang w:val="es-MX"/>
        </w:rPr>
      </w:pPr>
      <w:r w:rsidRPr="00AA3913">
        <w:rPr>
          <w:b/>
          <w:bCs/>
          <w:lang w:val="es-MX"/>
        </w:rPr>
        <w:t>POLÍTICA DE TRATAMIENTO DE INFORMACIÓN PERSONAL — Núcleo RH</w:t>
      </w:r>
    </w:p>
    <w:p w:rsidR="004C3186" w:rsidRPr="00AA3913" w:rsidRDefault="00580357">
      <w:pPr>
        <w:pStyle w:val="NormalWeb"/>
        <w:rPr>
          <w:lang w:val="es-MX"/>
        </w:rPr>
      </w:pPr>
      <w:r w:rsidRPr="00AA3913">
        <w:rPr>
          <w:lang w:val="es-MX"/>
        </w:rPr>
        <w:t>OBJETIVO</w:t>
      </w:r>
      <w:r w:rsidRPr="00AA3913">
        <w:rPr>
          <w:lang w:val="es-MX"/>
        </w:rPr>
        <w:br/>
        <w:t xml:space="preserve">Establecer las normas y procedimientos mediante los cuales Núcleo RH recolecta, almacena, procesa y protege la información personal de sus clientes, proveedores, </w:t>
      </w:r>
      <w:r w:rsidRPr="00AA3913">
        <w:rPr>
          <w:lang w:val="es-MX"/>
        </w:rPr>
        <w:t>colaboradores y demás titulares.</w:t>
      </w:r>
    </w:p>
    <w:p w:rsidR="004C3186" w:rsidRPr="00AA3913" w:rsidRDefault="00580357">
      <w:pPr>
        <w:pStyle w:val="NormalWeb"/>
        <w:rPr>
          <w:lang w:val="es-MX"/>
        </w:rPr>
      </w:pPr>
      <w:r w:rsidRPr="00AA3913">
        <w:rPr>
          <w:lang w:val="es-MX"/>
        </w:rPr>
        <w:t>ÁMBITO</w:t>
      </w:r>
      <w:r w:rsidRPr="00AA3913">
        <w:rPr>
          <w:lang w:val="es-MX"/>
        </w:rPr>
        <w:br/>
        <w:t>Esta política aplica a toda la información personal tratada por Núcleo RH en el marco de sus actividades comerciales, contractuales, administrativas y de gestión humana, en formatos físicos y digitales.</w:t>
      </w:r>
    </w:p>
    <w:p w:rsidR="004C3186" w:rsidRPr="00AA3913" w:rsidRDefault="00580357">
      <w:pPr>
        <w:pStyle w:val="NormalWeb"/>
        <w:rPr>
          <w:lang w:val="es-MX"/>
        </w:rPr>
      </w:pPr>
      <w:r w:rsidRPr="00AA3913">
        <w:rPr>
          <w:lang w:val="es-MX"/>
        </w:rPr>
        <w:t>MARCO LEGAL</w:t>
      </w:r>
      <w:r w:rsidRPr="00AA3913">
        <w:rPr>
          <w:lang w:val="es-MX"/>
        </w:rPr>
        <w:br/>
        <w:t>S</w:t>
      </w:r>
      <w:r w:rsidRPr="00AA3913">
        <w:rPr>
          <w:lang w:val="es-MX"/>
        </w:rPr>
        <w:t>e fundamenta en la Constitución Política de Colombia (art. 15), la Ley 1581 de 2012, el Decreto 1377 de 2013 y demás normas aplicables.</w:t>
      </w:r>
    </w:p>
    <w:p w:rsidR="004C3186" w:rsidRPr="00AA3913" w:rsidRDefault="00580357">
      <w:pPr>
        <w:pStyle w:val="NormalWeb"/>
        <w:rPr>
          <w:lang w:val="es-MX"/>
        </w:rPr>
      </w:pPr>
      <w:r w:rsidRPr="00AA3913">
        <w:rPr>
          <w:lang w:val="es-MX"/>
        </w:rPr>
        <w:t>PRINCIPIOS</w:t>
      </w:r>
      <w:r w:rsidRPr="00AA3913">
        <w:rPr>
          <w:lang w:val="es-MX"/>
        </w:rPr>
        <w:br/>
        <w:t>El tratamiento de datos se regirá por los principios de legalidad, finalidad, libertad, veracidad, transparen</w:t>
      </w:r>
      <w:r w:rsidRPr="00AA3913">
        <w:rPr>
          <w:lang w:val="es-MX"/>
        </w:rPr>
        <w:t>cia, acceso y circulación restringida, seguridad y confidencialidad.</w:t>
      </w:r>
    </w:p>
    <w:p w:rsidR="004C3186" w:rsidRPr="00AA3913" w:rsidRDefault="00580357">
      <w:pPr>
        <w:pStyle w:val="NormalWeb"/>
        <w:rPr>
          <w:lang w:val="es-MX"/>
        </w:rPr>
      </w:pPr>
      <w:r w:rsidRPr="00AA3913">
        <w:rPr>
          <w:lang w:val="es-MX"/>
        </w:rPr>
        <w:t>FINALIDADES DEL TRATAMIENTO</w:t>
      </w:r>
      <w:r w:rsidRPr="00AA3913">
        <w:rPr>
          <w:lang w:val="es-MX"/>
        </w:rPr>
        <w:br/>
        <w:t>Los datos personales se utilizarán para:</w:t>
      </w:r>
    </w:p>
    <w:p w:rsidR="004C3186" w:rsidRPr="00AA3913" w:rsidRDefault="00580357">
      <w:pPr>
        <w:pStyle w:val="NormalWeb"/>
        <w:numPr>
          <w:ilvl w:val="0"/>
          <w:numId w:val="1"/>
        </w:numPr>
        <w:rPr>
          <w:lang w:val="es-MX"/>
        </w:rPr>
      </w:pPr>
      <w:r w:rsidRPr="00AA3913">
        <w:rPr>
          <w:lang w:val="es-MX"/>
        </w:rPr>
        <w:t>Gestionar procesos de selección, contratación y administración de personal.</w:t>
      </w:r>
    </w:p>
    <w:p w:rsidR="004C3186" w:rsidRPr="00AA3913" w:rsidRDefault="00580357">
      <w:pPr>
        <w:pStyle w:val="NormalWeb"/>
        <w:numPr>
          <w:ilvl w:val="0"/>
          <w:numId w:val="1"/>
        </w:numPr>
        <w:rPr>
          <w:lang w:val="es-MX"/>
        </w:rPr>
      </w:pPr>
      <w:r w:rsidRPr="00AA3913">
        <w:rPr>
          <w:lang w:val="es-MX"/>
        </w:rPr>
        <w:t>Administrar la relación comercial con clie</w:t>
      </w:r>
      <w:r w:rsidRPr="00AA3913">
        <w:rPr>
          <w:lang w:val="es-MX"/>
        </w:rPr>
        <w:t>ntes y proveedores y la prestación de servicios de consultoría en talento humano.</w:t>
      </w:r>
    </w:p>
    <w:p w:rsidR="004C3186" w:rsidRPr="00AA3913" w:rsidRDefault="00580357">
      <w:pPr>
        <w:pStyle w:val="NormalWeb"/>
        <w:numPr>
          <w:ilvl w:val="0"/>
          <w:numId w:val="1"/>
        </w:numPr>
        <w:rPr>
          <w:lang w:val="es-MX"/>
        </w:rPr>
      </w:pPr>
      <w:r w:rsidRPr="00AA3913">
        <w:rPr>
          <w:lang w:val="es-MX"/>
        </w:rPr>
        <w:t>Facturación, gestión de cobros y trámites contables y prestacionales.</w:t>
      </w:r>
    </w:p>
    <w:p w:rsidR="004C3186" w:rsidRPr="00AA3913" w:rsidRDefault="00580357">
      <w:pPr>
        <w:pStyle w:val="NormalWeb"/>
        <w:numPr>
          <w:ilvl w:val="0"/>
          <w:numId w:val="1"/>
        </w:numPr>
        <w:rPr>
          <w:lang w:val="es-MX"/>
        </w:rPr>
      </w:pPr>
      <w:r w:rsidRPr="00AA3913">
        <w:rPr>
          <w:lang w:val="es-MX"/>
        </w:rPr>
        <w:t xml:space="preserve">Envío de comunicaciones sobre servicios, capacitaciones, eventos y novedades relevantes para clientes y </w:t>
      </w:r>
      <w:r w:rsidRPr="00AA3913">
        <w:rPr>
          <w:lang w:val="es-MX"/>
        </w:rPr>
        <w:t>empleados.</w:t>
      </w:r>
    </w:p>
    <w:p w:rsidR="004C3186" w:rsidRPr="00AA3913" w:rsidRDefault="00580357">
      <w:pPr>
        <w:pStyle w:val="NormalWeb"/>
        <w:numPr>
          <w:ilvl w:val="0"/>
          <w:numId w:val="1"/>
        </w:numPr>
        <w:rPr>
          <w:lang w:val="es-MX"/>
        </w:rPr>
      </w:pPr>
      <w:r w:rsidRPr="00AA3913">
        <w:rPr>
          <w:lang w:val="es-MX"/>
        </w:rPr>
        <w:t>Realizar estudios internos para mejorar procesos, evaluar desempeño y diseñar programas de bienestar.</w:t>
      </w:r>
    </w:p>
    <w:p w:rsidR="004C3186" w:rsidRPr="00AA3913" w:rsidRDefault="00580357">
      <w:pPr>
        <w:pStyle w:val="NormalWeb"/>
        <w:numPr>
          <w:ilvl w:val="0"/>
          <w:numId w:val="1"/>
        </w:numPr>
        <w:rPr>
          <w:lang w:val="es-MX"/>
        </w:rPr>
      </w:pPr>
      <w:r w:rsidRPr="00AA3913">
        <w:rPr>
          <w:lang w:val="es-MX"/>
        </w:rPr>
        <w:t>Cumplir obligaciones legales, fiscales y laborales.</w:t>
      </w:r>
    </w:p>
    <w:p w:rsidR="004C3186" w:rsidRPr="00AA3913" w:rsidRDefault="00580357">
      <w:pPr>
        <w:pStyle w:val="NormalWeb"/>
        <w:rPr>
          <w:lang w:val="es-MX"/>
        </w:rPr>
      </w:pPr>
      <w:r w:rsidRPr="00AA3913">
        <w:rPr>
          <w:lang w:val="es-MX"/>
        </w:rPr>
        <w:t>DERECHOS DE LOS TITULARES</w:t>
      </w:r>
      <w:r w:rsidRPr="00AA3913">
        <w:rPr>
          <w:lang w:val="es-MX"/>
        </w:rPr>
        <w:br/>
        <w:t>Los titulares pueden conocer, actualizar, rectificar y suprimir s</w:t>
      </w:r>
      <w:r w:rsidRPr="00AA3913">
        <w:rPr>
          <w:lang w:val="es-MX"/>
        </w:rPr>
        <w:t>us datos; solicitar prueba de la autorización; ser informados sobre el uso de sus datos; presentar quejas ante la Superintendencia de Industria y Comercio (SIC); y revocar la autorización o solicitar la supresión de sus datos cuando proceda, salvo obligaci</w:t>
      </w:r>
      <w:r w:rsidRPr="00AA3913">
        <w:rPr>
          <w:lang w:val="es-MX"/>
        </w:rPr>
        <w:t>ón legal de conservación.</w:t>
      </w:r>
    </w:p>
    <w:p w:rsidR="004C3186" w:rsidRPr="00AA3913" w:rsidRDefault="00580357">
      <w:pPr>
        <w:pStyle w:val="NormalWeb"/>
        <w:rPr>
          <w:lang w:val="es-MX"/>
        </w:rPr>
      </w:pPr>
      <w:r w:rsidRPr="00AA3913">
        <w:rPr>
          <w:lang w:val="es-MX"/>
        </w:rPr>
        <w:t>COMPROMISOS DE NÚCLEO RH</w:t>
      </w:r>
      <w:r w:rsidRPr="00AA3913">
        <w:rPr>
          <w:lang w:val="es-MX"/>
        </w:rPr>
        <w:br/>
        <w:t>Núcleo RH se compromete a: solicitar autorización previa y expresa cuando sea necesaria; garantizar condiciones de seguridad para la información; no divulgar datos sin autorización o mandato legal; y atend</w:t>
      </w:r>
      <w:r w:rsidRPr="00AA3913">
        <w:rPr>
          <w:lang w:val="es-MX"/>
        </w:rPr>
        <w:t>er en forma oportuna las consultas y reclamos.</w:t>
      </w:r>
    </w:p>
    <w:p w:rsidR="004C3186" w:rsidRPr="00AA3913" w:rsidRDefault="00580357">
      <w:pPr>
        <w:pStyle w:val="NormalWeb"/>
        <w:rPr>
          <w:lang w:val="es-MX"/>
        </w:rPr>
      </w:pPr>
      <w:r w:rsidRPr="00AA3913">
        <w:rPr>
          <w:lang w:val="es-MX"/>
        </w:rPr>
        <w:t>CANAL DE ATENCIÓN</w:t>
      </w:r>
      <w:r w:rsidRPr="00AA3913">
        <w:rPr>
          <w:lang w:val="es-MX"/>
        </w:rPr>
        <w:br/>
        <w:t>Los titulares podrán ejercer sus derechos y presentar consultas o reclamos a través de:</w:t>
      </w:r>
    </w:p>
    <w:p w:rsidR="004C3186" w:rsidRPr="00AA3913" w:rsidRDefault="004C3186">
      <w:pPr>
        <w:pStyle w:val="NormalWeb"/>
        <w:rPr>
          <w:lang w:val="es-MX"/>
        </w:rPr>
      </w:pPr>
    </w:p>
    <w:p w:rsidR="004C3186" w:rsidRPr="00AA3913" w:rsidRDefault="00580357">
      <w:pPr>
        <w:pStyle w:val="NormalWeb"/>
        <w:rPr>
          <w:lang w:val="es-MX"/>
        </w:rPr>
      </w:pPr>
      <w:r w:rsidRPr="00AA3913">
        <w:rPr>
          <w:lang w:val="es-MX"/>
        </w:rPr>
        <w:t>Las solicitudes serán respondidas en un plazo máximo de 10 días hábiles; los reclamos se atenderán den</w:t>
      </w:r>
      <w:r w:rsidRPr="00AA3913">
        <w:rPr>
          <w:lang w:val="es-MX"/>
        </w:rPr>
        <w:t>tro de los 15 días hábiles siguientes, conforme a la normativa aplicable.</w:t>
      </w:r>
    </w:p>
    <w:p w:rsidR="004C3186" w:rsidRPr="00AA3913" w:rsidRDefault="00580357">
      <w:pPr>
        <w:pStyle w:val="NormalWeb"/>
        <w:rPr>
          <w:lang w:val="es-MX"/>
        </w:rPr>
      </w:pPr>
      <w:r w:rsidRPr="00AA3913">
        <w:rPr>
          <w:lang w:val="es-MX"/>
        </w:rPr>
        <w:t>VIGENCIA</w:t>
      </w:r>
      <w:r w:rsidRPr="00AA3913">
        <w:rPr>
          <w:lang w:val="es-MX"/>
        </w:rPr>
        <w:br/>
        <w:t xml:space="preserve">Esta política entra en vigencia a partir del día de su publicación y permanecerá vigente mientras Núcleo RH realice tratamientos de datos personales. Cualquier modificación </w:t>
      </w:r>
      <w:r w:rsidRPr="00AA3913">
        <w:rPr>
          <w:lang w:val="es-MX"/>
        </w:rPr>
        <w:t>se comunicará oportunamente a los titulares.</w:t>
      </w:r>
    </w:p>
    <w:p w:rsidR="004C3186" w:rsidRDefault="00580357">
      <w:pPr>
        <w:pStyle w:val="NormalWeb"/>
        <w:jc w:val="right"/>
        <w:rPr>
          <w:lang w:val="es-ES"/>
        </w:rPr>
      </w:pPr>
      <w:r w:rsidRPr="00AA3913">
        <w:rPr>
          <w:lang w:val="es-MX"/>
        </w:rPr>
        <w:t>Correo: NucleoRH899@gmail.co</w:t>
      </w:r>
      <w:r>
        <w:rPr>
          <w:lang w:val="es-ES"/>
        </w:rPr>
        <w:t>m</w:t>
      </w:r>
    </w:p>
    <w:p w:rsidR="004C3186" w:rsidRDefault="00580357">
      <w:pPr>
        <w:pStyle w:val="NormalWeb"/>
        <w:jc w:val="right"/>
      </w:pPr>
      <w:proofErr w:type="spellStart"/>
      <w:r>
        <w:t>Teléfono</w:t>
      </w:r>
      <w:proofErr w:type="spellEnd"/>
      <w:r>
        <w:t>: +57 (601) 412 9876</w:t>
      </w:r>
    </w:p>
    <w:p w:rsidR="004C3186" w:rsidRDefault="00580357">
      <w:pPr>
        <w:pStyle w:val="Textoindependiente2"/>
        <w:jc w:val="left"/>
        <w:rPr>
          <w:rFonts w:cs="Arial"/>
          <w:b/>
          <w:bCs/>
        </w:rPr>
      </w:pPr>
      <w:r>
        <w:rPr>
          <w:rFonts w:cs="Arial"/>
          <w:b/>
          <w:bCs/>
          <w:noProof/>
        </w:rPr>
        <w:drawing>
          <wp:inline distT="0" distB="0" distL="114300" distR="114300" wp14:anchorId="5017C920" wp14:editId="3B8BBDDF">
            <wp:extent cx="1906905" cy="1417320"/>
            <wp:effectExtent l="0" t="0" r="0" b="0"/>
            <wp:docPr id="3" name="Imagen 3" descr="firma_S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firma_S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186" w:rsidRPr="00AA3913" w:rsidRDefault="00580357">
      <w:pPr>
        <w:rPr>
          <w:lang w:val="es-MX"/>
        </w:rPr>
      </w:pPr>
      <w:r w:rsidRPr="00AA3913">
        <w:rPr>
          <w:rFonts w:cs="Arial"/>
          <w:b/>
          <w:bCs/>
          <w:lang w:val="es-MX"/>
        </w:rPr>
        <w:t xml:space="preserve">__________________                                 </w:t>
      </w:r>
      <w:r w:rsidRPr="00AA3913">
        <w:rPr>
          <w:rFonts w:cs="Arial"/>
          <w:lang w:val="es-MX"/>
        </w:rPr>
        <w:br/>
        <w:t xml:space="preserve">  </w:t>
      </w:r>
      <w:r w:rsidRPr="00AA3913">
        <w:rPr>
          <w:lang w:val="es-MX"/>
        </w:rPr>
        <w:t xml:space="preserve"> Representante Legal                                   </w:t>
      </w:r>
    </w:p>
    <w:p w:rsidR="004C3186" w:rsidRPr="00AA3913" w:rsidRDefault="00580357">
      <w:pPr>
        <w:rPr>
          <w:lang w:val="es-MX" w:eastAsia="es-CO"/>
        </w:rPr>
      </w:pPr>
      <w:r w:rsidRPr="00AA3913">
        <w:rPr>
          <w:lang w:val="es-MX" w:eastAsia="es-CO"/>
        </w:rPr>
        <w:t xml:space="preserve"> Sara Bedoya Niño</w:t>
      </w:r>
    </w:p>
    <w:p w:rsidR="004C3186" w:rsidRDefault="00580357">
      <w:pPr>
        <w:rPr>
          <w:lang w:val="es-ES"/>
        </w:rPr>
      </w:pPr>
      <w:r>
        <w:rPr>
          <w:lang w:val="es-ES"/>
        </w:rPr>
        <w:t>12/09/25</w:t>
      </w:r>
    </w:p>
    <w:p w:rsidR="004C3186" w:rsidRPr="00AA3913" w:rsidRDefault="004C3186">
      <w:pPr>
        <w:rPr>
          <w:lang w:val="es-MX"/>
        </w:rPr>
      </w:pPr>
    </w:p>
    <w:sectPr w:rsidR="004C3186" w:rsidRPr="00AA3913">
      <w:head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0357" w:rsidRDefault="00580357">
      <w:r>
        <w:separator/>
      </w:r>
    </w:p>
  </w:endnote>
  <w:endnote w:type="continuationSeparator" w:id="0">
    <w:p w:rsidR="00580357" w:rsidRDefault="00580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0357" w:rsidRDefault="00580357">
      <w:r>
        <w:separator/>
      </w:r>
    </w:p>
  </w:footnote>
  <w:footnote w:type="continuationSeparator" w:id="0">
    <w:p w:rsidR="00580357" w:rsidRDefault="00580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3186" w:rsidRDefault="00580357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66F093" wp14:editId="7528094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C3186" w:rsidRDefault="00580357">
                          <w:pPr>
                            <w:pStyle w:val="Encabezado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66F09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OSEWAIAABAFAAAOAAAAZHJzL2Uyb0RvYy54bWysVMFu2zAMvQ/YPwi6L04zrAiCOkWWIsOA&#10;Yi3WDjsrstQYk0RBUmJnX78nOU6HbpcOu8i0SD6Sj6Surntr2EGF2JKr+cVkyplykprWPdX82+Pm&#10;3ZyzmIRrhCGnan5UkV8v37656vxCzWhHplGBAcTFRedrvkvJL6oqyp2yIk7IKwelpmBFwm94qpog&#10;OqBbU82m08uqo9D4QFLFiNubQcmXBV9rJdOd1lElZmqO3FI5Qzm3+ayWV2LxFITftfKUhviHLKxo&#10;HYKeoW5EEmwf2j+gbCsDRdJpIslWpHUrVakB1VxMX1TzsBNelVpATvRnmuL/g5VfDveBtU3NZ5w5&#10;YdGi9V40gVijWFJ9IjbLJHU+LmD74GGd+o/Uo9njfcRlrr3XweYvqmLQg+7jmWIgMZmd5rP5fAqV&#10;hG78AX717O5DTJ8UWZaFmgf0sFArDrcxDaajSY7maNMaU/poHOtqfvn+w7Q4nDUANw4xchFDskVK&#10;R6MygnFflQYHJed8UaZPrU1gB4G5EVIql0q5BQnW2Uoj7GscT/bZVZXJfI3z2aNEJpfOzrZ1FEq9&#10;L9Jufowp68F+ZGCoO1OQ+m1/au6WmiN6G2hYkejlpgX/tyKmexGwE+gZ9jzd4dCGwDOdJM52FH7+&#10;7T7bY1Sh5azDjtXc4RHgzHx2GOG8jqMQRmE7Cm5v1wTyL/B+eFlEOIRkRlEHst+x/KscAyrhJCLV&#10;PI3iOg17jsdDqtWqGGHpvEi37sHLDF2a7Vf7hBkqo5VJGZg4kYW1K8N5eiLyXv/+X6yeH7LlLwAA&#10;AP//AwBQSwMEFAAGAAgAAAAhAHGq0bnXAAAABQEAAA8AAABkcnMvZG93bnJldi54bWxMj0FPwzAM&#10;he+T9h8iI3HbUgZCVWk6sYlyRGLlwDFrTFtInCrJuvLvMQgJLpafnvX8vXI7OysmDHHwpOBqnYFA&#10;ar0ZqFPw0tSrHERMmoy2nlDBJ0bYVstFqQvjz/SM0yF1gkMoFlpBn9JYSBnbHp2Oaz8isffmg9OJ&#10;ZeikCfrM4c7KTZbdSqcH4g+9HnHfY/txODkF+7ppwoQx2Fd8rK/fn3Y3+DArdXkx39+BSDinv2P4&#10;xmd0qJjp6E9korAKuEj6mext8pzl8XeRVSn/01dfAAAA//8DAFBLAQItABQABgAIAAAAIQC2gziS&#10;/gAAAOEBAAATAAAAAAAAAAAAAAAAAAAAAABbQ29udGVudF9UeXBlc10ueG1sUEsBAi0AFAAGAAgA&#10;AAAhADj9If/WAAAAlAEAAAsAAAAAAAAAAAAAAAAALwEAAF9yZWxzLy5yZWxzUEsBAi0AFAAGAAgA&#10;AAAhAINk5IRYAgAAEAUAAA4AAAAAAAAAAAAAAAAALgIAAGRycy9lMm9Eb2MueG1sUEsBAi0AFAAG&#10;AAgAAAAhAHGq0bnXAAAABQEAAA8AAAAAAAAAAAAAAAAAsgQAAGRycy9kb3ducmV2LnhtbFBLBQYA&#10;AAAABAAEAPMAAAC2BQAAAAA=&#10;" filled="f" stroked="f" strokeweight=".5pt">
              <v:textbox style="mso-fit-shape-to-text:t" inset="0,0,0,0">
                <w:txbxContent>
                  <w:p w:rsidR="004C3186" w:rsidRDefault="00580357">
                    <w:pPr>
                      <w:pStyle w:val="Encabezado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114300" distR="114300" wp14:anchorId="1BF996E8" wp14:editId="511F0424">
          <wp:extent cx="1000125" cy="532765"/>
          <wp:effectExtent l="0" t="0" r="9525" b="635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0125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DB03"/>
    <w:multiLevelType w:val="singleLevel"/>
    <w:tmpl w:val="0258DB03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58036B"/>
    <w:rsid w:val="004C3186"/>
    <w:rsid w:val="00580357"/>
    <w:rsid w:val="00AA3913"/>
    <w:rsid w:val="00EA4E41"/>
    <w:rsid w:val="60FF5404"/>
    <w:rsid w:val="7F58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C0E1FA4"/>
  <w15:docId w15:val="{8A39E72D-2FE4-49B8-92E8-1CC30077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Pr>
      <w:b/>
      <w:bCs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ascii="Arial" w:eastAsia="Times New Roman" w:hAnsi="Arial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427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LOPERA TEJADA</dc:creator>
  <cp:lastModifiedBy>Santiago Florez Valencia</cp:lastModifiedBy>
  <cp:revision>1</cp:revision>
  <dcterms:created xsi:type="dcterms:W3CDTF">2025-09-14T03:05:00Z</dcterms:created>
  <dcterms:modified xsi:type="dcterms:W3CDTF">2025-09-14T03:05:00Z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3082-12.2.0.22549</vt:lpwstr>
  </property>
  <property fmtid="{D5CDD505-2E9C-101B-9397-08002B2CF9AE}" pid="3" name="ICV">
    <vt:lpwstr>4C9630A6D86A4700916E66017232D607_13</vt:lpwstr>
  </property>
</Properties>
</file>