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6FBB9" w14:textId="77777777" w:rsidR="00100902" w:rsidRDefault="00000000">
      <w:pPr>
        <w:spacing w:line="240" w:lineRule="auto"/>
        <w:jc w:val="both"/>
        <w:rPr>
          <w:b/>
          <w:sz w:val="24"/>
          <w:szCs w:val="24"/>
        </w:rPr>
      </w:pPr>
      <w:r>
        <w:rPr>
          <w:b/>
          <w:sz w:val="24"/>
          <w:szCs w:val="24"/>
        </w:rPr>
        <w:t>Objetivos específicos</w:t>
      </w:r>
    </w:p>
    <w:p w14:paraId="11F3D382" w14:textId="77777777" w:rsidR="00100902" w:rsidRDefault="00100902">
      <w:pPr>
        <w:spacing w:line="240" w:lineRule="auto"/>
        <w:jc w:val="both"/>
        <w:rPr>
          <w:b/>
          <w:sz w:val="24"/>
          <w:szCs w:val="24"/>
        </w:rPr>
      </w:pPr>
    </w:p>
    <w:p w14:paraId="5205D9E6" w14:textId="77777777" w:rsidR="00100902" w:rsidRDefault="00000000">
      <w:pPr>
        <w:widowControl w:val="0"/>
        <w:spacing w:line="240" w:lineRule="auto"/>
        <w:jc w:val="both"/>
        <w:rPr>
          <w:sz w:val="18"/>
          <w:szCs w:val="18"/>
        </w:rPr>
      </w:pPr>
      <w:r>
        <w:rPr>
          <w:sz w:val="18"/>
          <w:szCs w:val="18"/>
        </w:rPr>
        <w:t>OE1.1. Analizar problemas mediante la especificación, a través de contratos, de entradas, salidas, ejemplos y casos de prueba.</w:t>
      </w:r>
    </w:p>
    <w:p w14:paraId="458524D2" w14:textId="77777777" w:rsidR="00100902" w:rsidRDefault="00000000">
      <w:pPr>
        <w:widowControl w:val="0"/>
        <w:spacing w:line="240" w:lineRule="auto"/>
        <w:jc w:val="both"/>
        <w:rPr>
          <w:sz w:val="18"/>
          <w:szCs w:val="18"/>
        </w:rPr>
      </w:pPr>
      <w:r>
        <w:rPr>
          <w:sz w:val="18"/>
          <w:szCs w:val="18"/>
        </w:rPr>
        <w:t>OE1.2. Modelar información relevante a la solución del problema empleando variables, constantes, tipos de datos primitivos y cadenas de texto.</w:t>
      </w:r>
    </w:p>
    <w:p w14:paraId="1FE26515" w14:textId="77777777" w:rsidR="00100902" w:rsidRDefault="00000000">
      <w:pPr>
        <w:widowControl w:val="0"/>
        <w:spacing w:line="240" w:lineRule="auto"/>
        <w:jc w:val="both"/>
        <w:rPr>
          <w:sz w:val="18"/>
          <w:szCs w:val="18"/>
        </w:rPr>
      </w:pPr>
      <w:r>
        <w:rPr>
          <w:sz w:val="18"/>
          <w:szCs w:val="18"/>
        </w:rPr>
        <w:t>OE1.3. Resolver problemas utilizando estructuras de control: instrucciones secuenciales, subrutinas, condicionales y repetitivas.</w:t>
      </w:r>
    </w:p>
    <w:p w14:paraId="4B4C9378" w14:textId="77777777" w:rsidR="00100902" w:rsidRDefault="00000000">
      <w:pPr>
        <w:widowControl w:val="0"/>
        <w:spacing w:line="240" w:lineRule="auto"/>
        <w:jc w:val="both"/>
        <w:rPr>
          <w:sz w:val="18"/>
          <w:szCs w:val="18"/>
        </w:rPr>
      </w:pPr>
      <w:r>
        <w:rPr>
          <w:sz w:val="18"/>
          <w:szCs w:val="18"/>
        </w:rPr>
        <w:t>OE1.4. Utilizar operadores (de asignación, aritméticos, relacionales, de cadenas y lógicos), estructuras contenedoras lineales de tamaño fijo (de tipos de datos primitivos) y cadenas de texto en la construcción de soluciones.</w:t>
      </w:r>
    </w:p>
    <w:p w14:paraId="53C24F50" w14:textId="77777777" w:rsidR="00100902" w:rsidRDefault="00000000">
      <w:pPr>
        <w:widowControl w:val="0"/>
        <w:spacing w:line="240" w:lineRule="auto"/>
        <w:jc w:val="both"/>
        <w:rPr>
          <w:sz w:val="18"/>
          <w:szCs w:val="18"/>
        </w:rPr>
      </w:pPr>
      <w:r>
        <w:rPr>
          <w:sz w:val="18"/>
          <w:szCs w:val="18"/>
        </w:rPr>
        <w:t>OE1.5. Utilizar un ambiente de desarrollo (incluyendo la compilación y ejecución de programas desde consola) y un espacio de trabajo predefinido, para construir la solución de un problema.</w:t>
      </w:r>
    </w:p>
    <w:p w14:paraId="60699F67" w14:textId="77777777" w:rsidR="00100902" w:rsidRDefault="00000000">
      <w:pPr>
        <w:widowControl w:val="0"/>
        <w:spacing w:line="240" w:lineRule="auto"/>
        <w:jc w:val="both"/>
        <w:rPr>
          <w:sz w:val="18"/>
          <w:szCs w:val="18"/>
        </w:rPr>
      </w:pPr>
      <w:r>
        <w:rPr>
          <w:sz w:val="18"/>
          <w:szCs w:val="18"/>
        </w:rPr>
        <w:t>OE1.6. Codificar en lenguaje Java la solución a un problema a partir de los contratos de solución propuestos en las etapas de análisis y diseño.</w:t>
      </w:r>
    </w:p>
    <w:p w14:paraId="4F152F79" w14:textId="77777777" w:rsidR="00100902" w:rsidRDefault="00000000">
      <w:pPr>
        <w:widowControl w:val="0"/>
        <w:spacing w:line="240" w:lineRule="auto"/>
        <w:jc w:val="both"/>
        <w:rPr>
          <w:sz w:val="18"/>
          <w:szCs w:val="18"/>
        </w:rPr>
      </w:pPr>
      <w:r>
        <w:rPr>
          <w:sz w:val="18"/>
          <w:szCs w:val="18"/>
        </w:rPr>
        <w:t>OE1.7. Utilizar objetos e invocar métodos estáticos de clases del API de Java en la construcción de soluciones implementadas con interfaces gráficas por consola.</w:t>
      </w:r>
    </w:p>
    <w:p w14:paraId="7ACB14DD" w14:textId="77777777" w:rsidR="00100902" w:rsidRDefault="00000000">
      <w:pPr>
        <w:widowControl w:val="0"/>
        <w:spacing w:line="240" w:lineRule="auto"/>
        <w:jc w:val="both"/>
        <w:rPr>
          <w:sz w:val="18"/>
          <w:szCs w:val="18"/>
        </w:rPr>
      </w:pPr>
      <w:r>
        <w:rPr>
          <w:sz w:val="18"/>
          <w:szCs w:val="18"/>
        </w:rPr>
        <w:t>OE1.8. Interpretar y resolver errores producidos en tiempo de ejecución (ej.: posición por fuera del rango en una estructura contenedora, llamados u operaciones con objetos que no han sido construidos, etc.).</w:t>
      </w:r>
    </w:p>
    <w:p w14:paraId="5BEC4F4E" w14:textId="77777777" w:rsidR="00100902" w:rsidRDefault="00000000">
      <w:pPr>
        <w:widowControl w:val="0"/>
        <w:spacing w:line="240" w:lineRule="auto"/>
        <w:jc w:val="both"/>
        <w:rPr>
          <w:sz w:val="18"/>
          <w:szCs w:val="18"/>
        </w:rPr>
      </w:pPr>
      <w:r>
        <w:rPr>
          <w:sz w:val="18"/>
          <w:szCs w:val="18"/>
        </w:rPr>
        <w:t xml:space="preserve">OE1.9. Instalar y configurar las herramientas Git y GitHub para definir los repositorios local y remoto para albergar y hacer control de versiones de las soluciones propuestas. </w:t>
      </w:r>
    </w:p>
    <w:p w14:paraId="13AB4844" w14:textId="77777777" w:rsidR="00100902" w:rsidRDefault="00100902">
      <w:pPr>
        <w:widowControl w:val="0"/>
        <w:spacing w:line="240" w:lineRule="auto"/>
        <w:jc w:val="both"/>
        <w:rPr>
          <w:b/>
          <w:sz w:val="24"/>
          <w:szCs w:val="24"/>
        </w:rPr>
      </w:pPr>
    </w:p>
    <w:p w14:paraId="2D0025E1" w14:textId="77777777" w:rsidR="00100902" w:rsidRDefault="00000000">
      <w:pPr>
        <w:spacing w:line="240" w:lineRule="auto"/>
        <w:jc w:val="both"/>
        <w:rPr>
          <w:b/>
          <w:sz w:val="24"/>
          <w:szCs w:val="24"/>
        </w:rPr>
      </w:pPr>
      <w:r>
        <w:rPr>
          <w:b/>
          <w:sz w:val="24"/>
          <w:szCs w:val="24"/>
        </w:rPr>
        <w:t>Actividades</w:t>
      </w:r>
    </w:p>
    <w:p w14:paraId="79BA0605" w14:textId="77777777" w:rsidR="00100902" w:rsidRDefault="00000000">
      <w:pPr>
        <w:tabs>
          <w:tab w:val="left" w:pos="708"/>
        </w:tabs>
        <w:ind w:right="3"/>
        <w:jc w:val="both"/>
        <w:rPr>
          <w:sz w:val="20"/>
          <w:szCs w:val="20"/>
        </w:rPr>
      </w:pPr>
      <w:r>
        <w:rPr>
          <w:sz w:val="20"/>
          <w:szCs w:val="20"/>
        </w:rPr>
        <w:t>Lleve a cabo las siguientes actividades de cada una de las etapas de desarrollo de software:</w:t>
      </w:r>
    </w:p>
    <w:p w14:paraId="7085F37C" w14:textId="77777777" w:rsidR="00100902" w:rsidRDefault="00000000">
      <w:pPr>
        <w:numPr>
          <w:ilvl w:val="0"/>
          <w:numId w:val="1"/>
        </w:numPr>
        <w:tabs>
          <w:tab w:val="left" w:pos="705"/>
        </w:tabs>
        <w:jc w:val="both"/>
        <w:rPr>
          <w:sz w:val="20"/>
          <w:szCs w:val="20"/>
        </w:rPr>
      </w:pPr>
      <w:r>
        <w:rPr>
          <w:sz w:val="20"/>
          <w:szCs w:val="20"/>
        </w:rPr>
        <w:t>Análisis del problema</w:t>
      </w:r>
    </w:p>
    <w:p w14:paraId="5DDADE0C" w14:textId="77777777" w:rsidR="00100902" w:rsidRDefault="00000000">
      <w:pPr>
        <w:numPr>
          <w:ilvl w:val="1"/>
          <w:numId w:val="1"/>
        </w:numPr>
        <w:tabs>
          <w:tab w:val="left" w:pos="705"/>
        </w:tabs>
        <w:jc w:val="both"/>
        <w:rPr>
          <w:sz w:val="20"/>
          <w:szCs w:val="20"/>
        </w:rPr>
      </w:pPr>
      <w:r>
        <w:rPr>
          <w:sz w:val="20"/>
          <w:szCs w:val="20"/>
        </w:rPr>
        <w:t xml:space="preserve">Definición del diagrama de flujo </w:t>
      </w:r>
      <w:proofErr w:type="gramStart"/>
      <w:r>
        <w:rPr>
          <w:sz w:val="20"/>
          <w:szCs w:val="20"/>
        </w:rPr>
        <w:t>general  que</w:t>
      </w:r>
      <w:proofErr w:type="gramEnd"/>
      <w:r>
        <w:rPr>
          <w:sz w:val="20"/>
          <w:szCs w:val="20"/>
        </w:rPr>
        <w:t xml:space="preserve"> represente la solución planteada.</w:t>
      </w:r>
    </w:p>
    <w:p w14:paraId="308551E5" w14:textId="77777777" w:rsidR="00100902" w:rsidRDefault="00000000">
      <w:pPr>
        <w:numPr>
          <w:ilvl w:val="1"/>
          <w:numId w:val="1"/>
        </w:numPr>
        <w:tabs>
          <w:tab w:val="left" w:pos="705"/>
        </w:tabs>
        <w:jc w:val="both"/>
        <w:rPr>
          <w:sz w:val="20"/>
          <w:szCs w:val="20"/>
        </w:rPr>
      </w:pPr>
      <w:r>
        <w:rPr>
          <w:sz w:val="20"/>
          <w:szCs w:val="20"/>
        </w:rPr>
        <w:t xml:space="preserve">Definición de los contratos de las subrutinas o métodos. </w:t>
      </w:r>
    </w:p>
    <w:p w14:paraId="05A38860" w14:textId="77777777" w:rsidR="00100902" w:rsidRDefault="00000000">
      <w:pPr>
        <w:numPr>
          <w:ilvl w:val="0"/>
          <w:numId w:val="1"/>
        </w:numPr>
        <w:tabs>
          <w:tab w:val="left" w:pos="705"/>
        </w:tabs>
        <w:jc w:val="both"/>
        <w:rPr>
          <w:sz w:val="20"/>
          <w:szCs w:val="20"/>
        </w:rPr>
      </w:pPr>
      <w:r>
        <w:rPr>
          <w:sz w:val="20"/>
          <w:szCs w:val="20"/>
        </w:rPr>
        <w:t xml:space="preserve">Implementación en Java. Incluya en la implementación, los comentarios descriptivos sobre el código java escrito por usted. </w:t>
      </w:r>
    </w:p>
    <w:p w14:paraId="6DB3779B" w14:textId="77777777" w:rsidR="00100902" w:rsidRDefault="00000000">
      <w:pPr>
        <w:numPr>
          <w:ilvl w:val="0"/>
          <w:numId w:val="1"/>
        </w:numPr>
        <w:tabs>
          <w:tab w:val="left" w:pos="705"/>
        </w:tabs>
        <w:jc w:val="both"/>
        <w:rPr>
          <w:sz w:val="20"/>
          <w:szCs w:val="20"/>
        </w:rPr>
      </w:pPr>
      <w:r>
        <w:rPr>
          <w:sz w:val="20"/>
          <w:szCs w:val="20"/>
        </w:rPr>
        <w:t xml:space="preserve">Generación del API de la solución usando </w:t>
      </w:r>
      <w:proofErr w:type="spellStart"/>
      <w:r>
        <w:rPr>
          <w:sz w:val="20"/>
          <w:szCs w:val="20"/>
        </w:rPr>
        <w:t>JavaDoc</w:t>
      </w:r>
      <w:proofErr w:type="spellEnd"/>
      <w:r>
        <w:rPr>
          <w:sz w:val="20"/>
          <w:szCs w:val="20"/>
        </w:rPr>
        <w:t xml:space="preserve">. </w:t>
      </w:r>
    </w:p>
    <w:p w14:paraId="19006002" w14:textId="77777777" w:rsidR="00100902" w:rsidRDefault="00100902">
      <w:pPr>
        <w:tabs>
          <w:tab w:val="left" w:pos="705"/>
        </w:tabs>
        <w:ind w:left="720"/>
        <w:jc w:val="both"/>
        <w:rPr>
          <w:sz w:val="20"/>
          <w:szCs w:val="20"/>
        </w:rPr>
      </w:pPr>
    </w:p>
    <w:p w14:paraId="3E6FF961" w14:textId="77777777" w:rsidR="00100902" w:rsidRDefault="00000000">
      <w:pPr>
        <w:tabs>
          <w:tab w:val="left" w:pos="705"/>
        </w:tabs>
        <w:jc w:val="both"/>
        <w:rPr>
          <w:b/>
          <w:sz w:val="24"/>
          <w:szCs w:val="24"/>
        </w:rPr>
      </w:pPr>
      <w:r>
        <w:rPr>
          <w:b/>
          <w:sz w:val="24"/>
          <w:szCs w:val="24"/>
        </w:rPr>
        <w:t>Entregables</w:t>
      </w:r>
    </w:p>
    <w:p w14:paraId="68BED11B" w14:textId="77777777" w:rsidR="00100902" w:rsidRDefault="00100902">
      <w:pPr>
        <w:tabs>
          <w:tab w:val="left" w:pos="708"/>
        </w:tabs>
        <w:jc w:val="both"/>
        <w:rPr>
          <w:sz w:val="20"/>
          <w:szCs w:val="20"/>
        </w:rPr>
      </w:pPr>
    </w:p>
    <w:p w14:paraId="7B68F4F6" w14:textId="77777777" w:rsidR="00100902" w:rsidRDefault="00000000">
      <w:pPr>
        <w:tabs>
          <w:tab w:val="left" w:pos="708"/>
        </w:tabs>
        <w:jc w:val="both"/>
        <w:rPr>
          <w:sz w:val="20"/>
          <w:szCs w:val="20"/>
        </w:rPr>
      </w:pPr>
      <w:r>
        <w:rPr>
          <w:sz w:val="20"/>
          <w:szCs w:val="20"/>
        </w:rPr>
        <w:t xml:space="preserve">Usted debe subir su proyecto como un repositorio de </w:t>
      </w:r>
      <w:proofErr w:type="spellStart"/>
      <w:r>
        <w:rPr>
          <w:sz w:val="20"/>
          <w:szCs w:val="20"/>
        </w:rPr>
        <w:t>github</w:t>
      </w:r>
      <w:proofErr w:type="spellEnd"/>
      <w:r>
        <w:rPr>
          <w:sz w:val="20"/>
          <w:szCs w:val="20"/>
        </w:rPr>
        <w:t xml:space="preserve"> a través de </w:t>
      </w:r>
      <w:proofErr w:type="spellStart"/>
      <w:r>
        <w:rPr>
          <w:sz w:val="20"/>
          <w:szCs w:val="20"/>
        </w:rPr>
        <w:t>Github</w:t>
      </w:r>
      <w:proofErr w:type="spellEnd"/>
      <w:r>
        <w:rPr>
          <w:sz w:val="20"/>
          <w:szCs w:val="20"/>
        </w:rPr>
        <w:t xml:space="preserve"> </w:t>
      </w:r>
      <w:proofErr w:type="spellStart"/>
      <w:r>
        <w:rPr>
          <w:sz w:val="20"/>
          <w:szCs w:val="20"/>
        </w:rPr>
        <w:t>Classroom</w:t>
      </w:r>
      <w:proofErr w:type="spellEnd"/>
      <w:r>
        <w:rPr>
          <w:sz w:val="20"/>
          <w:szCs w:val="20"/>
        </w:rPr>
        <w:t>. Tenga en cuenta que su proyecto debe tener la siguiente estructura:</w:t>
      </w:r>
    </w:p>
    <w:p w14:paraId="048A80C0" w14:textId="77777777" w:rsidR="00100902" w:rsidRDefault="00100902">
      <w:pPr>
        <w:tabs>
          <w:tab w:val="left" w:pos="708"/>
        </w:tabs>
        <w:jc w:val="both"/>
        <w:rPr>
          <w:sz w:val="20"/>
          <w:szCs w:val="20"/>
        </w:rPr>
      </w:pPr>
    </w:p>
    <w:p w14:paraId="5079F122" w14:textId="77777777" w:rsidR="00100902" w:rsidRDefault="00000000">
      <w:pPr>
        <w:tabs>
          <w:tab w:val="left" w:pos="708"/>
        </w:tabs>
        <w:jc w:val="both"/>
        <w:rPr>
          <w:sz w:val="20"/>
          <w:szCs w:val="20"/>
        </w:rPr>
      </w:pPr>
      <w:r>
        <w:rPr>
          <w:sz w:val="20"/>
          <w:szCs w:val="20"/>
        </w:rPr>
        <w:tab/>
      </w:r>
      <w:proofErr w:type="spellStart"/>
      <w:r>
        <w:rPr>
          <w:sz w:val="20"/>
          <w:szCs w:val="20"/>
        </w:rPr>
        <w:t>DamageCalculator</w:t>
      </w:r>
      <w:proofErr w:type="spellEnd"/>
      <w:r>
        <w:rPr>
          <w:sz w:val="20"/>
          <w:szCs w:val="20"/>
        </w:rPr>
        <w:t xml:space="preserve"> /</w:t>
      </w:r>
    </w:p>
    <w:p w14:paraId="712485B5" w14:textId="77777777" w:rsidR="00100902" w:rsidRDefault="00000000">
      <w:pPr>
        <w:tabs>
          <w:tab w:val="left" w:pos="708"/>
        </w:tabs>
        <w:jc w:val="both"/>
        <w:rPr>
          <w:sz w:val="20"/>
          <w:szCs w:val="20"/>
        </w:rPr>
      </w:pPr>
      <w:r>
        <w:rPr>
          <w:sz w:val="20"/>
          <w:szCs w:val="20"/>
        </w:rPr>
        <w:t xml:space="preserve">           </w:t>
      </w:r>
      <w:r>
        <w:rPr>
          <w:sz w:val="20"/>
          <w:szCs w:val="20"/>
        </w:rPr>
        <w:tab/>
      </w:r>
      <w:r>
        <w:rPr>
          <w:sz w:val="20"/>
          <w:szCs w:val="20"/>
        </w:rPr>
        <w:tab/>
      </w:r>
      <w:r>
        <w:rPr>
          <w:sz w:val="20"/>
          <w:szCs w:val="20"/>
        </w:rPr>
        <w:tab/>
      </w:r>
      <w:r>
        <w:rPr>
          <w:sz w:val="20"/>
          <w:szCs w:val="20"/>
        </w:rPr>
        <w:tab/>
        <w:t xml:space="preserve">  </w:t>
      </w:r>
      <w:proofErr w:type="spellStart"/>
      <w:r>
        <w:rPr>
          <w:sz w:val="20"/>
          <w:szCs w:val="20"/>
        </w:rPr>
        <w:t>src</w:t>
      </w:r>
      <w:proofErr w:type="spellEnd"/>
      <w:r>
        <w:rPr>
          <w:sz w:val="20"/>
          <w:szCs w:val="20"/>
        </w:rPr>
        <w:t xml:space="preserve">/          </w:t>
      </w:r>
    </w:p>
    <w:p w14:paraId="212A6139" w14:textId="77777777" w:rsidR="00100902" w:rsidRDefault="00000000">
      <w:pPr>
        <w:tabs>
          <w:tab w:val="left" w:pos="708"/>
        </w:tabs>
        <w:jc w:val="both"/>
        <w:rPr>
          <w:sz w:val="20"/>
          <w:szCs w:val="20"/>
        </w:rPr>
      </w:pPr>
      <w:r>
        <w:rPr>
          <w:sz w:val="20"/>
          <w:szCs w:val="20"/>
        </w:rPr>
        <w:t xml:space="preserve">            </w:t>
      </w:r>
      <w:r>
        <w:rPr>
          <w:sz w:val="20"/>
          <w:szCs w:val="20"/>
        </w:rPr>
        <w:tab/>
      </w:r>
      <w:r>
        <w:rPr>
          <w:sz w:val="20"/>
          <w:szCs w:val="20"/>
        </w:rPr>
        <w:tab/>
      </w:r>
      <w:r>
        <w:rPr>
          <w:sz w:val="20"/>
          <w:szCs w:val="20"/>
        </w:rPr>
        <w:tab/>
      </w:r>
      <w:r>
        <w:rPr>
          <w:sz w:val="20"/>
          <w:szCs w:val="20"/>
        </w:rPr>
        <w:tab/>
        <w:t xml:space="preserve">  </w:t>
      </w:r>
      <w:proofErr w:type="spellStart"/>
      <w:r>
        <w:rPr>
          <w:sz w:val="20"/>
          <w:szCs w:val="20"/>
        </w:rPr>
        <w:t>bin</w:t>
      </w:r>
      <w:proofErr w:type="spellEnd"/>
      <w:r>
        <w:rPr>
          <w:sz w:val="20"/>
          <w:szCs w:val="20"/>
        </w:rPr>
        <w:t xml:space="preserve">/          </w:t>
      </w:r>
    </w:p>
    <w:p w14:paraId="71E093E8" w14:textId="77777777" w:rsidR="00100902" w:rsidRDefault="00000000">
      <w:pPr>
        <w:tabs>
          <w:tab w:val="left" w:pos="708"/>
        </w:tabs>
        <w:jc w:val="both"/>
        <w:rPr>
          <w:sz w:val="20"/>
          <w:szCs w:val="20"/>
        </w:rPr>
      </w:pPr>
      <w:r>
        <w:rPr>
          <w:sz w:val="20"/>
          <w:szCs w:val="20"/>
        </w:rPr>
        <w:t xml:space="preserve">            </w:t>
      </w:r>
      <w:r>
        <w:rPr>
          <w:sz w:val="20"/>
          <w:szCs w:val="20"/>
        </w:rPr>
        <w:tab/>
      </w:r>
      <w:r>
        <w:rPr>
          <w:sz w:val="20"/>
          <w:szCs w:val="20"/>
        </w:rPr>
        <w:tab/>
      </w:r>
      <w:r>
        <w:rPr>
          <w:sz w:val="20"/>
          <w:szCs w:val="20"/>
        </w:rPr>
        <w:tab/>
      </w:r>
      <w:r>
        <w:rPr>
          <w:sz w:val="20"/>
          <w:szCs w:val="20"/>
        </w:rPr>
        <w:tab/>
        <w:t xml:space="preserve">  </w:t>
      </w:r>
      <w:proofErr w:type="spellStart"/>
      <w:r>
        <w:rPr>
          <w:sz w:val="20"/>
          <w:szCs w:val="20"/>
        </w:rPr>
        <w:t>doc</w:t>
      </w:r>
      <w:proofErr w:type="spellEnd"/>
      <w:r>
        <w:rPr>
          <w:sz w:val="20"/>
          <w:szCs w:val="20"/>
        </w:rPr>
        <w:t xml:space="preserve">/    </w:t>
      </w:r>
    </w:p>
    <w:p w14:paraId="4F972111" w14:textId="77777777" w:rsidR="00100902" w:rsidRDefault="00000000">
      <w:pPr>
        <w:tabs>
          <w:tab w:val="left" w:pos="708"/>
        </w:tabs>
        <w:jc w:val="both"/>
        <w:rPr>
          <w:sz w:val="20"/>
          <w:szCs w:val="20"/>
        </w:rPr>
      </w:pPr>
      <w:r>
        <w:rPr>
          <w:sz w:val="20"/>
          <w:szCs w:val="20"/>
        </w:rPr>
        <w:t xml:space="preserve">Dentro de los directorios </w:t>
      </w:r>
      <w:proofErr w:type="spellStart"/>
      <w:r>
        <w:rPr>
          <w:sz w:val="20"/>
          <w:szCs w:val="20"/>
        </w:rPr>
        <w:t>src</w:t>
      </w:r>
      <w:proofErr w:type="spellEnd"/>
      <w:r>
        <w:rPr>
          <w:sz w:val="20"/>
          <w:szCs w:val="20"/>
        </w:rPr>
        <w:t xml:space="preserve">/ y </w:t>
      </w:r>
      <w:proofErr w:type="spellStart"/>
      <w:r>
        <w:rPr>
          <w:sz w:val="20"/>
          <w:szCs w:val="20"/>
        </w:rPr>
        <w:t>bin</w:t>
      </w:r>
      <w:proofErr w:type="spellEnd"/>
      <w:r>
        <w:rPr>
          <w:sz w:val="20"/>
          <w:szCs w:val="20"/>
        </w:rPr>
        <w:t>/ estarán presentes estos directorios, representando cada uno de sus paquetes:</w:t>
      </w:r>
    </w:p>
    <w:p w14:paraId="73DC77B1" w14:textId="77777777" w:rsidR="00100902" w:rsidRDefault="00000000">
      <w:pPr>
        <w:tabs>
          <w:tab w:val="left" w:pos="708"/>
        </w:tabs>
        <w:jc w:val="both"/>
        <w:rPr>
          <w:sz w:val="20"/>
          <w:szCs w:val="20"/>
        </w:rPr>
      </w:pPr>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t xml:space="preserve"> </w:t>
      </w:r>
      <w:proofErr w:type="spellStart"/>
      <w:r>
        <w:rPr>
          <w:sz w:val="20"/>
          <w:szCs w:val="20"/>
        </w:rPr>
        <w:t>ui</w:t>
      </w:r>
      <w:proofErr w:type="spellEnd"/>
      <w:r>
        <w:rPr>
          <w:sz w:val="20"/>
          <w:szCs w:val="20"/>
        </w:rPr>
        <w:t>/</w:t>
      </w:r>
    </w:p>
    <w:p w14:paraId="6BE8BE6E" w14:textId="77777777" w:rsidR="00100902" w:rsidRDefault="00000000">
      <w:pPr>
        <w:tabs>
          <w:tab w:val="left" w:pos="708"/>
        </w:tabs>
        <w:jc w:val="both"/>
        <w:rPr>
          <w:sz w:val="20"/>
          <w:szCs w:val="20"/>
        </w:rPr>
      </w:pPr>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t xml:space="preserve"> </w:t>
      </w:r>
      <w:proofErr w:type="spellStart"/>
      <w:r>
        <w:rPr>
          <w:sz w:val="20"/>
          <w:szCs w:val="20"/>
        </w:rPr>
        <w:t>model</w:t>
      </w:r>
      <w:proofErr w:type="spellEnd"/>
      <w:r>
        <w:rPr>
          <w:sz w:val="20"/>
          <w:szCs w:val="20"/>
        </w:rPr>
        <w:t>/</w:t>
      </w:r>
    </w:p>
    <w:p w14:paraId="5ADE68FC" w14:textId="77777777" w:rsidR="00100902" w:rsidRDefault="00000000">
      <w:pPr>
        <w:tabs>
          <w:tab w:val="left" w:pos="708"/>
        </w:tabs>
        <w:jc w:val="both"/>
        <w:rPr>
          <w:sz w:val="20"/>
          <w:szCs w:val="20"/>
        </w:rPr>
      </w:pPr>
      <w:r>
        <w:rPr>
          <w:sz w:val="20"/>
          <w:szCs w:val="20"/>
        </w:rPr>
        <w:t>Contenido en los directorios:</w:t>
      </w:r>
    </w:p>
    <w:p w14:paraId="216E8276" w14:textId="77777777" w:rsidR="00100902" w:rsidRDefault="00000000">
      <w:pPr>
        <w:numPr>
          <w:ilvl w:val="0"/>
          <w:numId w:val="3"/>
        </w:numPr>
        <w:tabs>
          <w:tab w:val="left" w:pos="708"/>
        </w:tabs>
        <w:jc w:val="both"/>
        <w:rPr>
          <w:sz w:val="20"/>
          <w:szCs w:val="20"/>
        </w:rPr>
      </w:pPr>
      <w:r>
        <w:rPr>
          <w:sz w:val="20"/>
          <w:szCs w:val="20"/>
        </w:rPr>
        <w:t xml:space="preserve">El directorio </w:t>
      </w:r>
      <w:proofErr w:type="spellStart"/>
      <w:r>
        <w:rPr>
          <w:sz w:val="20"/>
          <w:szCs w:val="20"/>
        </w:rPr>
        <w:t>src</w:t>
      </w:r>
      <w:proofErr w:type="spellEnd"/>
      <w:r>
        <w:rPr>
          <w:sz w:val="20"/>
          <w:szCs w:val="20"/>
        </w:rPr>
        <w:t xml:space="preserve"> (</w:t>
      </w:r>
      <w:proofErr w:type="spellStart"/>
      <w:r>
        <w:rPr>
          <w:sz w:val="20"/>
          <w:szCs w:val="20"/>
        </w:rPr>
        <w:t>source</w:t>
      </w:r>
      <w:proofErr w:type="spellEnd"/>
      <w:r>
        <w:rPr>
          <w:sz w:val="20"/>
          <w:szCs w:val="20"/>
        </w:rPr>
        <w:t xml:space="preserve"> </w:t>
      </w:r>
      <w:proofErr w:type="spellStart"/>
      <w:r>
        <w:rPr>
          <w:sz w:val="20"/>
          <w:szCs w:val="20"/>
        </w:rPr>
        <w:t>code</w:t>
      </w:r>
      <w:proofErr w:type="spellEnd"/>
      <w:r>
        <w:rPr>
          <w:sz w:val="20"/>
          <w:szCs w:val="20"/>
        </w:rPr>
        <w:t xml:space="preserve">) contiene los archivos .java dentro del directorio </w:t>
      </w:r>
      <w:proofErr w:type="spellStart"/>
      <w:r>
        <w:rPr>
          <w:sz w:val="20"/>
          <w:szCs w:val="20"/>
        </w:rPr>
        <w:t>ui</w:t>
      </w:r>
      <w:proofErr w:type="spellEnd"/>
      <w:r>
        <w:rPr>
          <w:sz w:val="20"/>
          <w:szCs w:val="20"/>
        </w:rPr>
        <w:t xml:space="preserve"> (por ahora). </w:t>
      </w:r>
    </w:p>
    <w:p w14:paraId="278FA676" w14:textId="77777777" w:rsidR="00100902" w:rsidRDefault="00000000">
      <w:pPr>
        <w:numPr>
          <w:ilvl w:val="0"/>
          <w:numId w:val="3"/>
        </w:numPr>
        <w:tabs>
          <w:tab w:val="left" w:pos="708"/>
        </w:tabs>
        <w:jc w:val="both"/>
        <w:rPr>
          <w:sz w:val="20"/>
          <w:szCs w:val="20"/>
        </w:rPr>
      </w:pPr>
      <w:r>
        <w:rPr>
          <w:sz w:val="20"/>
          <w:szCs w:val="20"/>
        </w:rPr>
        <w:t xml:space="preserve">El directorio </w:t>
      </w:r>
      <w:proofErr w:type="spellStart"/>
      <w:r>
        <w:rPr>
          <w:sz w:val="20"/>
          <w:szCs w:val="20"/>
        </w:rPr>
        <w:t>bin</w:t>
      </w:r>
      <w:proofErr w:type="spellEnd"/>
      <w:r>
        <w:rPr>
          <w:sz w:val="20"/>
          <w:szCs w:val="20"/>
        </w:rPr>
        <w:t xml:space="preserve"> (</w:t>
      </w:r>
      <w:proofErr w:type="spellStart"/>
      <w:r>
        <w:rPr>
          <w:sz w:val="20"/>
          <w:szCs w:val="20"/>
        </w:rPr>
        <w:t>binary</w:t>
      </w:r>
      <w:proofErr w:type="spellEnd"/>
      <w:r>
        <w:rPr>
          <w:sz w:val="20"/>
          <w:szCs w:val="20"/>
        </w:rPr>
        <w:t xml:space="preserve"> files) contiene los archivos .</w:t>
      </w:r>
      <w:proofErr w:type="spellStart"/>
      <w:r>
        <w:rPr>
          <w:sz w:val="20"/>
          <w:szCs w:val="20"/>
        </w:rPr>
        <w:t>class</w:t>
      </w:r>
      <w:proofErr w:type="spellEnd"/>
      <w:r>
        <w:rPr>
          <w:sz w:val="20"/>
          <w:szCs w:val="20"/>
        </w:rPr>
        <w:t xml:space="preserve"> en el directorio </w:t>
      </w:r>
      <w:proofErr w:type="spellStart"/>
      <w:r>
        <w:rPr>
          <w:sz w:val="20"/>
          <w:szCs w:val="20"/>
        </w:rPr>
        <w:t>ui</w:t>
      </w:r>
      <w:proofErr w:type="spellEnd"/>
      <w:r>
        <w:rPr>
          <w:sz w:val="20"/>
          <w:szCs w:val="20"/>
        </w:rPr>
        <w:t>.</w:t>
      </w:r>
    </w:p>
    <w:p w14:paraId="4CF1BC2E" w14:textId="77777777" w:rsidR="00100902" w:rsidRDefault="00000000">
      <w:pPr>
        <w:numPr>
          <w:ilvl w:val="0"/>
          <w:numId w:val="3"/>
        </w:numPr>
        <w:tabs>
          <w:tab w:val="left" w:pos="708"/>
        </w:tabs>
        <w:jc w:val="both"/>
        <w:rPr>
          <w:sz w:val="20"/>
          <w:szCs w:val="20"/>
        </w:rPr>
      </w:pPr>
      <w:r>
        <w:rPr>
          <w:sz w:val="20"/>
          <w:szCs w:val="20"/>
        </w:rPr>
        <w:t xml:space="preserve">El directorio </w:t>
      </w:r>
      <w:proofErr w:type="spellStart"/>
      <w:r>
        <w:rPr>
          <w:sz w:val="20"/>
          <w:szCs w:val="20"/>
        </w:rPr>
        <w:t>doc</w:t>
      </w:r>
      <w:proofErr w:type="spellEnd"/>
      <w:r>
        <w:rPr>
          <w:sz w:val="20"/>
          <w:szCs w:val="20"/>
        </w:rPr>
        <w:t xml:space="preserve"> contiene toda la información de análisis del problema y los archivos </w:t>
      </w:r>
      <w:proofErr w:type="spellStart"/>
      <w:r>
        <w:rPr>
          <w:sz w:val="20"/>
          <w:szCs w:val="20"/>
        </w:rPr>
        <w:t>html</w:t>
      </w:r>
      <w:proofErr w:type="spellEnd"/>
      <w:r>
        <w:rPr>
          <w:sz w:val="20"/>
          <w:szCs w:val="20"/>
        </w:rPr>
        <w:t xml:space="preserve"> generados por el </w:t>
      </w:r>
      <w:proofErr w:type="spellStart"/>
      <w:r>
        <w:rPr>
          <w:sz w:val="20"/>
          <w:szCs w:val="20"/>
        </w:rPr>
        <w:t>javadoc</w:t>
      </w:r>
      <w:proofErr w:type="spellEnd"/>
    </w:p>
    <w:p w14:paraId="70CD1D34" w14:textId="77777777" w:rsidR="00100902" w:rsidRDefault="00100902">
      <w:pPr>
        <w:tabs>
          <w:tab w:val="left" w:pos="708"/>
        </w:tabs>
        <w:jc w:val="both"/>
        <w:rPr>
          <w:sz w:val="20"/>
          <w:szCs w:val="20"/>
        </w:rPr>
      </w:pPr>
    </w:p>
    <w:p w14:paraId="07E654B2" w14:textId="77777777" w:rsidR="00100902" w:rsidRDefault="00000000">
      <w:pPr>
        <w:tabs>
          <w:tab w:val="left" w:pos="708"/>
        </w:tabs>
        <w:jc w:val="both"/>
        <w:rPr>
          <w:b/>
        </w:rPr>
      </w:pPr>
      <w:r>
        <w:rPr>
          <w:sz w:val="20"/>
          <w:szCs w:val="20"/>
        </w:rPr>
        <w:t>A continuación, encontrará un enunciado que narra de forma detallada la situación problemática que se espera usted solucione.</w:t>
      </w:r>
    </w:p>
    <w:p w14:paraId="2A4BED6F" w14:textId="77777777" w:rsidR="00100902" w:rsidRDefault="00000000">
      <w:pPr>
        <w:rPr>
          <w:b/>
          <w:sz w:val="24"/>
          <w:szCs w:val="24"/>
        </w:rPr>
      </w:pPr>
      <w:r>
        <w:rPr>
          <w:b/>
          <w:sz w:val="24"/>
          <w:szCs w:val="24"/>
        </w:rPr>
        <w:lastRenderedPageBreak/>
        <w:t xml:space="preserve">Enunciado: Calculadora de daño y reacciones en el juego </w:t>
      </w:r>
      <w:proofErr w:type="spellStart"/>
      <w:r>
        <w:rPr>
          <w:b/>
          <w:sz w:val="24"/>
          <w:szCs w:val="24"/>
        </w:rPr>
        <w:t>Genshin</w:t>
      </w:r>
      <w:proofErr w:type="spellEnd"/>
      <w:r>
        <w:rPr>
          <w:b/>
          <w:sz w:val="24"/>
          <w:szCs w:val="24"/>
        </w:rPr>
        <w:t xml:space="preserve"> </w:t>
      </w:r>
      <w:proofErr w:type="spellStart"/>
      <w:r>
        <w:rPr>
          <w:b/>
          <w:sz w:val="24"/>
          <w:szCs w:val="24"/>
        </w:rPr>
        <w:t>Impact</w:t>
      </w:r>
      <w:proofErr w:type="spellEnd"/>
    </w:p>
    <w:p w14:paraId="3DE07AB7" w14:textId="77777777" w:rsidR="00100902" w:rsidRDefault="00100902">
      <w:pPr>
        <w:rPr>
          <w:b/>
        </w:rPr>
      </w:pPr>
    </w:p>
    <w:p w14:paraId="67D08B94" w14:textId="77777777" w:rsidR="00100902" w:rsidRDefault="00000000">
      <w:pPr>
        <w:jc w:val="both"/>
        <w:rPr>
          <w:sz w:val="20"/>
          <w:szCs w:val="20"/>
        </w:rPr>
      </w:pPr>
      <w:proofErr w:type="spellStart"/>
      <w:r>
        <w:rPr>
          <w:b/>
          <w:sz w:val="20"/>
          <w:szCs w:val="20"/>
        </w:rPr>
        <w:t>Genshin</w:t>
      </w:r>
      <w:proofErr w:type="spellEnd"/>
      <w:r>
        <w:rPr>
          <w:b/>
          <w:sz w:val="20"/>
          <w:szCs w:val="20"/>
        </w:rPr>
        <w:t xml:space="preserve"> </w:t>
      </w:r>
      <w:proofErr w:type="spellStart"/>
      <w:r>
        <w:rPr>
          <w:b/>
          <w:sz w:val="20"/>
          <w:szCs w:val="20"/>
        </w:rPr>
        <w:t>Impact</w:t>
      </w:r>
      <w:proofErr w:type="spellEnd"/>
      <w:r>
        <w:rPr>
          <w:sz w:val="20"/>
          <w:szCs w:val="20"/>
        </w:rPr>
        <w:t xml:space="preserve">, es un juego de rol de acción gratuito desarrollado por </w:t>
      </w:r>
      <w:proofErr w:type="spellStart"/>
      <w:r>
        <w:rPr>
          <w:sz w:val="20"/>
          <w:szCs w:val="20"/>
        </w:rPr>
        <w:t>HoyoVerse</w:t>
      </w:r>
      <w:proofErr w:type="spellEnd"/>
      <w:r>
        <w:rPr>
          <w:sz w:val="20"/>
          <w:szCs w:val="20"/>
        </w:rPr>
        <w:t xml:space="preserve">. El juego presenta un entorno de mundo abierto de fantasía y un sistema de combate basado en acción que utiliza magia elemental, tipos de armas y cambios de personajes. </w:t>
      </w:r>
    </w:p>
    <w:p w14:paraId="4687A972" w14:textId="77777777" w:rsidR="00100902" w:rsidRDefault="00000000">
      <w:pPr>
        <w:jc w:val="both"/>
        <w:rPr>
          <w:b/>
          <w:sz w:val="20"/>
          <w:szCs w:val="20"/>
        </w:rPr>
      </w:pPr>
      <w:r>
        <w:rPr>
          <w:sz w:val="20"/>
          <w:szCs w:val="20"/>
        </w:rPr>
        <w:t xml:space="preserve">Alicia, es una jugadora apasionada del juego que ha decidido participar en las </w:t>
      </w:r>
      <w:r>
        <w:rPr>
          <w:b/>
          <w:i/>
          <w:sz w:val="20"/>
          <w:szCs w:val="20"/>
        </w:rPr>
        <w:t xml:space="preserve">“Olimpiadas de mejor daño provocado en </w:t>
      </w:r>
      <w:proofErr w:type="spellStart"/>
      <w:r>
        <w:rPr>
          <w:b/>
          <w:i/>
          <w:sz w:val="20"/>
          <w:szCs w:val="20"/>
        </w:rPr>
        <w:t>Genshin</w:t>
      </w:r>
      <w:proofErr w:type="spellEnd"/>
      <w:r>
        <w:rPr>
          <w:b/>
          <w:i/>
          <w:sz w:val="20"/>
          <w:szCs w:val="20"/>
        </w:rPr>
        <w:t xml:space="preserve"> </w:t>
      </w:r>
      <w:proofErr w:type="spellStart"/>
      <w:proofErr w:type="gramStart"/>
      <w:r>
        <w:rPr>
          <w:b/>
          <w:i/>
          <w:sz w:val="20"/>
          <w:szCs w:val="20"/>
        </w:rPr>
        <w:t>Impact</w:t>
      </w:r>
      <w:proofErr w:type="spellEnd"/>
      <w:r>
        <w:rPr>
          <w:b/>
          <w:i/>
          <w:sz w:val="20"/>
          <w:szCs w:val="20"/>
        </w:rPr>
        <w:t xml:space="preserve"> ”</w:t>
      </w:r>
      <w:proofErr w:type="gramEnd"/>
      <w:r>
        <w:rPr>
          <w:b/>
          <w:i/>
          <w:sz w:val="20"/>
          <w:szCs w:val="20"/>
        </w:rPr>
        <w:t xml:space="preserve"> </w:t>
      </w:r>
      <w:r>
        <w:rPr>
          <w:sz w:val="20"/>
          <w:szCs w:val="20"/>
        </w:rPr>
        <w:t xml:space="preserve">y ha escuchado que ahora usted es un/una entusiasta que usa Java. Alicia le ha contactado para </w:t>
      </w:r>
      <w:r>
        <w:rPr>
          <w:b/>
          <w:sz w:val="20"/>
          <w:szCs w:val="20"/>
        </w:rPr>
        <w:t>desarrollar una calculadora de daño que le permita poder experimentar como podría alcanzar el daño más alto en el juego</w:t>
      </w:r>
      <w:r>
        <w:rPr>
          <w:sz w:val="20"/>
          <w:szCs w:val="20"/>
        </w:rPr>
        <w:t xml:space="preserve"> según las siguientes especificaciones:</w:t>
      </w:r>
      <w:r>
        <w:rPr>
          <w:noProof/>
        </w:rPr>
        <w:drawing>
          <wp:anchor distT="114300" distB="114300" distL="114300" distR="114300" simplePos="0" relativeHeight="251658240" behindDoc="0" locked="0" layoutInCell="1" hidden="0" allowOverlap="1" wp14:anchorId="24128EAD" wp14:editId="76F83CFD">
            <wp:simplePos x="0" y="0"/>
            <wp:positionH relativeFrom="column">
              <wp:posOffset>1</wp:posOffset>
            </wp:positionH>
            <wp:positionV relativeFrom="paragraph">
              <wp:posOffset>177468</wp:posOffset>
            </wp:positionV>
            <wp:extent cx="2900363" cy="1733550"/>
            <wp:effectExtent l="0" t="0" r="0" b="0"/>
            <wp:wrapTopAndBottom distT="114300" distB="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900363" cy="173355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2C48B451" wp14:editId="7C3A4B62">
            <wp:simplePos x="0" y="0"/>
            <wp:positionH relativeFrom="column">
              <wp:posOffset>2905125</wp:posOffset>
            </wp:positionH>
            <wp:positionV relativeFrom="paragraph">
              <wp:posOffset>180975</wp:posOffset>
            </wp:positionV>
            <wp:extent cx="2828925" cy="1733550"/>
            <wp:effectExtent l="0" t="0" r="0" b="0"/>
            <wp:wrapSquare wrapText="bothSides" distT="114300" distB="11430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828925" cy="1733550"/>
                    </a:xfrm>
                    <a:prstGeom prst="rect">
                      <a:avLst/>
                    </a:prstGeom>
                    <a:ln/>
                  </pic:spPr>
                </pic:pic>
              </a:graphicData>
            </a:graphic>
          </wp:anchor>
        </w:drawing>
      </w:r>
    </w:p>
    <w:p w14:paraId="5D7C5DD8" w14:textId="77777777" w:rsidR="00100902" w:rsidRDefault="00100902">
      <w:pPr>
        <w:jc w:val="both"/>
        <w:rPr>
          <w:sz w:val="20"/>
          <w:szCs w:val="20"/>
        </w:rPr>
      </w:pPr>
    </w:p>
    <w:p w14:paraId="072902BC" w14:textId="77777777" w:rsidR="00100902" w:rsidRDefault="00000000">
      <w:pPr>
        <w:jc w:val="both"/>
        <w:rPr>
          <w:sz w:val="20"/>
          <w:szCs w:val="20"/>
        </w:rPr>
      </w:pPr>
      <w:r>
        <w:rPr>
          <w:sz w:val="20"/>
          <w:szCs w:val="20"/>
        </w:rPr>
        <w:t xml:space="preserve">Durante un combate, los personajes pueden causar daño a través de diferentes reacciones dependiendo del uso que el jugador le otorgue a la energía elemental. Estas reacciones se dividen en </w:t>
      </w:r>
      <w:r>
        <w:rPr>
          <w:b/>
          <w:sz w:val="20"/>
          <w:szCs w:val="20"/>
        </w:rPr>
        <w:t>transformativas, amplificativas y aditivas</w:t>
      </w:r>
      <w:r>
        <w:rPr>
          <w:sz w:val="20"/>
          <w:szCs w:val="20"/>
        </w:rPr>
        <w:t xml:space="preserve">; y son capaces de otorgar multiplicadores logrando escalar el daño que provocan los personajes. </w:t>
      </w:r>
    </w:p>
    <w:p w14:paraId="4B5AA2EA" w14:textId="77777777" w:rsidR="00100902" w:rsidRDefault="00100902">
      <w:pPr>
        <w:jc w:val="both"/>
        <w:rPr>
          <w:sz w:val="20"/>
          <w:szCs w:val="20"/>
        </w:rPr>
      </w:pPr>
    </w:p>
    <w:p w14:paraId="6F28C2D2" w14:textId="4D0C22C2" w:rsidR="00100902" w:rsidRDefault="00000000">
      <w:pPr>
        <w:jc w:val="both"/>
        <w:rPr>
          <w:sz w:val="20"/>
          <w:szCs w:val="20"/>
        </w:rPr>
      </w:pPr>
      <w:r w:rsidRPr="007A3923">
        <w:rPr>
          <w:sz w:val="20"/>
          <w:szCs w:val="20"/>
          <w:u w:val="single"/>
        </w:rPr>
        <w:t xml:space="preserve">Cada personaje cuenta con estadísticas diferentes pero las más importantes relacionadas al daño son </w:t>
      </w:r>
      <w:r w:rsidRPr="007A3923">
        <w:rPr>
          <w:b/>
          <w:sz w:val="20"/>
          <w:szCs w:val="20"/>
          <w:u w:val="single"/>
        </w:rPr>
        <w:t>la maestría elemental (ME), la probabilidad de daño crítico (PDC) y la cantidad porcentual de daño crítico (DC).</w:t>
      </w:r>
      <w:r>
        <w:rPr>
          <w:b/>
          <w:sz w:val="20"/>
          <w:szCs w:val="20"/>
        </w:rPr>
        <w:t xml:space="preserve"> </w:t>
      </w:r>
      <w:r>
        <w:rPr>
          <w:sz w:val="20"/>
          <w:szCs w:val="20"/>
        </w:rPr>
        <w:t xml:space="preserve">Además, para las </w:t>
      </w:r>
      <w:proofErr w:type="spellStart"/>
      <w:r w:rsidRPr="007A3923">
        <w:rPr>
          <w:sz w:val="20"/>
          <w:szCs w:val="20"/>
          <w:u w:val="single"/>
        </w:rPr>
        <w:t>re</w:t>
      </w:r>
      <w:r w:rsidR="007A3923">
        <w:rPr>
          <w:sz w:val="20"/>
          <w:szCs w:val="20"/>
          <w:u w:val="single"/>
        </w:rPr>
        <w:t>s</w:t>
      </w:r>
      <w:r w:rsidRPr="007A3923">
        <w:rPr>
          <w:sz w:val="20"/>
          <w:szCs w:val="20"/>
          <w:u w:val="single"/>
        </w:rPr>
        <w:t>acciones</w:t>
      </w:r>
      <w:proofErr w:type="spellEnd"/>
      <w:r>
        <w:rPr>
          <w:sz w:val="20"/>
          <w:szCs w:val="20"/>
        </w:rPr>
        <w:t xml:space="preserve"> transformativas el daño también se ve influenciado por el </w:t>
      </w:r>
      <w:r>
        <w:rPr>
          <w:b/>
          <w:sz w:val="20"/>
          <w:szCs w:val="20"/>
        </w:rPr>
        <w:t>multiplicador de resistencia</w:t>
      </w:r>
      <w:r>
        <w:rPr>
          <w:sz w:val="20"/>
          <w:szCs w:val="20"/>
        </w:rPr>
        <w:t xml:space="preserve"> de los enemigos. El daño base de un personaje se calcula de la siguiente manera:</w:t>
      </w:r>
    </w:p>
    <w:p w14:paraId="09C6EE00" w14:textId="77777777" w:rsidR="00100902" w:rsidRDefault="00100902">
      <w:pPr>
        <w:jc w:val="both"/>
        <w:rPr>
          <w:sz w:val="20"/>
          <w:szCs w:val="20"/>
        </w:rPr>
      </w:pPr>
    </w:p>
    <w:p w14:paraId="2FA52548" w14:textId="77777777" w:rsidR="00100902" w:rsidRDefault="00000000">
      <w:pPr>
        <w:jc w:val="center"/>
        <w:rPr>
          <w:sz w:val="26"/>
          <w:szCs w:val="26"/>
        </w:rPr>
      </w:pPr>
      <m:oMathPara>
        <m:oMath>
          <m:r>
            <w:rPr>
              <w:rFonts w:ascii="Cambria Math" w:hAnsi="Cambria Math"/>
              <w:sz w:val="26"/>
              <w:szCs w:val="26"/>
            </w:rPr>
            <m:t>Daño base = AtaquePersonaje * (1 + PDC + DC)</m:t>
          </m:r>
        </m:oMath>
      </m:oMathPara>
    </w:p>
    <w:p w14:paraId="6D94063B" w14:textId="77777777" w:rsidR="00100902" w:rsidRDefault="00100902">
      <w:pPr>
        <w:jc w:val="both"/>
      </w:pPr>
    </w:p>
    <w:p w14:paraId="62C005C9" w14:textId="77777777" w:rsidR="00100902" w:rsidRDefault="00000000">
      <w:pPr>
        <w:jc w:val="both"/>
        <w:rPr>
          <w:sz w:val="20"/>
          <w:szCs w:val="20"/>
        </w:rPr>
      </w:pPr>
      <w:r>
        <w:rPr>
          <w:sz w:val="20"/>
          <w:szCs w:val="20"/>
        </w:rPr>
        <w:t xml:space="preserve">A </w:t>
      </w:r>
      <w:proofErr w:type="gramStart"/>
      <w:r>
        <w:rPr>
          <w:sz w:val="20"/>
          <w:szCs w:val="20"/>
        </w:rPr>
        <w:t>continuación</w:t>
      </w:r>
      <w:proofErr w:type="gramEnd"/>
      <w:r>
        <w:rPr>
          <w:sz w:val="20"/>
          <w:szCs w:val="20"/>
        </w:rPr>
        <w:t xml:space="preserve"> se explica en detalle la condición para que se libere cada tipo de reacción, su fórmula y su lista de los multiplicadores.</w:t>
      </w:r>
    </w:p>
    <w:p w14:paraId="7BAACFB3" w14:textId="77777777" w:rsidR="00100902" w:rsidRDefault="00100902">
      <w:pPr>
        <w:jc w:val="both"/>
        <w:rPr>
          <w:sz w:val="20"/>
          <w:szCs w:val="20"/>
        </w:rPr>
      </w:pPr>
    </w:p>
    <w:p w14:paraId="62EF0481" w14:textId="77777777" w:rsidR="00100902" w:rsidRDefault="00000000">
      <w:pPr>
        <w:jc w:val="both"/>
        <w:rPr>
          <w:sz w:val="20"/>
          <w:szCs w:val="20"/>
        </w:rPr>
      </w:pPr>
      <w:r>
        <w:rPr>
          <w:b/>
          <w:sz w:val="20"/>
          <w:szCs w:val="20"/>
        </w:rPr>
        <w:t xml:space="preserve">Transformativas: </w:t>
      </w:r>
      <w:r>
        <w:rPr>
          <w:sz w:val="20"/>
          <w:szCs w:val="20"/>
        </w:rPr>
        <w:t>En este tipo de reacciones se incluyen la mayoría de las reacciones (sobrecarga, torbellino, etc.). El daño de estas reacciones NO puede ser crítico y depende directamente de la maestría elemental, transformando así el daño resultante a través de la reacción misma.</w:t>
      </w:r>
    </w:p>
    <w:p w14:paraId="068CBA15" w14:textId="77777777" w:rsidR="00100902" w:rsidRDefault="00100902">
      <w:pPr>
        <w:jc w:val="both"/>
        <w:rPr>
          <w:sz w:val="20"/>
          <w:szCs w:val="20"/>
        </w:rPr>
      </w:pPr>
    </w:p>
    <w:p w14:paraId="5FCB7CB6" w14:textId="77777777" w:rsidR="00100902" w:rsidRDefault="00100902">
      <w:pPr>
        <w:jc w:val="center"/>
        <w:rPr>
          <w:sz w:val="20"/>
          <w:szCs w:val="20"/>
        </w:rPr>
      </w:pPr>
    </w:p>
    <w:p w14:paraId="1C7C3E17" w14:textId="77777777" w:rsidR="00100902" w:rsidRDefault="00000000">
      <w:pPr>
        <w:jc w:val="center"/>
        <w:rPr>
          <w:sz w:val="26"/>
          <w:szCs w:val="26"/>
        </w:rPr>
      </w:pPr>
      <m:oMathPara>
        <m:oMath>
          <m:r>
            <w:rPr>
              <w:rFonts w:ascii="Cambria Math" w:hAnsi="Cambria Math"/>
              <w:sz w:val="26"/>
              <w:szCs w:val="26"/>
            </w:rPr>
            <m:t>Daño Transformativo = Multiplicador Transformativo*Nivel personaje</m:t>
          </m:r>
        </m:oMath>
      </m:oMathPara>
    </w:p>
    <w:p w14:paraId="6566C860" w14:textId="77777777" w:rsidR="00100902" w:rsidRDefault="00000000">
      <w:pPr>
        <w:ind w:left="2880"/>
        <w:jc w:val="center"/>
        <w:rPr>
          <w:sz w:val="26"/>
          <w:szCs w:val="26"/>
        </w:rPr>
      </w:pPr>
      <w:r>
        <w:rPr>
          <w:sz w:val="26"/>
          <w:szCs w:val="26"/>
        </w:rPr>
        <w:t xml:space="preserve">  </w:t>
      </w:r>
      <m:oMath>
        <m:r>
          <w:rPr>
            <w:rFonts w:ascii="Cambria Math" w:hAnsi="Cambria Math"/>
            <w:sz w:val="26"/>
            <w:szCs w:val="26"/>
          </w:rPr>
          <m:t>*(1 + %BonoME) *Multiplicador resistencia</m:t>
        </m:r>
      </m:oMath>
    </w:p>
    <w:p w14:paraId="33220AC7" w14:textId="77777777" w:rsidR="00100902" w:rsidRDefault="00100902">
      <w:pPr>
        <w:rPr>
          <w:sz w:val="20"/>
          <w:szCs w:val="20"/>
        </w:rPr>
      </w:pPr>
    </w:p>
    <w:p w14:paraId="3C045075" w14:textId="77777777" w:rsidR="00100902" w:rsidRDefault="00000000">
      <w:pPr>
        <w:rPr>
          <w:sz w:val="20"/>
          <w:szCs w:val="20"/>
        </w:rPr>
      </w:pPr>
      <w:r>
        <w:rPr>
          <w:sz w:val="20"/>
          <w:szCs w:val="20"/>
        </w:rPr>
        <w:lastRenderedPageBreak/>
        <w:t>donde,</w:t>
      </w:r>
    </w:p>
    <w:p w14:paraId="0C8F5C05" w14:textId="77777777" w:rsidR="00100902" w:rsidRDefault="00000000">
      <w:pPr>
        <w:jc w:val="center"/>
        <w:rPr>
          <w:sz w:val="20"/>
          <w:szCs w:val="20"/>
        </w:rPr>
      </w:pPr>
      <w:r>
        <w:rPr>
          <w:sz w:val="20"/>
          <w:szCs w:val="20"/>
        </w:rPr>
        <w:tab/>
      </w:r>
      <m:oMath>
        <m:r>
          <w:rPr>
            <w:rFonts w:ascii="Cambria Math" w:hAnsi="Cambria Math"/>
            <w:sz w:val="28"/>
            <w:szCs w:val="28"/>
          </w:rPr>
          <m:t xml:space="preserve">%BonoME = 16 * </m:t>
        </m:r>
        <m:f>
          <m:fPr>
            <m:ctrlPr>
              <w:rPr>
                <w:rFonts w:ascii="Cambria Math" w:hAnsi="Cambria Math"/>
                <w:sz w:val="28"/>
                <w:szCs w:val="28"/>
              </w:rPr>
            </m:ctrlPr>
          </m:fPr>
          <m:num>
            <m:r>
              <w:rPr>
                <w:rFonts w:ascii="Cambria Math" w:hAnsi="Cambria Math"/>
                <w:sz w:val="28"/>
                <w:szCs w:val="28"/>
              </w:rPr>
              <m:t>Maestría Elemental</m:t>
            </m:r>
          </m:num>
          <m:den>
            <m:r>
              <w:rPr>
                <w:rFonts w:ascii="Cambria Math" w:hAnsi="Cambria Math"/>
                <w:sz w:val="28"/>
                <w:szCs w:val="28"/>
              </w:rPr>
              <m:t>Maestría Elemental + 2000</m:t>
            </m:r>
          </m:den>
        </m:f>
      </m:oMath>
    </w:p>
    <w:p w14:paraId="72C9D22D" w14:textId="77777777" w:rsidR="00100902" w:rsidRDefault="00100902">
      <w:pPr>
        <w:jc w:val="both"/>
        <w:rPr>
          <w:i/>
          <w:sz w:val="20"/>
          <w:szCs w:val="20"/>
        </w:rPr>
      </w:pPr>
    </w:p>
    <w:p w14:paraId="4391088D" w14:textId="77777777" w:rsidR="00100902" w:rsidRDefault="00000000">
      <w:pPr>
        <w:jc w:val="both"/>
        <w:rPr>
          <w:sz w:val="20"/>
          <w:szCs w:val="20"/>
        </w:rPr>
      </w:pPr>
      <w:r>
        <w:rPr>
          <w:sz w:val="20"/>
          <w:szCs w:val="20"/>
        </w:rPr>
        <w:t>Los</w:t>
      </w:r>
      <w:r>
        <w:rPr>
          <w:i/>
          <w:sz w:val="20"/>
          <w:szCs w:val="20"/>
        </w:rPr>
        <w:t xml:space="preserve"> </w:t>
      </w:r>
      <w:r>
        <w:rPr>
          <w:b/>
          <w:i/>
          <w:sz w:val="20"/>
          <w:szCs w:val="20"/>
        </w:rPr>
        <w:t>Multiplicadores Transformativos</w:t>
      </w:r>
      <w:r>
        <w:rPr>
          <w:sz w:val="20"/>
          <w:szCs w:val="20"/>
        </w:rPr>
        <w:t xml:space="preserve"> son los siguientes: 0.25 para quemadura, 0.50 para superconductor, 0.6 para torbellino, 1.2 para electro cargado, 1.5 para cristalización, 2.0 para sobrecargado, 2.0 para florecimiento, 3.0 para sobre florecimiento y super quemadura.</w:t>
      </w:r>
    </w:p>
    <w:p w14:paraId="2E01DAF9" w14:textId="77777777" w:rsidR="00100902" w:rsidRDefault="00100902">
      <w:pPr>
        <w:rPr>
          <w:i/>
          <w:sz w:val="20"/>
          <w:szCs w:val="20"/>
        </w:rPr>
      </w:pPr>
    </w:p>
    <w:p w14:paraId="183A3C74" w14:textId="77777777" w:rsidR="00100902" w:rsidRDefault="00000000">
      <w:pPr>
        <w:jc w:val="both"/>
        <w:rPr>
          <w:sz w:val="20"/>
          <w:szCs w:val="20"/>
        </w:rPr>
      </w:pPr>
      <w:r>
        <w:rPr>
          <w:b/>
          <w:sz w:val="20"/>
          <w:szCs w:val="20"/>
        </w:rPr>
        <w:t xml:space="preserve">Amplificativas: </w:t>
      </w:r>
      <w:r>
        <w:rPr>
          <w:sz w:val="20"/>
          <w:szCs w:val="20"/>
        </w:rPr>
        <w:t xml:space="preserve">El daño de estas reacciones SI puede ser crítico y amplifican el daño base calculado según el personaje. Además de depender de la maestría elemental, la </w:t>
      </w:r>
      <w:proofErr w:type="gramStart"/>
      <w:r>
        <w:rPr>
          <w:sz w:val="20"/>
          <w:szCs w:val="20"/>
        </w:rPr>
        <w:t>probabilidad crítica y el daño crítico</w:t>
      </w:r>
      <w:proofErr w:type="gramEnd"/>
      <w:r>
        <w:rPr>
          <w:sz w:val="20"/>
          <w:szCs w:val="20"/>
        </w:rPr>
        <w:t>.</w:t>
      </w:r>
    </w:p>
    <w:p w14:paraId="0D2DF840" w14:textId="77777777" w:rsidR="00100902" w:rsidRDefault="00000000">
      <w:pPr>
        <w:rPr>
          <w:sz w:val="20"/>
          <w:szCs w:val="20"/>
        </w:rPr>
      </w:pPr>
      <w:r>
        <w:rPr>
          <w:sz w:val="20"/>
          <w:szCs w:val="20"/>
        </w:rPr>
        <w:tab/>
      </w:r>
    </w:p>
    <w:p w14:paraId="37995504" w14:textId="77777777" w:rsidR="00100902" w:rsidRDefault="00000000">
      <w:pPr>
        <w:jc w:val="center"/>
        <w:rPr>
          <w:sz w:val="24"/>
          <w:szCs w:val="24"/>
        </w:rPr>
      </w:pPr>
      <m:oMathPara>
        <m:oMath>
          <m:r>
            <w:rPr>
              <w:rFonts w:ascii="Cambria Math" w:hAnsi="Cambria Math"/>
              <w:sz w:val="24"/>
              <w:szCs w:val="24"/>
            </w:rPr>
            <m:t>Multiplicador de amplificación = Multiplicador de reacción de Amplificación</m:t>
          </m:r>
        </m:oMath>
      </m:oMathPara>
    </w:p>
    <w:p w14:paraId="105F42E9" w14:textId="77777777" w:rsidR="00100902" w:rsidRDefault="00000000">
      <w:r>
        <w:tab/>
      </w:r>
      <w:r>
        <w:tab/>
      </w:r>
      <w:r>
        <w:tab/>
      </w:r>
      <w:r>
        <w:tab/>
      </w:r>
      <w:r>
        <w:tab/>
      </w:r>
      <w:r>
        <w:tab/>
      </w:r>
      <m:oMath>
        <m:r>
          <w:rPr>
            <w:rFonts w:ascii="Cambria Math" w:hAnsi="Cambria Math"/>
            <w:sz w:val="24"/>
            <w:szCs w:val="24"/>
          </w:rPr>
          <m:t xml:space="preserve">*(1 + %BonoME ) </m:t>
        </m:r>
      </m:oMath>
    </w:p>
    <w:p w14:paraId="3196B0EC" w14:textId="77777777" w:rsidR="00100902" w:rsidRDefault="00000000">
      <w:pPr>
        <w:rPr>
          <w:sz w:val="20"/>
          <w:szCs w:val="20"/>
        </w:rPr>
      </w:pPr>
      <w:r>
        <w:rPr>
          <w:sz w:val="20"/>
          <w:szCs w:val="20"/>
        </w:rPr>
        <w:t xml:space="preserve">donde, </w:t>
      </w:r>
    </w:p>
    <w:p w14:paraId="7D0E2420" w14:textId="77777777" w:rsidR="00100902" w:rsidRDefault="00000000">
      <w:pPr>
        <w:jc w:val="center"/>
        <w:rPr>
          <w:sz w:val="28"/>
          <w:szCs w:val="28"/>
        </w:rPr>
      </w:pPr>
      <w:r>
        <w:rPr>
          <w:sz w:val="20"/>
          <w:szCs w:val="20"/>
        </w:rPr>
        <w:tab/>
      </w:r>
      <m:oMath>
        <m:r>
          <w:rPr>
            <w:rFonts w:ascii="Cambria Math" w:hAnsi="Cambria Math"/>
            <w:sz w:val="28"/>
            <w:szCs w:val="28"/>
          </w:rPr>
          <m:t xml:space="preserve">%BonoME = 2.78* </m:t>
        </m:r>
        <m:f>
          <m:fPr>
            <m:ctrlPr>
              <w:rPr>
                <w:rFonts w:ascii="Cambria Math" w:hAnsi="Cambria Math"/>
                <w:sz w:val="28"/>
                <w:szCs w:val="28"/>
              </w:rPr>
            </m:ctrlPr>
          </m:fPr>
          <m:num>
            <m:r>
              <w:rPr>
                <w:rFonts w:ascii="Cambria Math" w:hAnsi="Cambria Math"/>
                <w:sz w:val="28"/>
                <w:szCs w:val="28"/>
              </w:rPr>
              <m:t>Maestría Elemental</m:t>
            </m:r>
          </m:num>
          <m:den>
            <m:r>
              <w:rPr>
                <w:rFonts w:ascii="Cambria Math" w:hAnsi="Cambria Math"/>
                <w:sz w:val="28"/>
                <w:szCs w:val="28"/>
              </w:rPr>
              <m:t>Maestría Elemental + 1400</m:t>
            </m:r>
          </m:den>
        </m:f>
      </m:oMath>
    </w:p>
    <w:p w14:paraId="228CCA06" w14:textId="77777777" w:rsidR="00100902" w:rsidRDefault="00100902">
      <w:pPr>
        <w:jc w:val="center"/>
        <w:rPr>
          <w:sz w:val="20"/>
          <w:szCs w:val="20"/>
        </w:rPr>
      </w:pPr>
    </w:p>
    <w:p w14:paraId="0E2F1F53" w14:textId="77777777" w:rsidR="00100902" w:rsidRDefault="00000000">
      <w:pPr>
        <w:rPr>
          <w:sz w:val="20"/>
          <w:szCs w:val="20"/>
        </w:rPr>
      </w:pPr>
      <w:proofErr w:type="gramStart"/>
      <w:r>
        <w:rPr>
          <w:sz w:val="20"/>
          <w:szCs w:val="20"/>
        </w:rPr>
        <w:t>Finalmente</w:t>
      </w:r>
      <w:proofErr w:type="gramEnd"/>
      <w:r>
        <w:rPr>
          <w:sz w:val="20"/>
          <w:szCs w:val="20"/>
        </w:rPr>
        <w:t xml:space="preserve"> el daño de estas reacciones se calcula como:</w:t>
      </w:r>
    </w:p>
    <w:p w14:paraId="40D17025" w14:textId="77777777" w:rsidR="00100902" w:rsidRDefault="00100902">
      <w:pPr>
        <w:rPr>
          <w:sz w:val="20"/>
          <w:szCs w:val="20"/>
        </w:rPr>
      </w:pPr>
    </w:p>
    <w:p w14:paraId="3DC80FBC" w14:textId="77777777" w:rsidR="00100902" w:rsidRDefault="00000000">
      <w:pPr>
        <w:ind w:firstLine="720"/>
        <w:jc w:val="both"/>
        <w:rPr>
          <w:sz w:val="26"/>
          <w:szCs w:val="26"/>
        </w:rPr>
      </w:pPr>
      <m:oMathPara>
        <m:oMath>
          <m:r>
            <w:rPr>
              <w:rFonts w:ascii="Cambria Math" w:hAnsi="Cambria Math"/>
              <w:sz w:val="26"/>
              <w:szCs w:val="26"/>
            </w:rPr>
            <m:t>Daño Amplificador = Daño Base*Multiplicador de Amplificación.</m:t>
          </m:r>
        </m:oMath>
      </m:oMathPara>
    </w:p>
    <w:p w14:paraId="3F108666" w14:textId="77777777" w:rsidR="00100902" w:rsidRDefault="00100902">
      <w:pPr>
        <w:jc w:val="both"/>
        <w:rPr>
          <w:sz w:val="24"/>
          <w:szCs w:val="24"/>
        </w:rPr>
      </w:pPr>
    </w:p>
    <w:p w14:paraId="7800CE7E" w14:textId="77777777" w:rsidR="00100902" w:rsidRDefault="00000000">
      <w:pPr>
        <w:jc w:val="both"/>
        <w:rPr>
          <w:i/>
          <w:sz w:val="24"/>
          <w:szCs w:val="24"/>
        </w:rPr>
      </w:pPr>
      <w:r>
        <w:rPr>
          <w:sz w:val="20"/>
          <w:szCs w:val="20"/>
        </w:rPr>
        <w:t>Los</w:t>
      </w:r>
      <w:r>
        <w:rPr>
          <w:b/>
          <w:i/>
          <w:sz w:val="20"/>
          <w:szCs w:val="20"/>
        </w:rPr>
        <w:t xml:space="preserve"> Multiplicadores </w:t>
      </w:r>
      <w:proofErr w:type="gramStart"/>
      <w:r>
        <w:rPr>
          <w:b/>
          <w:i/>
          <w:sz w:val="20"/>
          <w:szCs w:val="20"/>
        </w:rPr>
        <w:t>de  reacción</w:t>
      </w:r>
      <w:proofErr w:type="gramEnd"/>
      <w:r>
        <w:rPr>
          <w:b/>
          <w:i/>
          <w:sz w:val="20"/>
          <w:szCs w:val="20"/>
        </w:rPr>
        <w:t xml:space="preserve"> Amplificación</w:t>
      </w:r>
      <w:r>
        <w:rPr>
          <w:i/>
          <w:sz w:val="20"/>
          <w:szCs w:val="20"/>
        </w:rPr>
        <w:t xml:space="preserve"> </w:t>
      </w:r>
      <w:r>
        <w:rPr>
          <w:sz w:val="20"/>
          <w:szCs w:val="20"/>
        </w:rPr>
        <w:t>son los siguientes: 1.5 para vaporización y 2.0 para derretir.</w:t>
      </w:r>
      <w:r>
        <w:rPr>
          <w:i/>
          <w:sz w:val="24"/>
          <w:szCs w:val="24"/>
        </w:rPr>
        <w:t xml:space="preserve"> </w:t>
      </w:r>
    </w:p>
    <w:p w14:paraId="51FEB700" w14:textId="77777777" w:rsidR="00100902" w:rsidRDefault="00100902">
      <w:pPr>
        <w:rPr>
          <w:b/>
          <w:sz w:val="20"/>
          <w:szCs w:val="20"/>
        </w:rPr>
      </w:pPr>
    </w:p>
    <w:p w14:paraId="33BF6553" w14:textId="77777777" w:rsidR="00100902" w:rsidRDefault="00000000">
      <w:pPr>
        <w:rPr>
          <w:sz w:val="20"/>
          <w:szCs w:val="20"/>
        </w:rPr>
      </w:pPr>
      <w:r>
        <w:rPr>
          <w:b/>
          <w:sz w:val="20"/>
          <w:szCs w:val="20"/>
        </w:rPr>
        <w:t xml:space="preserve">Aditivas: </w:t>
      </w:r>
      <w:r>
        <w:rPr>
          <w:sz w:val="20"/>
          <w:szCs w:val="20"/>
        </w:rPr>
        <w:t>El daño de estas reacciones SI puede ser crítico y añaden un porcentaje de daño adicional al daño base calculado según el personaje.</w:t>
      </w:r>
    </w:p>
    <w:p w14:paraId="509EF153" w14:textId="77777777" w:rsidR="00100902" w:rsidRDefault="00100902">
      <w:pPr>
        <w:rPr>
          <w:sz w:val="20"/>
          <w:szCs w:val="20"/>
        </w:rPr>
      </w:pPr>
    </w:p>
    <w:p w14:paraId="7C9CE4A0" w14:textId="77777777" w:rsidR="00100902" w:rsidRDefault="00000000">
      <w:pPr>
        <w:rPr>
          <w:sz w:val="26"/>
          <w:szCs w:val="26"/>
        </w:rPr>
      </w:pPr>
      <w:r>
        <w:rPr>
          <w:sz w:val="20"/>
          <w:szCs w:val="20"/>
        </w:rPr>
        <w:tab/>
      </w:r>
      <m:oMath>
        <m:r>
          <w:rPr>
            <w:rFonts w:ascii="Cambria Math" w:hAnsi="Cambria Math"/>
            <w:sz w:val="26"/>
            <w:szCs w:val="26"/>
          </w:rPr>
          <m:t xml:space="preserve">Daño Aditivo = Multiplicador Aditivo* Nivel Personaje  </m:t>
        </m:r>
      </m:oMath>
    </w:p>
    <w:p w14:paraId="29FBC869" w14:textId="77777777" w:rsidR="00100902" w:rsidRDefault="00000000">
      <w:pPr>
        <w:ind w:left="2160"/>
        <w:jc w:val="both"/>
        <w:rPr>
          <w:sz w:val="26"/>
          <w:szCs w:val="26"/>
        </w:rPr>
      </w:pPr>
      <w:r>
        <w:rPr>
          <w:sz w:val="26"/>
          <w:szCs w:val="26"/>
        </w:rPr>
        <w:t xml:space="preserve">        </w:t>
      </w:r>
      <m:oMath>
        <m:r>
          <w:rPr>
            <w:rFonts w:ascii="Cambria Math" w:hAnsi="Cambria Math"/>
            <w:sz w:val="26"/>
            <w:szCs w:val="26"/>
          </w:rPr>
          <m:t>* (1 + %BonoME)*Multiplicador resistencia</m:t>
        </m:r>
      </m:oMath>
    </w:p>
    <w:p w14:paraId="3B442868" w14:textId="77777777" w:rsidR="00100902" w:rsidRDefault="00000000">
      <w:pPr>
        <w:jc w:val="both"/>
        <w:rPr>
          <w:sz w:val="20"/>
          <w:szCs w:val="20"/>
        </w:rPr>
      </w:pPr>
      <w:r>
        <w:rPr>
          <w:sz w:val="20"/>
          <w:szCs w:val="20"/>
        </w:rPr>
        <w:t xml:space="preserve">donde, </w:t>
      </w:r>
    </w:p>
    <w:p w14:paraId="40CEE377" w14:textId="77777777" w:rsidR="00100902" w:rsidRDefault="00000000">
      <w:pPr>
        <w:jc w:val="center"/>
        <w:rPr>
          <w:sz w:val="20"/>
          <w:szCs w:val="20"/>
        </w:rPr>
      </w:pPr>
      <m:oMathPara>
        <m:oMath>
          <m:r>
            <w:rPr>
              <w:rFonts w:ascii="Cambria Math" w:hAnsi="Cambria Math"/>
              <w:sz w:val="28"/>
              <w:szCs w:val="28"/>
            </w:rPr>
            <m:t xml:space="preserve">%BonoME = </m:t>
          </m:r>
          <m:f>
            <m:fPr>
              <m:ctrlPr>
                <w:rPr>
                  <w:rFonts w:ascii="Cambria Math" w:hAnsi="Cambria Math"/>
                  <w:sz w:val="28"/>
                  <w:szCs w:val="28"/>
                </w:rPr>
              </m:ctrlPr>
            </m:fPr>
            <m:num>
              <m:r>
                <w:rPr>
                  <w:rFonts w:ascii="Cambria Math" w:hAnsi="Cambria Math"/>
                  <w:sz w:val="28"/>
                  <w:szCs w:val="28"/>
                </w:rPr>
                <m:t>5  * Maestría Elemental</m:t>
              </m:r>
            </m:num>
            <m:den>
              <m:r>
                <w:rPr>
                  <w:rFonts w:ascii="Cambria Math" w:hAnsi="Cambria Math"/>
                  <w:sz w:val="28"/>
                  <w:szCs w:val="28"/>
                </w:rPr>
                <m:t>Maestría Elemental + 1200</m:t>
              </m:r>
            </m:den>
          </m:f>
        </m:oMath>
      </m:oMathPara>
    </w:p>
    <w:p w14:paraId="5BF92339" w14:textId="77777777" w:rsidR="00100902" w:rsidRDefault="00100902">
      <w:pPr>
        <w:jc w:val="both"/>
        <w:rPr>
          <w:sz w:val="20"/>
          <w:szCs w:val="20"/>
        </w:rPr>
      </w:pPr>
    </w:p>
    <w:p w14:paraId="7FC9171F" w14:textId="77777777" w:rsidR="00100902" w:rsidRDefault="00000000">
      <w:pPr>
        <w:jc w:val="both"/>
        <w:rPr>
          <w:sz w:val="24"/>
          <w:szCs w:val="24"/>
        </w:rPr>
      </w:pPr>
      <w:r>
        <w:rPr>
          <w:sz w:val="20"/>
          <w:szCs w:val="20"/>
        </w:rPr>
        <w:t xml:space="preserve">Los </w:t>
      </w:r>
      <w:r>
        <w:rPr>
          <w:b/>
          <w:i/>
          <w:sz w:val="20"/>
          <w:szCs w:val="20"/>
        </w:rPr>
        <w:t>Multiplicadores Aditivos</w:t>
      </w:r>
      <w:r>
        <w:rPr>
          <w:i/>
          <w:sz w:val="20"/>
          <w:szCs w:val="20"/>
        </w:rPr>
        <w:t xml:space="preserve"> </w:t>
      </w:r>
      <w:r>
        <w:rPr>
          <w:sz w:val="20"/>
          <w:szCs w:val="20"/>
        </w:rPr>
        <w:t>son los siguientes: 1.15 para intensificación y 1.25 para propagación.</w:t>
      </w:r>
      <w:r>
        <w:rPr>
          <w:sz w:val="24"/>
          <w:szCs w:val="24"/>
        </w:rPr>
        <w:t xml:space="preserve"> </w:t>
      </w:r>
    </w:p>
    <w:p w14:paraId="60890329" w14:textId="77777777" w:rsidR="00100902" w:rsidRDefault="00100902">
      <w:pPr>
        <w:jc w:val="both"/>
        <w:rPr>
          <w:sz w:val="24"/>
          <w:szCs w:val="24"/>
        </w:rPr>
      </w:pPr>
    </w:p>
    <w:p w14:paraId="034B2253" w14:textId="77777777" w:rsidR="00100902" w:rsidRDefault="00100902">
      <w:pPr>
        <w:jc w:val="both"/>
        <w:rPr>
          <w:sz w:val="24"/>
          <w:szCs w:val="24"/>
        </w:rPr>
      </w:pPr>
    </w:p>
    <w:p w14:paraId="7470893D" w14:textId="77777777" w:rsidR="00100902" w:rsidRDefault="00000000">
      <w:pPr>
        <w:jc w:val="both"/>
        <w:rPr>
          <w:sz w:val="16"/>
          <w:szCs w:val="16"/>
        </w:rPr>
      </w:pPr>
      <w:r>
        <w:rPr>
          <w:sz w:val="20"/>
          <w:szCs w:val="20"/>
        </w:rPr>
        <w:t xml:space="preserve">La lógica de daño anterior y sus respectivos cálculos fue extraída y adaptada de: </w:t>
      </w:r>
      <w:hyperlink r:id="rId9">
        <w:r>
          <w:rPr>
            <w:color w:val="1155CC"/>
            <w:sz w:val="20"/>
            <w:szCs w:val="20"/>
            <w:u w:val="single"/>
          </w:rPr>
          <w:t>https://genshin-impact.fandom.com/wiki/Damage</w:t>
        </w:r>
      </w:hyperlink>
      <w:r>
        <w:rPr>
          <w:sz w:val="20"/>
          <w:szCs w:val="20"/>
        </w:rPr>
        <w:t xml:space="preserve"> </w:t>
      </w:r>
    </w:p>
    <w:p w14:paraId="1C4DE71F" w14:textId="77777777" w:rsidR="00100902" w:rsidRDefault="00100902">
      <w:pPr>
        <w:jc w:val="both"/>
        <w:rPr>
          <w:sz w:val="20"/>
          <w:szCs w:val="20"/>
        </w:rPr>
      </w:pPr>
    </w:p>
    <w:p w14:paraId="73A84156" w14:textId="77777777" w:rsidR="00100902" w:rsidRDefault="00100902">
      <w:pPr>
        <w:jc w:val="both"/>
        <w:rPr>
          <w:sz w:val="20"/>
          <w:szCs w:val="20"/>
        </w:rPr>
      </w:pPr>
    </w:p>
    <w:p w14:paraId="18DF7F79" w14:textId="77777777" w:rsidR="00100902" w:rsidRDefault="00100902">
      <w:pPr>
        <w:jc w:val="both"/>
        <w:rPr>
          <w:sz w:val="20"/>
          <w:szCs w:val="20"/>
        </w:rPr>
      </w:pPr>
    </w:p>
    <w:p w14:paraId="512A08EB" w14:textId="77777777" w:rsidR="00100902" w:rsidRDefault="00100902">
      <w:pPr>
        <w:jc w:val="both"/>
        <w:rPr>
          <w:sz w:val="20"/>
          <w:szCs w:val="20"/>
        </w:rPr>
      </w:pPr>
    </w:p>
    <w:p w14:paraId="54A4EF8B" w14:textId="77777777" w:rsidR="00100902" w:rsidRDefault="00100902">
      <w:pPr>
        <w:jc w:val="both"/>
        <w:rPr>
          <w:sz w:val="20"/>
          <w:szCs w:val="20"/>
        </w:rPr>
      </w:pPr>
    </w:p>
    <w:p w14:paraId="56868EF9" w14:textId="77777777" w:rsidR="00100902" w:rsidRDefault="00100902">
      <w:pPr>
        <w:jc w:val="both"/>
        <w:rPr>
          <w:sz w:val="20"/>
          <w:szCs w:val="20"/>
        </w:rPr>
      </w:pPr>
    </w:p>
    <w:p w14:paraId="0327BA61" w14:textId="77777777" w:rsidR="00100902" w:rsidRDefault="00100902">
      <w:pPr>
        <w:jc w:val="both"/>
        <w:rPr>
          <w:sz w:val="20"/>
          <w:szCs w:val="20"/>
        </w:rPr>
      </w:pPr>
    </w:p>
    <w:p w14:paraId="2625DF80" w14:textId="77777777" w:rsidR="00100902" w:rsidRDefault="00100902">
      <w:pPr>
        <w:jc w:val="both"/>
        <w:rPr>
          <w:sz w:val="20"/>
          <w:szCs w:val="20"/>
        </w:rPr>
      </w:pPr>
    </w:p>
    <w:p w14:paraId="15FBF730" w14:textId="77777777" w:rsidR="00100902" w:rsidRDefault="00000000">
      <w:pPr>
        <w:jc w:val="both"/>
        <w:rPr>
          <w:sz w:val="20"/>
          <w:szCs w:val="20"/>
        </w:rPr>
      </w:pPr>
      <w:r>
        <w:rPr>
          <w:b/>
          <w:sz w:val="24"/>
          <w:szCs w:val="24"/>
        </w:rPr>
        <w:t>Requerimientos funcionales</w:t>
      </w:r>
    </w:p>
    <w:p w14:paraId="7E46B411" w14:textId="77777777" w:rsidR="00100902" w:rsidRDefault="00100902">
      <w:pPr>
        <w:jc w:val="both"/>
        <w:rPr>
          <w:sz w:val="20"/>
          <w:szCs w:val="20"/>
        </w:rPr>
      </w:pPr>
    </w:p>
    <w:p w14:paraId="7976E2E3" w14:textId="77777777" w:rsidR="00100902" w:rsidRDefault="00000000">
      <w:pPr>
        <w:jc w:val="both"/>
        <w:rPr>
          <w:sz w:val="20"/>
          <w:szCs w:val="20"/>
        </w:rPr>
      </w:pPr>
      <w:r>
        <w:rPr>
          <w:sz w:val="20"/>
          <w:szCs w:val="20"/>
        </w:rPr>
        <w:t xml:space="preserve">Para poder ayudar a Alicia en su preparación para las olimpiadas, es necesario que usted realice las siguientes tareas dentro </w:t>
      </w:r>
      <w:proofErr w:type="spellStart"/>
      <w:r>
        <w:rPr>
          <w:sz w:val="20"/>
          <w:szCs w:val="20"/>
        </w:rPr>
        <w:t>se</w:t>
      </w:r>
      <w:proofErr w:type="spellEnd"/>
      <w:r>
        <w:rPr>
          <w:sz w:val="20"/>
          <w:szCs w:val="20"/>
        </w:rPr>
        <w:t xml:space="preserve"> su implementación:</w:t>
      </w:r>
    </w:p>
    <w:p w14:paraId="60EB2243" w14:textId="77777777" w:rsidR="00100902" w:rsidRDefault="00100902">
      <w:pPr>
        <w:jc w:val="both"/>
        <w:rPr>
          <w:sz w:val="20"/>
          <w:szCs w:val="20"/>
        </w:rPr>
      </w:pPr>
    </w:p>
    <w:p w14:paraId="378E51A9" w14:textId="77777777" w:rsidR="00100902" w:rsidRDefault="00000000">
      <w:pPr>
        <w:numPr>
          <w:ilvl w:val="0"/>
          <w:numId w:val="5"/>
        </w:numPr>
        <w:jc w:val="both"/>
        <w:rPr>
          <w:sz w:val="20"/>
          <w:szCs w:val="20"/>
        </w:rPr>
      </w:pPr>
      <w:r>
        <w:rPr>
          <w:sz w:val="20"/>
          <w:szCs w:val="20"/>
        </w:rPr>
        <w:t>Implementar las fórmulas de daño para CADA UNO de los tipos de reacciones: daño transformativo, daño amplificador y daño aditivo.</w:t>
      </w:r>
      <w:r>
        <w:rPr>
          <w:b/>
          <w:sz w:val="20"/>
          <w:szCs w:val="20"/>
        </w:rPr>
        <w:t xml:space="preserve"> Nota:</w:t>
      </w:r>
      <w:r>
        <w:rPr>
          <w:sz w:val="20"/>
          <w:szCs w:val="20"/>
        </w:rPr>
        <w:t xml:space="preserve"> debe tener en cuenta los cálculos secundarios que deben realizarse para completar estas fórmulas, como el cálculo del daño base y del porcentaje de bono de maestría elemental de cada reacción.  </w:t>
      </w:r>
    </w:p>
    <w:p w14:paraId="69DF9AC1" w14:textId="77777777" w:rsidR="00100902" w:rsidRDefault="00100902">
      <w:pPr>
        <w:ind w:left="720"/>
        <w:jc w:val="both"/>
        <w:rPr>
          <w:sz w:val="20"/>
          <w:szCs w:val="20"/>
        </w:rPr>
      </w:pPr>
    </w:p>
    <w:p w14:paraId="4240E090" w14:textId="77777777" w:rsidR="00100902" w:rsidRDefault="00000000">
      <w:pPr>
        <w:numPr>
          <w:ilvl w:val="0"/>
          <w:numId w:val="5"/>
        </w:numPr>
        <w:jc w:val="both"/>
        <w:rPr>
          <w:sz w:val="20"/>
          <w:szCs w:val="20"/>
        </w:rPr>
      </w:pPr>
      <w:r>
        <w:rPr>
          <w:sz w:val="20"/>
          <w:szCs w:val="20"/>
        </w:rPr>
        <w:t>Calcular el daño realizado por un personaje o por un equipo (un equipo está compuesto de 4 personajes), según un tipo de reacción y según el multiplicador de resistencia de un enemigo. Este último debe ser generado de manera aleatoria en un rango entre 0.5 y 2 únicamente.</w:t>
      </w:r>
    </w:p>
    <w:p w14:paraId="4DF3D738" w14:textId="77777777" w:rsidR="00100902" w:rsidRDefault="00100902">
      <w:pPr>
        <w:ind w:left="720"/>
        <w:jc w:val="both"/>
        <w:rPr>
          <w:sz w:val="20"/>
          <w:szCs w:val="20"/>
        </w:rPr>
      </w:pPr>
    </w:p>
    <w:p w14:paraId="1E945032" w14:textId="77777777" w:rsidR="00100902" w:rsidRDefault="00000000">
      <w:pPr>
        <w:numPr>
          <w:ilvl w:val="0"/>
          <w:numId w:val="5"/>
        </w:numPr>
        <w:jc w:val="both"/>
        <w:rPr>
          <w:sz w:val="20"/>
          <w:szCs w:val="20"/>
        </w:rPr>
      </w:pPr>
      <w:r>
        <w:rPr>
          <w:sz w:val="20"/>
          <w:szCs w:val="20"/>
        </w:rPr>
        <w:t xml:space="preserve">Implementar un sistema de memoria simple (usando arreglos), que le permita almacenar los valores de los últimos 10 daños registrados en el sistema para su posterior consulta. </w:t>
      </w:r>
    </w:p>
    <w:p w14:paraId="3AD54144" w14:textId="77777777" w:rsidR="00100902" w:rsidRDefault="00100902">
      <w:pPr>
        <w:ind w:left="720"/>
        <w:jc w:val="both"/>
        <w:rPr>
          <w:sz w:val="20"/>
          <w:szCs w:val="20"/>
        </w:rPr>
      </w:pPr>
    </w:p>
    <w:p w14:paraId="2235A2E6" w14:textId="77777777" w:rsidR="00100902" w:rsidRDefault="00000000">
      <w:pPr>
        <w:numPr>
          <w:ilvl w:val="0"/>
          <w:numId w:val="5"/>
        </w:numPr>
        <w:jc w:val="both"/>
        <w:rPr>
          <w:sz w:val="20"/>
          <w:szCs w:val="20"/>
        </w:rPr>
      </w:pPr>
      <w:r>
        <w:rPr>
          <w:sz w:val="20"/>
          <w:szCs w:val="20"/>
        </w:rPr>
        <w:t>Mostrar el daño más alto realizado en la calculadora hasta el momento.</w:t>
      </w:r>
    </w:p>
    <w:p w14:paraId="7EB7192F" w14:textId="77777777" w:rsidR="00100902" w:rsidRDefault="00100902">
      <w:pPr>
        <w:jc w:val="both"/>
        <w:rPr>
          <w:sz w:val="20"/>
          <w:szCs w:val="20"/>
        </w:rPr>
      </w:pPr>
    </w:p>
    <w:p w14:paraId="514E12CA" w14:textId="77777777" w:rsidR="00100902" w:rsidRDefault="00000000">
      <w:pPr>
        <w:jc w:val="both"/>
        <w:rPr>
          <w:b/>
          <w:sz w:val="24"/>
          <w:szCs w:val="24"/>
        </w:rPr>
      </w:pPr>
      <w:r>
        <w:rPr>
          <w:b/>
          <w:sz w:val="24"/>
          <w:szCs w:val="24"/>
        </w:rPr>
        <w:t>Fechas de entrega</w:t>
      </w:r>
    </w:p>
    <w:p w14:paraId="3B33ACD2" w14:textId="77777777" w:rsidR="00100902" w:rsidRDefault="00100902">
      <w:pPr>
        <w:jc w:val="both"/>
      </w:pPr>
    </w:p>
    <w:p w14:paraId="4879BB2C" w14:textId="77777777" w:rsidR="00100902" w:rsidRDefault="00000000">
      <w:pPr>
        <w:jc w:val="both"/>
        <w:rPr>
          <w:sz w:val="20"/>
          <w:szCs w:val="20"/>
        </w:rPr>
      </w:pPr>
      <w:r>
        <w:rPr>
          <w:sz w:val="20"/>
          <w:szCs w:val="20"/>
        </w:rPr>
        <w:t>Entrega de Análisis y Diseño: Hasta el 19 de agosto de 2023 a las 21:59.</w:t>
      </w:r>
    </w:p>
    <w:p w14:paraId="010E5A62" w14:textId="77777777" w:rsidR="00100902" w:rsidRDefault="00100902">
      <w:pPr>
        <w:jc w:val="both"/>
        <w:rPr>
          <w:sz w:val="20"/>
          <w:szCs w:val="20"/>
        </w:rPr>
      </w:pPr>
    </w:p>
    <w:p w14:paraId="1EAE1B73" w14:textId="77777777" w:rsidR="00100902" w:rsidRDefault="00000000">
      <w:pPr>
        <w:numPr>
          <w:ilvl w:val="0"/>
          <w:numId w:val="4"/>
        </w:numPr>
        <w:jc w:val="both"/>
        <w:rPr>
          <w:sz w:val="20"/>
          <w:szCs w:val="20"/>
        </w:rPr>
      </w:pPr>
      <w:r>
        <w:rPr>
          <w:sz w:val="20"/>
          <w:szCs w:val="20"/>
        </w:rPr>
        <w:t xml:space="preserve">Su entrega debe contener el análisis y diseño del programa a desarrollar: </w:t>
      </w:r>
    </w:p>
    <w:p w14:paraId="185FC6F3" w14:textId="77777777" w:rsidR="00100902" w:rsidRDefault="00000000">
      <w:pPr>
        <w:numPr>
          <w:ilvl w:val="1"/>
          <w:numId w:val="4"/>
        </w:numPr>
        <w:jc w:val="both"/>
        <w:rPr>
          <w:sz w:val="20"/>
          <w:szCs w:val="20"/>
        </w:rPr>
      </w:pPr>
      <w:r>
        <w:rPr>
          <w:sz w:val="20"/>
          <w:szCs w:val="20"/>
          <w:highlight w:val="white"/>
        </w:rPr>
        <w:t xml:space="preserve">Análisis: descripción, entradas, salidas y al menos un ejemplo. </w:t>
      </w:r>
    </w:p>
    <w:p w14:paraId="2D6011C9" w14:textId="77777777" w:rsidR="00100902" w:rsidRDefault="00000000">
      <w:pPr>
        <w:numPr>
          <w:ilvl w:val="1"/>
          <w:numId w:val="4"/>
        </w:numPr>
        <w:jc w:val="both"/>
        <w:rPr>
          <w:sz w:val="20"/>
          <w:szCs w:val="20"/>
        </w:rPr>
      </w:pPr>
      <w:r>
        <w:rPr>
          <w:sz w:val="20"/>
          <w:szCs w:val="20"/>
        </w:rPr>
        <w:t>Diseño: una primera versión del diagrama de flujo y los contratos de los métodos.</w:t>
      </w:r>
    </w:p>
    <w:p w14:paraId="59972260" w14:textId="77777777" w:rsidR="00100902" w:rsidRDefault="00100902">
      <w:pPr>
        <w:jc w:val="both"/>
        <w:rPr>
          <w:sz w:val="20"/>
          <w:szCs w:val="20"/>
        </w:rPr>
      </w:pPr>
    </w:p>
    <w:p w14:paraId="160E909C" w14:textId="77777777" w:rsidR="00100902" w:rsidRDefault="00000000">
      <w:pPr>
        <w:jc w:val="both"/>
        <w:rPr>
          <w:sz w:val="20"/>
          <w:szCs w:val="20"/>
        </w:rPr>
      </w:pPr>
      <w:r>
        <w:rPr>
          <w:sz w:val="20"/>
          <w:szCs w:val="20"/>
        </w:rPr>
        <w:t xml:space="preserve">Primera entrega: Hasta el 26 de agosto de 2023 a las 21:59. </w:t>
      </w:r>
    </w:p>
    <w:p w14:paraId="47CE76A8" w14:textId="77777777" w:rsidR="00100902" w:rsidRDefault="00100902">
      <w:pPr>
        <w:jc w:val="both"/>
        <w:rPr>
          <w:sz w:val="20"/>
          <w:szCs w:val="20"/>
        </w:rPr>
      </w:pPr>
    </w:p>
    <w:p w14:paraId="56AAD788" w14:textId="77777777" w:rsidR="00100902" w:rsidRDefault="00000000">
      <w:pPr>
        <w:numPr>
          <w:ilvl w:val="0"/>
          <w:numId w:val="4"/>
        </w:numPr>
        <w:jc w:val="both"/>
        <w:rPr>
          <w:sz w:val="20"/>
          <w:szCs w:val="20"/>
        </w:rPr>
      </w:pPr>
      <w:r>
        <w:rPr>
          <w:sz w:val="20"/>
          <w:szCs w:val="20"/>
        </w:rPr>
        <w:t>Su entrega debe contener el análisis y diseño, y una primera versión de la documentación y la implementación del programa a desarrollar.</w:t>
      </w:r>
    </w:p>
    <w:p w14:paraId="731B67B3" w14:textId="77777777" w:rsidR="00100902" w:rsidRDefault="00100902">
      <w:pPr>
        <w:jc w:val="both"/>
        <w:rPr>
          <w:sz w:val="20"/>
          <w:szCs w:val="20"/>
        </w:rPr>
      </w:pPr>
    </w:p>
    <w:p w14:paraId="7D66426C" w14:textId="77777777" w:rsidR="00100902" w:rsidRDefault="00000000">
      <w:pPr>
        <w:jc w:val="both"/>
        <w:rPr>
          <w:sz w:val="20"/>
          <w:szCs w:val="20"/>
        </w:rPr>
      </w:pPr>
      <w:r>
        <w:rPr>
          <w:sz w:val="20"/>
          <w:szCs w:val="20"/>
        </w:rPr>
        <w:t xml:space="preserve">Segunda entrega: Hasta el 9 de septiembre de 2023 a las 21:59. </w:t>
      </w:r>
    </w:p>
    <w:p w14:paraId="570F27F0" w14:textId="77777777" w:rsidR="00100902" w:rsidRDefault="00100902">
      <w:pPr>
        <w:jc w:val="both"/>
        <w:rPr>
          <w:sz w:val="20"/>
          <w:szCs w:val="20"/>
        </w:rPr>
      </w:pPr>
    </w:p>
    <w:p w14:paraId="7B7C0204" w14:textId="77777777" w:rsidR="00100902" w:rsidRDefault="00000000">
      <w:pPr>
        <w:numPr>
          <w:ilvl w:val="0"/>
          <w:numId w:val="2"/>
        </w:numPr>
        <w:jc w:val="both"/>
        <w:rPr>
          <w:sz w:val="20"/>
          <w:szCs w:val="20"/>
        </w:rPr>
      </w:pPr>
      <w:r>
        <w:rPr>
          <w:sz w:val="20"/>
          <w:szCs w:val="20"/>
        </w:rPr>
        <w:t>Su entrega debe estar completa con todos los entregables de análisis, diseño, documentación y codificación.</w:t>
      </w:r>
    </w:p>
    <w:p w14:paraId="5F665FDE" w14:textId="77777777" w:rsidR="00100902" w:rsidRDefault="00100902">
      <w:pPr>
        <w:jc w:val="both"/>
        <w:rPr>
          <w:sz w:val="20"/>
          <w:szCs w:val="20"/>
        </w:rPr>
      </w:pPr>
    </w:p>
    <w:p w14:paraId="7578B0C5" w14:textId="77777777" w:rsidR="00100902" w:rsidRDefault="00100902">
      <w:pPr>
        <w:jc w:val="both"/>
        <w:rPr>
          <w:sz w:val="20"/>
          <w:szCs w:val="20"/>
        </w:rPr>
      </w:pPr>
    </w:p>
    <w:p w14:paraId="32226FB3" w14:textId="77777777" w:rsidR="00100902" w:rsidRDefault="00100902">
      <w:pPr>
        <w:jc w:val="both"/>
        <w:rPr>
          <w:sz w:val="20"/>
          <w:szCs w:val="20"/>
        </w:rPr>
      </w:pPr>
    </w:p>
    <w:p w14:paraId="6E2402DC" w14:textId="77777777" w:rsidR="00100902" w:rsidRDefault="00100902">
      <w:pPr>
        <w:jc w:val="both"/>
        <w:rPr>
          <w:sz w:val="20"/>
          <w:szCs w:val="20"/>
        </w:rPr>
      </w:pPr>
    </w:p>
    <w:p w14:paraId="768EB425" w14:textId="77777777" w:rsidR="00100902" w:rsidRDefault="00100902">
      <w:pPr>
        <w:jc w:val="both"/>
        <w:rPr>
          <w:sz w:val="20"/>
          <w:szCs w:val="20"/>
        </w:rPr>
      </w:pPr>
    </w:p>
    <w:p w14:paraId="5BA1E3F4" w14:textId="77777777" w:rsidR="00100902" w:rsidRDefault="00100902">
      <w:pPr>
        <w:jc w:val="both"/>
        <w:rPr>
          <w:sz w:val="20"/>
          <w:szCs w:val="20"/>
        </w:rPr>
      </w:pPr>
    </w:p>
    <w:p w14:paraId="6CB2F2DC" w14:textId="77777777" w:rsidR="00100902" w:rsidRDefault="00100902">
      <w:pPr>
        <w:jc w:val="both"/>
        <w:rPr>
          <w:sz w:val="20"/>
          <w:szCs w:val="20"/>
        </w:rPr>
      </w:pPr>
    </w:p>
    <w:p w14:paraId="281BDF5B" w14:textId="77777777" w:rsidR="00100902" w:rsidRDefault="00100902">
      <w:pPr>
        <w:jc w:val="both"/>
        <w:rPr>
          <w:sz w:val="20"/>
          <w:szCs w:val="20"/>
        </w:rPr>
      </w:pPr>
    </w:p>
    <w:p w14:paraId="50545C3B" w14:textId="77777777" w:rsidR="00100902" w:rsidRDefault="00100902">
      <w:pPr>
        <w:jc w:val="both"/>
        <w:rPr>
          <w:sz w:val="20"/>
          <w:szCs w:val="20"/>
        </w:rPr>
      </w:pPr>
    </w:p>
    <w:p w14:paraId="4F6329C9" w14:textId="77777777" w:rsidR="00100902" w:rsidRDefault="00100902">
      <w:pPr>
        <w:jc w:val="both"/>
        <w:rPr>
          <w:b/>
          <w:sz w:val="24"/>
          <w:szCs w:val="24"/>
        </w:rPr>
        <w:sectPr w:rsidR="00100902">
          <w:headerReference w:type="default" r:id="rId10"/>
          <w:pgSz w:w="11909" w:h="16834"/>
          <w:pgMar w:top="1440" w:right="1440" w:bottom="1440" w:left="1440" w:header="720" w:footer="720" w:gutter="0"/>
          <w:pgNumType w:start="1"/>
          <w:cols w:space="720"/>
        </w:sectPr>
      </w:pPr>
    </w:p>
    <w:p w14:paraId="2A46E281" w14:textId="77777777" w:rsidR="00100902" w:rsidRDefault="00000000">
      <w:pPr>
        <w:jc w:val="both"/>
        <w:rPr>
          <w:b/>
          <w:sz w:val="24"/>
          <w:szCs w:val="24"/>
        </w:rPr>
      </w:pPr>
      <w:r>
        <w:rPr>
          <w:b/>
          <w:sz w:val="24"/>
          <w:szCs w:val="24"/>
        </w:rPr>
        <w:lastRenderedPageBreak/>
        <w:t>Rúbrica (</w:t>
      </w:r>
      <w:hyperlink r:id="rId11" w:anchor="gid=0">
        <w:r>
          <w:rPr>
            <w:b/>
            <w:color w:val="1155CC"/>
            <w:sz w:val="24"/>
            <w:szCs w:val="24"/>
            <w:u w:val="single"/>
          </w:rPr>
          <w:t>enlace</w:t>
        </w:r>
      </w:hyperlink>
      <w:r>
        <w:rPr>
          <w:b/>
          <w:sz w:val="24"/>
          <w:szCs w:val="24"/>
        </w:rPr>
        <w:t>)</w:t>
      </w:r>
    </w:p>
    <w:p w14:paraId="7C6C4A92" w14:textId="77777777" w:rsidR="00100902" w:rsidRDefault="00100902">
      <w:pPr>
        <w:jc w:val="both"/>
        <w:rPr>
          <w:b/>
          <w:sz w:val="24"/>
          <w:szCs w:val="24"/>
        </w:rPr>
      </w:pPr>
    </w:p>
    <w:tbl>
      <w:tblPr>
        <w:tblStyle w:val="a"/>
        <w:tblW w:w="15600" w:type="dxa"/>
        <w:tblInd w:w="0" w:type="dxa"/>
        <w:tblLayout w:type="fixed"/>
        <w:tblLook w:val="0600" w:firstRow="0" w:lastRow="0" w:firstColumn="0" w:lastColumn="0" w:noHBand="1" w:noVBand="1"/>
      </w:tblPr>
      <w:tblGrid>
        <w:gridCol w:w="1095"/>
        <w:gridCol w:w="870"/>
        <w:gridCol w:w="1155"/>
        <w:gridCol w:w="1350"/>
        <w:gridCol w:w="825"/>
        <w:gridCol w:w="1365"/>
        <w:gridCol w:w="1710"/>
        <w:gridCol w:w="1260"/>
        <w:gridCol w:w="960"/>
        <w:gridCol w:w="855"/>
        <w:gridCol w:w="1650"/>
        <w:gridCol w:w="630"/>
        <w:gridCol w:w="1245"/>
        <w:gridCol w:w="630"/>
      </w:tblGrid>
      <w:tr w:rsidR="00100902" w:rsidRPr="007A3923" w14:paraId="636207E0" w14:textId="77777777">
        <w:trPr>
          <w:trHeight w:val="315"/>
        </w:trPr>
        <w:tc>
          <w:tcPr>
            <w:tcW w:w="4470" w:type="dxa"/>
            <w:gridSpan w:val="4"/>
            <w:tcBorders>
              <w:top w:val="single" w:sz="6" w:space="0" w:color="000000"/>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center"/>
          </w:tcPr>
          <w:p w14:paraId="6175CFD4" w14:textId="77777777" w:rsidR="00100902" w:rsidRDefault="00000000">
            <w:pPr>
              <w:widowControl w:val="0"/>
              <w:jc w:val="center"/>
              <w:rPr>
                <w:sz w:val="20"/>
                <w:szCs w:val="20"/>
              </w:rPr>
            </w:pPr>
            <w:r>
              <w:rPr>
                <w:b/>
                <w:color w:val="FFFFFF"/>
              </w:rPr>
              <w:t>Análisis, Diseño y Documentación (30%)</w:t>
            </w:r>
          </w:p>
        </w:tc>
        <w:tc>
          <w:tcPr>
            <w:tcW w:w="8625" w:type="dxa"/>
            <w:gridSpan w:val="7"/>
            <w:tcBorders>
              <w:top w:val="single" w:sz="6" w:space="0" w:color="000000"/>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center"/>
          </w:tcPr>
          <w:p w14:paraId="7FB2DD8A" w14:textId="77777777" w:rsidR="00100902" w:rsidRDefault="00000000">
            <w:pPr>
              <w:widowControl w:val="0"/>
              <w:jc w:val="center"/>
              <w:rPr>
                <w:sz w:val="20"/>
                <w:szCs w:val="20"/>
              </w:rPr>
            </w:pPr>
            <w:r>
              <w:rPr>
                <w:b/>
                <w:color w:val="FFFFFF"/>
              </w:rPr>
              <w:t>Codificación (70%)</w:t>
            </w:r>
          </w:p>
        </w:tc>
        <w:tc>
          <w:tcPr>
            <w:tcW w:w="630" w:type="dxa"/>
            <w:vMerge w:val="restart"/>
            <w:tcBorders>
              <w:top w:val="single" w:sz="6" w:space="0" w:color="000000"/>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center"/>
          </w:tcPr>
          <w:p w14:paraId="0BE9FC0F" w14:textId="77777777" w:rsidR="00100902" w:rsidRDefault="00000000">
            <w:pPr>
              <w:widowControl w:val="0"/>
              <w:jc w:val="center"/>
              <w:rPr>
                <w:b/>
                <w:color w:val="FFFFFF"/>
              </w:rPr>
            </w:pPr>
            <w:r>
              <w:rPr>
                <w:b/>
                <w:color w:val="FFFFFF"/>
              </w:rPr>
              <w:t>T</w:t>
            </w:r>
          </w:p>
          <w:p w14:paraId="2A7787EB" w14:textId="77777777" w:rsidR="00100902" w:rsidRDefault="00000000">
            <w:pPr>
              <w:widowControl w:val="0"/>
              <w:jc w:val="center"/>
              <w:rPr>
                <w:b/>
                <w:color w:val="FFFFFF"/>
              </w:rPr>
            </w:pPr>
            <w:r>
              <w:rPr>
                <w:b/>
                <w:color w:val="FFFFFF"/>
              </w:rPr>
              <w:t>o</w:t>
            </w:r>
          </w:p>
          <w:p w14:paraId="46A60C40" w14:textId="77777777" w:rsidR="00100902" w:rsidRDefault="00000000">
            <w:pPr>
              <w:widowControl w:val="0"/>
              <w:jc w:val="center"/>
              <w:rPr>
                <w:b/>
                <w:color w:val="FFFFFF"/>
              </w:rPr>
            </w:pPr>
            <w:r>
              <w:rPr>
                <w:b/>
                <w:color w:val="FFFFFF"/>
              </w:rPr>
              <w:t>t</w:t>
            </w:r>
          </w:p>
          <w:p w14:paraId="6B30D0D5" w14:textId="77777777" w:rsidR="00100902" w:rsidRDefault="00000000">
            <w:pPr>
              <w:widowControl w:val="0"/>
              <w:jc w:val="center"/>
              <w:rPr>
                <w:b/>
                <w:color w:val="FFFFFF"/>
              </w:rPr>
            </w:pPr>
            <w:r>
              <w:rPr>
                <w:b/>
                <w:color w:val="FFFFFF"/>
              </w:rPr>
              <w:t>a</w:t>
            </w:r>
          </w:p>
          <w:p w14:paraId="4AC87690" w14:textId="77777777" w:rsidR="00100902" w:rsidRDefault="00000000">
            <w:pPr>
              <w:widowControl w:val="0"/>
              <w:jc w:val="center"/>
              <w:rPr>
                <w:b/>
                <w:color w:val="FFFFFF"/>
              </w:rPr>
            </w:pPr>
            <w:r>
              <w:rPr>
                <w:b/>
                <w:color w:val="FFFFFF"/>
              </w:rPr>
              <w:t>l</w:t>
            </w:r>
          </w:p>
        </w:tc>
        <w:tc>
          <w:tcPr>
            <w:tcW w:w="1245" w:type="dxa"/>
            <w:tcBorders>
              <w:top w:val="single" w:sz="6" w:space="0" w:color="000000"/>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center"/>
          </w:tcPr>
          <w:p w14:paraId="07793D78" w14:textId="77777777" w:rsidR="00100902" w:rsidRDefault="00000000">
            <w:pPr>
              <w:widowControl w:val="0"/>
              <w:jc w:val="center"/>
              <w:rPr>
                <w:sz w:val="20"/>
                <w:szCs w:val="20"/>
              </w:rPr>
            </w:pPr>
            <w:r>
              <w:rPr>
                <w:b/>
                <w:color w:val="FFFFFF"/>
              </w:rPr>
              <w:t>Bono</w:t>
            </w:r>
          </w:p>
        </w:tc>
        <w:tc>
          <w:tcPr>
            <w:tcW w:w="630" w:type="dxa"/>
            <w:vMerge w:val="restart"/>
            <w:tcBorders>
              <w:top w:val="single" w:sz="6" w:space="0" w:color="000000"/>
              <w:left w:val="single" w:sz="6" w:space="0" w:color="000000"/>
              <w:bottom w:val="single" w:sz="6" w:space="0" w:color="000000"/>
              <w:right w:val="single" w:sz="6" w:space="0" w:color="000000"/>
            </w:tcBorders>
            <w:shd w:val="clear" w:color="auto" w:fill="1C4587"/>
            <w:tcMar>
              <w:top w:w="40" w:type="dxa"/>
              <w:left w:w="40" w:type="dxa"/>
              <w:bottom w:w="40" w:type="dxa"/>
              <w:right w:w="40" w:type="dxa"/>
            </w:tcMar>
            <w:vAlign w:val="center"/>
          </w:tcPr>
          <w:p w14:paraId="5137DF30" w14:textId="77777777" w:rsidR="00100902" w:rsidRPr="007A3923" w:rsidRDefault="00000000">
            <w:pPr>
              <w:widowControl w:val="0"/>
              <w:jc w:val="center"/>
              <w:rPr>
                <w:b/>
                <w:color w:val="FFFFFF"/>
                <w:lang w:val="en-US"/>
              </w:rPr>
            </w:pPr>
            <w:r w:rsidRPr="007A3923">
              <w:rPr>
                <w:b/>
                <w:color w:val="FFFFFF"/>
                <w:lang w:val="en-US"/>
              </w:rPr>
              <w:t>D</w:t>
            </w:r>
          </w:p>
          <w:p w14:paraId="677A0FEC" w14:textId="77777777" w:rsidR="00100902" w:rsidRPr="007A3923" w:rsidRDefault="00000000">
            <w:pPr>
              <w:widowControl w:val="0"/>
              <w:jc w:val="center"/>
              <w:rPr>
                <w:b/>
                <w:color w:val="FFFFFF"/>
                <w:lang w:val="en-US"/>
              </w:rPr>
            </w:pPr>
            <w:r w:rsidRPr="007A3923">
              <w:rPr>
                <w:b/>
                <w:color w:val="FFFFFF"/>
                <w:lang w:val="en-US"/>
              </w:rPr>
              <w:t>e</w:t>
            </w:r>
          </w:p>
          <w:p w14:paraId="50C1C89E" w14:textId="77777777" w:rsidR="00100902" w:rsidRPr="007A3923" w:rsidRDefault="00000000">
            <w:pPr>
              <w:widowControl w:val="0"/>
              <w:jc w:val="center"/>
              <w:rPr>
                <w:b/>
                <w:color w:val="FFFFFF"/>
                <w:lang w:val="en-US"/>
              </w:rPr>
            </w:pPr>
            <w:r w:rsidRPr="007A3923">
              <w:rPr>
                <w:b/>
                <w:color w:val="FFFFFF"/>
                <w:lang w:val="en-US"/>
              </w:rPr>
              <w:t>f</w:t>
            </w:r>
          </w:p>
          <w:p w14:paraId="353A4737" w14:textId="77777777" w:rsidR="00100902" w:rsidRPr="007A3923" w:rsidRDefault="00000000">
            <w:pPr>
              <w:widowControl w:val="0"/>
              <w:jc w:val="center"/>
              <w:rPr>
                <w:b/>
                <w:color w:val="FFFFFF"/>
                <w:lang w:val="en-US"/>
              </w:rPr>
            </w:pPr>
            <w:proofErr w:type="spellStart"/>
            <w:r w:rsidRPr="007A3923">
              <w:rPr>
                <w:b/>
                <w:color w:val="FFFFFF"/>
                <w:lang w:val="en-US"/>
              </w:rPr>
              <w:t>i</w:t>
            </w:r>
            <w:proofErr w:type="spellEnd"/>
          </w:p>
          <w:p w14:paraId="17CADF73" w14:textId="77777777" w:rsidR="00100902" w:rsidRPr="007A3923" w:rsidRDefault="00000000">
            <w:pPr>
              <w:widowControl w:val="0"/>
              <w:jc w:val="center"/>
              <w:rPr>
                <w:b/>
                <w:color w:val="FFFFFF"/>
                <w:lang w:val="en-US"/>
              </w:rPr>
            </w:pPr>
            <w:r w:rsidRPr="007A3923">
              <w:rPr>
                <w:b/>
                <w:color w:val="FFFFFF"/>
                <w:lang w:val="en-US"/>
              </w:rPr>
              <w:t>n</w:t>
            </w:r>
          </w:p>
          <w:p w14:paraId="5CEB09C7" w14:textId="77777777" w:rsidR="00100902" w:rsidRPr="007A3923" w:rsidRDefault="00000000">
            <w:pPr>
              <w:widowControl w:val="0"/>
              <w:jc w:val="center"/>
              <w:rPr>
                <w:b/>
                <w:color w:val="FFFFFF"/>
                <w:lang w:val="en-US"/>
              </w:rPr>
            </w:pPr>
            <w:proofErr w:type="spellStart"/>
            <w:r w:rsidRPr="007A3923">
              <w:rPr>
                <w:b/>
                <w:color w:val="FFFFFF"/>
                <w:lang w:val="en-US"/>
              </w:rPr>
              <w:t>i</w:t>
            </w:r>
            <w:proofErr w:type="spellEnd"/>
          </w:p>
          <w:p w14:paraId="3FE310AD" w14:textId="77777777" w:rsidR="00100902" w:rsidRPr="007A3923" w:rsidRDefault="00000000">
            <w:pPr>
              <w:widowControl w:val="0"/>
              <w:jc w:val="center"/>
              <w:rPr>
                <w:b/>
                <w:color w:val="FFFFFF"/>
                <w:lang w:val="en-US"/>
              </w:rPr>
            </w:pPr>
            <w:r w:rsidRPr="007A3923">
              <w:rPr>
                <w:b/>
                <w:color w:val="FFFFFF"/>
                <w:lang w:val="en-US"/>
              </w:rPr>
              <w:t>t</w:t>
            </w:r>
          </w:p>
          <w:p w14:paraId="0503A095" w14:textId="77777777" w:rsidR="00100902" w:rsidRPr="007A3923" w:rsidRDefault="00000000">
            <w:pPr>
              <w:widowControl w:val="0"/>
              <w:jc w:val="center"/>
              <w:rPr>
                <w:b/>
                <w:color w:val="FFFFFF"/>
                <w:lang w:val="en-US"/>
              </w:rPr>
            </w:pPr>
            <w:proofErr w:type="spellStart"/>
            <w:r w:rsidRPr="007A3923">
              <w:rPr>
                <w:b/>
                <w:color w:val="FFFFFF"/>
                <w:lang w:val="en-US"/>
              </w:rPr>
              <w:t>i</w:t>
            </w:r>
            <w:proofErr w:type="spellEnd"/>
          </w:p>
          <w:p w14:paraId="77341E89" w14:textId="77777777" w:rsidR="00100902" w:rsidRPr="007A3923" w:rsidRDefault="00000000">
            <w:pPr>
              <w:widowControl w:val="0"/>
              <w:jc w:val="center"/>
              <w:rPr>
                <w:b/>
                <w:color w:val="FFFFFF"/>
                <w:lang w:val="en-US"/>
              </w:rPr>
            </w:pPr>
            <w:r w:rsidRPr="007A3923">
              <w:rPr>
                <w:b/>
                <w:color w:val="FFFFFF"/>
                <w:lang w:val="en-US"/>
              </w:rPr>
              <w:t>v</w:t>
            </w:r>
          </w:p>
          <w:p w14:paraId="258466A1" w14:textId="77777777" w:rsidR="00100902" w:rsidRPr="007A3923" w:rsidRDefault="00000000">
            <w:pPr>
              <w:widowControl w:val="0"/>
              <w:jc w:val="center"/>
              <w:rPr>
                <w:b/>
                <w:color w:val="FFFFFF"/>
                <w:lang w:val="en-US"/>
              </w:rPr>
            </w:pPr>
            <w:r w:rsidRPr="007A3923">
              <w:rPr>
                <w:b/>
                <w:color w:val="FFFFFF"/>
                <w:lang w:val="en-US"/>
              </w:rPr>
              <w:t>a</w:t>
            </w:r>
          </w:p>
        </w:tc>
      </w:tr>
      <w:tr w:rsidR="00100902" w14:paraId="5DBCFA21" w14:textId="77777777">
        <w:trPr>
          <w:trHeight w:val="2550"/>
        </w:trPr>
        <w:tc>
          <w:tcPr>
            <w:tcW w:w="1095"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2D510F7" w14:textId="77777777" w:rsidR="00100902" w:rsidRDefault="00000000">
            <w:pPr>
              <w:widowControl w:val="0"/>
              <w:rPr>
                <w:sz w:val="18"/>
                <w:szCs w:val="18"/>
              </w:rPr>
            </w:pPr>
            <w:r>
              <w:rPr>
                <w:sz w:val="18"/>
                <w:szCs w:val="18"/>
              </w:rPr>
              <w:t>El programa cuenta con una descripción, entradas, salidas y al menos un ejemplo</w:t>
            </w:r>
          </w:p>
        </w:tc>
        <w:tc>
          <w:tcPr>
            <w:tcW w:w="87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2F89F7D" w14:textId="77777777" w:rsidR="00100902" w:rsidRDefault="00000000">
            <w:pPr>
              <w:widowControl w:val="0"/>
              <w:rPr>
                <w:sz w:val="18"/>
                <w:szCs w:val="18"/>
              </w:rPr>
            </w:pPr>
            <w:r>
              <w:rPr>
                <w:sz w:val="18"/>
                <w:szCs w:val="18"/>
              </w:rPr>
              <w:t>Se presenta el diagrama de flujo general del programa</w:t>
            </w:r>
          </w:p>
        </w:tc>
        <w:tc>
          <w:tcPr>
            <w:tcW w:w="1155"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170B2407" w14:textId="77777777" w:rsidR="00100902" w:rsidRDefault="00000000">
            <w:pPr>
              <w:widowControl w:val="0"/>
              <w:rPr>
                <w:sz w:val="18"/>
                <w:szCs w:val="18"/>
              </w:rPr>
            </w:pPr>
            <w:r>
              <w:rPr>
                <w:sz w:val="18"/>
                <w:szCs w:val="18"/>
              </w:rPr>
              <w:t>El programa tiene definidos los contratos de las subrutinas / métodos</w:t>
            </w:r>
          </w:p>
        </w:tc>
        <w:tc>
          <w:tcPr>
            <w:tcW w:w="135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2171DB11" w14:textId="77777777" w:rsidR="00100902" w:rsidRDefault="00000000">
            <w:pPr>
              <w:widowControl w:val="0"/>
              <w:rPr>
                <w:sz w:val="18"/>
                <w:szCs w:val="18"/>
              </w:rPr>
            </w:pPr>
            <w:r>
              <w:rPr>
                <w:sz w:val="18"/>
                <w:szCs w:val="18"/>
              </w:rPr>
              <w:t xml:space="preserve">Generación de la documentación en </w:t>
            </w:r>
            <w:proofErr w:type="spellStart"/>
            <w:r>
              <w:rPr>
                <w:sz w:val="18"/>
                <w:szCs w:val="18"/>
              </w:rPr>
              <w:t>javadoc</w:t>
            </w:r>
            <w:proofErr w:type="spellEnd"/>
          </w:p>
          <w:p w14:paraId="27EDE056" w14:textId="77777777" w:rsidR="00100902" w:rsidRDefault="00100902">
            <w:pPr>
              <w:widowControl w:val="0"/>
              <w:rPr>
                <w:sz w:val="18"/>
                <w:szCs w:val="18"/>
              </w:rPr>
            </w:pPr>
          </w:p>
          <w:p w14:paraId="6BC40FD1" w14:textId="77777777" w:rsidR="00100902" w:rsidRDefault="00000000">
            <w:pPr>
              <w:widowControl w:val="0"/>
              <w:rPr>
                <w:sz w:val="18"/>
                <w:szCs w:val="18"/>
              </w:rPr>
            </w:pPr>
            <w:r>
              <w:rPr>
                <w:sz w:val="18"/>
                <w:szCs w:val="18"/>
              </w:rPr>
              <w:t>(ver tabla en enlace)</w:t>
            </w:r>
          </w:p>
        </w:tc>
        <w:tc>
          <w:tcPr>
            <w:tcW w:w="82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5B9FB731" w14:textId="77777777" w:rsidR="00100902" w:rsidRDefault="00000000">
            <w:pPr>
              <w:widowControl w:val="0"/>
              <w:rPr>
                <w:sz w:val="18"/>
                <w:szCs w:val="18"/>
              </w:rPr>
            </w:pPr>
            <w:r>
              <w:rPr>
                <w:sz w:val="18"/>
                <w:szCs w:val="18"/>
              </w:rPr>
              <w:t>Buenas prácticas</w:t>
            </w:r>
          </w:p>
          <w:p w14:paraId="1943ACCB" w14:textId="77777777" w:rsidR="00100902" w:rsidRDefault="00100902">
            <w:pPr>
              <w:widowControl w:val="0"/>
              <w:rPr>
                <w:sz w:val="18"/>
                <w:szCs w:val="18"/>
              </w:rPr>
            </w:pPr>
          </w:p>
          <w:p w14:paraId="5448A0FE" w14:textId="77777777" w:rsidR="00100902" w:rsidRDefault="00000000">
            <w:pPr>
              <w:widowControl w:val="0"/>
              <w:rPr>
                <w:sz w:val="18"/>
                <w:szCs w:val="18"/>
              </w:rPr>
            </w:pPr>
            <w:r>
              <w:rPr>
                <w:sz w:val="18"/>
                <w:szCs w:val="18"/>
              </w:rPr>
              <w:t>(ver tabla en enlace)</w:t>
            </w:r>
          </w:p>
        </w:tc>
        <w:tc>
          <w:tcPr>
            <w:tcW w:w="136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0155016D" w14:textId="77777777" w:rsidR="00100902" w:rsidRDefault="00000000">
            <w:pPr>
              <w:widowControl w:val="0"/>
              <w:rPr>
                <w:sz w:val="18"/>
                <w:szCs w:val="18"/>
              </w:rPr>
            </w:pPr>
            <w:r>
              <w:rPr>
                <w:sz w:val="18"/>
                <w:szCs w:val="18"/>
              </w:rPr>
              <w:t>Compilación y Ejecución del Código</w:t>
            </w:r>
          </w:p>
          <w:p w14:paraId="35245B36" w14:textId="77777777" w:rsidR="00100902" w:rsidRDefault="00100902">
            <w:pPr>
              <w:widowControl w:val="0"/>
              <w:rPr>
                <w:sz w:val="18"/>
                <w:szCs w:val="18"/>
              </w:rPr>
            </w:pPr>
          </w:p>
          <w:p w14:paraId="4ECBEB54" w14:textId="77777777" w:rsidR="00100902" w:rsidRDefault="00000000">
            <w:pPr>
              <w:widowControl w:val="0"/>
              <w:rPr>
                <w:sz w:val="18"/>
                <w:szCs w:val="18"/>
              </w:rPr>
            </w:pPr>
            <w:r>
              <w:rPr>
                <w:sz w:val="18"/>
                <w:szCs w:val="18"/>
              </w:rPr>
              <w:t>(ver tabla en enlace)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000FCA27" w14:textId="77777777" w:rsidR="00100902" w:rsidRDefault="00000000">
            <w:pPr>
              <w:widowControl w:val="0"/>
              <w:rPr>
                <w:sz w:val="18"/>
                <w:szCs w:val="18"/>
              </w:rPr>
            </w:pPr>
            <w:r>
              <w:rPr>
                <w:sz w:val="18"/>
                <w:szCs w:val="18"/>
              </w:rPr>
              <w:t xml:space="preserve">El programa muestra y permite seleccionar cada una de las fórmulas de daño para cada tipo de reacción: </w:t>
            </w:r>
            <w:r>
              <w:rPr>
                <w:b/>
                <w:sz w:val="18"/>
                <w:szCs w:val="18"/>
              </w:rPr>
              <w:t>daño transformativo, daño amplificador y daño aditivo.</w:t>
            </w:r>
            <w:r>
              <w:rPr>
                <w:sz w:val="18"/>
                <w:szCs w:val="18"/>
              </w:rPr>
              <w:t xml:space="preserve"> </w:t>
            </w:r>
            <w:proofErr w:type="gramStart"/>
            <w:r>
              <w:rPr>
                <w:sz w:val="18"/>
                <w:szCs w:val="18"/>
              </w:rPr>
              <w:t>Además</w:t>
            </w:r>
            <w:proofErr w:type="gramEnd"/>
            <w:r>
              <w:rPr>
                <w:sz w:val="18"/>
                <w:szCs w:val="18"/>
              </w:rPr>
              <w:t xml:space="preserve"> estas están implementadas correctamente.</w:t>
            </w:r>
          </w:p>
        </w:tc>
        <w:tc>
          <w:tcPr>
            <w:tcW w:w="126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78CAE0AE" w14:textId="77777777" w:rsidR="00100902" w:rsidRDefault="00000000">
            <w:pPr>
              <w:widowControl w:val="0"/>
              <w:rPr>
                <w:sz w:val="18"/>
                <w:szCs w:val="18"/>
              </w:rPr>
            </w:pPr>
            <w:r>
              <w:rPr>
                <w:sz w:val="18"/>
                <w:szCs w:val="18"/>
              </w:rPr>
              <w:t>El programa implementa correctamente el sistema de memoria simple que almacena los cálculos más recientes hechos por el usuario.</w:t>
            </w:r>
          </w:p>
        </w:tc>
        <w:tc>
          <w:tcPr>
            <w:tcW w:w="96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1A1A5AFE" w14:textId="77777777" w:rsidR="00100902" w:rsidRDefault="00000000">
            <w:pPr>
              <w:widowControl w:val="0"/>
              <w:rPr>
                <w:sz w:val="18"/>
                <w:szCs w:val="18"/>
              </w:rPr>
            </w:pPr>
            <w:r>
              <w:rPr>
                <w:sz w:val="18"/>
                <w:szCs w:val="18"/>
              </w:rPr>
              <w:t>El programa permite calcular el daño realizado por un personaje o un equipo</w:t>
            </w:r>
          </w:p>
        </w:tc>
        <w:tc>
          <w:tcPr>
            <w:tcW w:w="85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0021730E" w14:textId="77777777" w:rsidR="00100902" w:rsidRDefault="00000000">
            <w:pPr>
              <w:widowControl w:val="0"/>
              <w:rPr>
                <w:sz w:val="18"/>
                <w:szCs w:val="18"/>
              </w:rPr>
            </w:pPr>
            <w:r>
              <w:rPr>
                <w:sz w:val="18"/>
                <w:szCs w:val="18"/>
              </w:rPr>
              <w:t>El programa permite consultar el daño más alto obtenido hasta el momento.</w:t>
            </w:r>
          </w:p>
        </w:tc>
        <w:tc>
          <w:tcPr>
            <w:tcW w:w="165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1E479D14" w14:textId="77777777" w:rsidR="00100902" w:rsidRDefault="00000000">
            <w:pPr>
              <w:widowControl w:val="0"/>
              <w:rPr>
                <w:sz w:val="18"/>
                <w:szCs w:val="18"/>
              </w:rPr>
            </w:pPr>
            <w:r>
              <w:rPr>
                <w:sz w:val="18"/>
                <w:szCs w:val="18"/>
              </w:rPr>
              <w:t>Se presenta gráficamente por consola un menú que permite al usuario interactuar con el programa. Este menú se despliega indefinidamente hasta que el usuario decide salir del programa seleccionando la opción correspondiente</w:t>
            </w:r>
          </w:p>
        </w:tc>
        <w:tc>
          <w:tcPr>
            <w:tcW w:w="63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C61DC90" w14:textId="77777777" w:rsidR="00100902" w:rsidRDefault="00100902">
            <w:pPr>
              <w:widowControl w:val="0"/>
              <w:rPr>
                <w:sz w:val="20"/>
                <w:szCs w:val="20"/>
              </w:rPr>
            </w:pPr>
          </w:p>
        </w:tc>
        <w:tc>
          <w:tcPr>
            <w:tcW w:w="124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11574F71" w14:textId="77777777" w:rsidR="00100902" w:rsidRDefault="00000000">
            <w:pPr>
              <w:widowControl w:val="0"/>
              <w:jc w:val="center"/>
              <w:rPr>
                <w:sz w:val="20"/>
                <w:szCs w:val="20"/>
              </w:rPr>
            </w:pPr>
            <w:r>
              <w:rPr>
                <w:sz w:val="20"/>
                <w:szCs w:val="20"/>
              </w:rPr>
              <w:t xml:space="preserve">El análisis (descripción, entradas, salidas y ejemplo) se encuentra en </w:t>
            </w:r>
            <w:proofErr w:type="gramStart"/>
            <w:r>
              <w:rPr>
                <w:sz w:val="20"/>
                <w:szCs w:val="20"/>
              </w:rPr>
              <w:t>Inglés</w:t>
            </w:r>
            <w:proofErr w:type="gramEnd"/>
          </w:p>
        </w:tc>
        <w:tc>
          <w:tcPr>
            <w:tcW w:w="63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D8F4E55" w14:textId="77777777" w:rsidR="00100902" w:rsidRDefault="00100902">
            <w:pPr>
              <w:widowControl w:val="0"/>
              <w:rPr>
                <w:sz w:val="20"/>
                <w:szCs w:val="20"/>
              </w:rPr>
            </w:pPr>
          </w:p>
        </w:tc>
      </w:tr>
      <w:tr w:rsidR="00100902" w14:paraId="4678E263" w14:textId="77777777">
        <w:trPr>
          <w:trHeight w:val="315"/>
        </w:trPr>
        <w:tc>
          <w:tcPr>
            <w:tcW w:w="1095"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14:paraId="35D4A95E" w14:textId="77777777" w:rsidR="00100902" w:rsidRDefault="00000000">
            <w:pPr>
              <w:widowControl w:val="0"/>
              <w:jc w:val="center"/>
              <w:rPr>
                <w:sz w:val="20"/>
                <w:szCs w:val="20"/>
              </w:rPr>
            </w:pPr>
            <w:r>
              <w:rPr>
                <w:b/>
                <w:sz w:val="20"/>
                <w:szCs w:val="20"/>
              </w:rPr>
              <w:t>5%</w:t>
            </w:r>
          </w:p>
        </w:tc>
        <w:tc>
          <w:tcPr>
            <w:tcW w:w="870"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14:paraId="3A724BC6" w14:textId="77777777" w:rsidR="00100902" w:rsidRDefault="00000000">
            <w:pPr>
              <w:widowControl w:val="0"/>
              <w:jc w:val="center"/>
              <w:rPr>
                <w:sz w:val="20"/>
                <w:szCs w:val="20"/>
              </w:rPr>
            </w:pPr>
            <w:r>
              <w:rPr>
                <w:b/>
                <w:sz w:val="20"/>
                <w:szCs w:val="20"/>
              </w:rPr>
              <w:t>10%</w:t>
            </w:r>
          </w:p>
        </w:tc>
        <w:tc>
          <w:tcPr>
            <w:tcW w:w="1155"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14:paraId="4DD1AF7D" w14:textId="77777777" w:rsidR="00100902" w:rsidRDefault="00000000">
            <w:pPr>
              <w:widowControl w:val="0"/>
              <w:jc w:val="center"/>
              <w:rPr>
                <w:sz w:val="20"/>
                <w:szCs w:val="20"/>
              </w:rPr>
            </w:pPr>
            <w:r>
              <w:rPr>
                <w:b/>
                <w:sz w:val="20"/>
                <w:szCs w:val="20"/>
              </w:rPr>
              <w:t>10%</w:t>
            </w:r>
          </w:p>
        </w:tc>
        <w:tc>
          <w:tcPr>
            <w:tcW w:w="1350"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14:paraId="00462FF9" w14:textId="77777777" w:rsidR="00100902" w:rsidRDefault="00000000">
            <w:pPr>
              <w:widowControl w:val="0"/>
              <w:jc w:val="center"/>
              <w:rPr>
                <w:sz w:val="20"/>
                <w:szCs w:val="20"/>
              </w:rPr>
            </w:pPr>
            <w:r>
              <w:rPr>
                <w:b/>
                <w:sz w:val="20"/>
                <w:szCs w:val="20"/>
              </w:rPr>
              <w:t>5%</w:t>
            </w:r>
          </w:p>
        </w:tc>
        <w:tc>
          <w:tcPr>
            <w:tcW w:w="825"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14:paraId="1FAB039B" w14:textId="77777777" w:rsidR="00100902" w:rsidRDefault="00000000">
            <w:pPr>
              <w:widowControl w:val="0"/>
              <w:jc w:val="center"/>
              <w:rPr>
                <w:sz w:val="20"/>
                <w:szCs w:val="20"/>
              </w:rPr>
            </w:pPr>
            <w:r>
              <w:rPr>
                <w:b/>
                <w:sz w:val="20"/>
                <w:szCs w:val="20"/>
              </w:rPr>
              <w:t>5%</w:t>
            </w:r>
          </w:p>
        </w:tc>
        <w:tc>
          <w:tcPr>
            <w:tcW w:w="1365"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14:paraId="7EB601DC" w14:textId="77777777" w:rsidR="00100902" w:rsidRDefault="00000000">
            <w:pPr>
              <w:widowControl w:val="0"/>
              <w:jc w:val="center"/>
              <w:rPr>
                <w:sz w:val="20"/>
                <w:szCs w:val="20"/>
              </w:rPr>
            </w:pPr>
            <w:r>
              <w:rPr>
                <w:b/>
                <w:sz w:val="20"/>
                <w:szCs w:val="20"/>
              </w:rPr>
              <w:t>5%</w:t>
            </w:r>
          </w:p>
        </w:tc>
        <w:tc>
          <w:tcPr>
            <w:tcW w:w="1710"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14:paraId="27725820" w14:textId="77777777" w:rsidR="00100902" w:rsidRDefault="00000000">
            <w:pPr>
              <w:widowControl w:val="0"/>
              <w:jc w:val="center"/>
              <w:rPr>
                <w:sz w:val="20"/>
                <w:szCs w:val="20"/>
              </w:rPr>
            </w:pPr>
            <w:r>
              <w:rPr>
                <w:b/>
                <w:sz w:val="20"/>
                <w:szCs w:val="20"/>
              </w:rPr>
              <w:t>15%</w:t>
            </w:r>
          </w:p>
        </w:tc>
        <w:tc>
          <w:tcPr>
            <w:tcW w:w="1260"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14:paraId="68AB7932" w14:textId="77777777" w:rsidR="00100902" w:rsidRDefault="00000000">
            <w:pPr>
              <w:widowControl w:val="0"/>
              <w:jc w:val="center"/>
              <w:rPr>
                <w:sz w:val="20"/>
                <w:szCs w:val="20"/>
              </w:rPr>
            </w:pPr>
            <w:r>
              <w:rPr>
                <w:b/>
                <w:sz w:val="20"/>
                <w:szCs w:val="20"/>
              </w:rPr>
              <w:t>15%</w:t>
            </w:r>
          </w:p>
        </w:tc>
        <w:tc>
          <w:tcPr>
            <w:tcW w:w="960"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14:paraId="15556E80" w14:textId="77777777" w:rsidR="00100902" w:rsidRDefault="00000000">
            <w:pPr>
              <w:widowControl w:val="0"/>
              <w:jc w:val="center"/>
              <w:rPr>
                <w:sz w:val="20"/>
                <w:szCs w:val="20"/>
              </w:rPr>
            </w:pPr>
            <w:r>
              <w:rPr>
                <w:b/>
                <w:sz w:val="20"/>
                <w:szCs w:val="20"/>
              </w:rPr>
              <w:t>10%</w:t>
            </w:r>
          </w:p>
        </w:tc>
        <w:tc>
          <w:tcPr>
            <w:tcW w:w="855"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14:paraId="097CD73B" w14:textId="77777777" w:rsidR="00100902" w:rsidRDefault="00000000">
            <w:pPr>
              <w:widowControl w:val="0"/>
              <w:jc w:val="center"/>
              <w:rPr>
                <w:sz w:val="20"/>
                <w:szCs w:val="20"/>
              </w:rPr>
            </w:pPr>
            <w:r>
              <w:rPr>
                <w:b/>
                <w:sz w:val="20"/>
                <w:szCs w:val="20"/>
              </w:rPr>
              <w:t>10%</w:t>
            </w:r>
          </w:p>
        </w:tc>
        <w:tc>
          <w:tcPr>
            <w:tcW w:w="1650"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14:paraId="1559A4CA" w14:textId="77777777" w:rsidR="00100902" w:rsidRDefault="00000000">
            <w:pPr>
              <w:widowControl w:val="0"/>
              <w:jc w:val="center"/>
              <w:rPr>
                <w:sz w:val="20"/>
                <w:szCs w:val="20"/>
              </w:rPr>
            </w:pPr>
            <w:r>
              <w:rPr>
                <w:b/>
                <w:sz w:val="20"/>
                <w:szCs w:val="20"/>
              </w:rPr>
              <w:t>10%</w:t>
            </w:r>
          </w:p>
        </w:tc>
        <w:tc>
          <w:tcPr>
            <w:tcW w:w="630"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14:paraId="2B138F42" w14:textId="77777777" w:rsidR="00100902" w:rsidRDefault="00000000">
            <w:pPr>
              <w:widowControl w:val="0"/>
              <w:jc w:val="center"/>
              <w:rPr>
                <w:sz w:val="20"/>
                <w:szCs w:val="20"/>
              </w:rPr>
            </w:pPr>
            <w:r>
              <w:rPr>
                <w:b/>
                <w:sz w:val="20"/>
                <w:szCs w:val="20"/>
              </w:rPr>
              <w:t>100%</w:t>
            </w:r>
          </w:p>
        </w:tc>
        <w:tc>
          <w:tcPr>
            <w:tcW w:w="1245"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14:paraId="286BA175" w14:textId="77777777" w:rsidR="00100902" w:rsidRDefault="00000000">
            <w:pPr>
              <w:widowControl w:val="0"/>
              <w:jc w:val="center"/>
              <w:rPr>
                <w:sz w:val="20"/>
                <w:szCs w:val="20"/>
              </w:rPr>
            </w:pPr>
            <w:r>
              <w:rPr>
                <w:b/>
                <w:sz w:val="20"/>
                <w:szCs w:val="20"/>
              </w:rPr>
              <w:t>10%</w:t>
            </w:r>
          </w:p>
        </w:tc>
        <w:tc>
          <w:tcPr>
            <w:tcW w:w="630"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14:paraId="441DCE1C" w14:textId="77777777" w:rsidR="00100902" w:rsidRDefault="00000000">
            <w:pPr>
              <w:widowControl w:val="0"/>
              <w:jc w:val="center"/>
              <w:rPr>
                <w:sz w:val="20"/>
                <w:szCs w:val="20"/>
              </w:rPr>
            </w:pPr>
            <w:r>
              <w:rPr>
                <w:b/>
                <w:sz w:val="20"/>
                <w:szCs w:val="20"/>
              </w:rPr>
              <w:t>110%</w:t>
            </w:r>
          </w:p>
        </w:tc>
      </w:tr>
    </w:tbl>
    <w:p w14:paraId="2691BE1E" w14:textId="77777777" w:rsidR="00100902" w:rsidRDefault="00100902"/>
    <w:p w14:paraId="403749AF" w14:textId="77777777" w:rsidR="00100902" w:rsidRDefault="00000000">
      <w:pPr>
        <w:rPr>
          <w:sz w:val="20"/>
          <w:szCs w:val="20"/>
        </w:rPr>
      </w:pPr>
      <w:r>
        <w:tab/>
      </w:r>
    </w:p>
    <w:sectPr w:rsidR="00100902">
      <w:pgSz w:w="16834" w:h="11909" w:orient="landscape"/>
      <w:pgMar w:top="566" w:right="566" w:bottom="566" w:left="56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DDCA8" w14:textId="77777777" w:rsidR="004312AC" w:rsidRDefault="004312AC">
      <w:pPr>
        <w:spacing w:line="240" w:lineRule="auto"/>
      </w:pPr>
      <w:r>
        <w:separator/>
      </w:r>
    </w:p>
  </w:endnote>
  <w:endnote w:type="continuationSeparator" w:id="0">
    <w:p w14:paraId="4C07DC44" w14:textId="77777777" w:rsidR="004312AC" w:rsidRDefault="004312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B919D" w14:textId="77777777" w:rsidR="004312AC" w:rsidRDefault="004312AC">
      <w:pPr>
        <w:spacing w:line="240" w:lineRule="auto"/>
      </w:pPr>
      <w:r>
        <w:separator/>
      </w:r>
    </w:p>
  </w:footnote>
  <w:footnote w:type="continuationSeparator" w:id="0">
    <w:p w14:paraId="51980626" w14:textId="77777777" w:rsidR="004312AC" w:rsidRDefault="004312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FA788" w14:textId="77777777" w:rsidR="00100902" w:rsidRDefault="00100902">
    <w:pPr>
      <w:widowControl w:val="0"/>
      <w:tabs>
        <w:tab w:val="left" w:pos="708"/>
      </w:tabs>
      <w:rPr>
        <w:rFonts w:ascii="Calibri" w:eastAsia="Calibri" w:hAnsi="Calibri" w:cs="Calibri"/>
        <w:b/>
        <w:sz w:val="28"/>
        <w:szCs w:val="28"/>
      </w:rPr>
    </w:pPr>
  </w:p>
  <w:tbl>
    <w:tblPr>
      <w:tblStyle w:val="a0"/>
      <w:tblW w:w="9854" w:type="dxa"/>
      <w:tblInd w:w="-115" w:type="dxa"/>
      <w:tblLayout w:type="fixed"/>
      <w:tblLook w:val="0400" w:firstRow="0" w:lastRow="0" w:firstColumn="0" w:lastColumn="0" w:noHBand="0" w:noVBand="1"/>
    </w:tblPr>
    <w:tblGrid>
      <w:gridCol w:w="3085"/>
      <w:gridCol w:w="6769"/>
    </w:tblGrid>
    <w:tr w:rsidR="00100902" w14:paraId="6E014A66" w14:textId="77777777">
      <w:tc>
        <w:tcPr>
          <w:tcW w:w="3085" w:type="dxa"/>
        </w:tcPr>
        <w:p w14:paraId="141ACB80" w14:textId="77777777" w:rsidR="00100902" w:rsidRDefault="00000000">
          <w:pPr>
            <w:tabs>
              <w:tab w:val="left" w:pos="708"/>
            </w:tabs>
            <w:jc w:val="center"/>
            <w:rPr>
              <w:rFonts w:ascii="Calibri" w:eastAsia="Calibri" w:hAnsi="Calibri" w:cs="Calibri"/>
            </w:rPr>
          </w:pPr>
          <w:r>
            <w:rPr>
              <w:rFonts w:ascii="Calibri" w:eastAsia="Calibri" w:hAnsi="Calibri" w:cs="Calibri"/>
              <w:noProof/>
            </w:rPr>
            <w:drawing>
              <wp:inline distT="0" distB="0" distL="0" distR="0" wp14:anchorId="66DBAE1C" wp14:editId="14B353EC">
                <wp:extent cx="1607185" cy="530225"/>
                <wp:effectExtent l="0" t="0" r="0" b="0"/>
                <wp:docPr id="1" name="image1.jpg" descr="A description..."/>
                <wp:cNvGraphicFramePr/>
                <a:graphic xmlns:a="http://schemas.openxmlformats.org/drawingml/2006/main">
                  <a:graphicData uri="http://schemas.openxmlformats.org/drawingml/2006/picture">
                    <pic:pic xmlns:pic="http://schemas.openxmlformats.org/drawingml/2006/picture">
                      <pic:nvPicPr>
                        <pic:cNvPr id="0" name="image1.jpg" descr="A description..."/>
                        <pic:cNvPicPr preferRelativeResize="0"/>
                      </pic:nvPicPr>
                      <pic:blipFill>
                        <a:blip r:embed="rId1"/>
                        <a:srcRect/>
                        <a:stretch>
                          <a:fillRect/>
                        </a:stretch>
                      </pic:blipFill>
                      <pic:spPr>
                        <a:xfrm>
                          <a:off x="0" y="0"/>
                          <a:ext cx="1607185" cy="530225"/>
                        </a:xfrm>
                        <a:prstGeom prst="rect">
                          <a:avLst/>
                        </a:prstGeom>
                        <a:ln/>
                      </pic:spPr>
                    </pic:pic>
                  </a:graphicData>
                </a:graphic>
              </wp:inline>
            </w:drawing>
          </w:r>
        </w:p>
      </w:tc>
      <w:tc>
        <w:tcPr>
          <w:tcW w:w="6769" w:type="dxa"/>
          <w:vAlign w:val="center"/>
        </w:tcPr>
        <w:p w14:paraId="62FD9EBA" w14:textId="77777777" w:rsidR="00100902" w:rsidRDefault="00000000">
          <w:pPr>
            <w:tabs>
              <w:tab w:val="left" w:pos="708"/>
            </w:tabs>
            <w:jc w:val="center"/>
            <w:rPr>
              <w:rFonts w:ascii="Calibri" w:eastAsia="Calibri" w:hAnsi="Calibri" w:cs="Calibri"/>
              <w:b/>
              <w:sz w:val="28"/>
              <w:szCs w:val="28"/>
            </w:rPr>
          </w:pPr>
          <w:r>
            <w:rPr>
              <w:rFonts w:ascii="Calibri" w:eastAsia="Calibri" w:hAnsi="Calibri" w:cs="Calibri"/>
              <w:b/>
              <w:sz w:val="28"/>
              <w:szCs w:val="28"/>
            </w:rPr>
            <w:t>Algoritmos y Programación I</w:t>
          </w:r>
        </w:p>
        <w:p w14:paraId="36BF2C5F" w14:textId="77777777" w:rsidR="00100902" w:rsidRDefault="00000000">
          <w:pPr>
            <w:tabs>
              <w:tab w:val="left" w:pos="708"/>
            </w:tabs>
            <w:jc w:val="center"/>
            <w:rPr>
              <w:rFonts w:ascii="Calibri" w:eastAsia="Calibri" w:hAnsi="Calibri" w:cs="Calibri"/>
              <w:b/>
              <w:sz w:val="28"/>
              <w:szCs w:val="28"/>
            </w:rPr>
          </w:pPr>
          <w:r>
            <w:rPr>
              <w:rFonts w:ascii="Calibri" w:eastAsia="Calibri" w:hAnsi="Calibri" w:cs="Calibri"/>
              <w:b/>
              <w:sz w:val="28"/>
              <w:szCs w:val="28"/>
            </w:rPr>
            <w:t>Tarea integradora 1 - 2023-2</w:t>
          </w:r>
        </w:p>
        <w:p w14:paraId="5F161A71" w14:textId="77777777" w:rsidR="00100902" w:rsidRDefault="00000000">
          <w:pPr>
            <w:tabs>
              <w:tab w:val="left" w:pos="708"/>
            </w:tabs>
            <w:jc w:val="center"/>
            <w:rPr>
              <w:rFonts w:ascii="Calibri" w:eastAsia="Calibri" w:hAnsi="Calibri" w:cs="Calibri"/>
              <w:b/>
              <w:sz w:val="28"/>
              <w:szCs w:val="28"/>
            </w:rPr>
          </w:pPr>
          <w:r>
            <w:rPr>
              <w:rFonts w:ascii="Calibri" w:eastAsia="Calibri" w:hAnsi="Calibri" w:cs="Calibri"/>
              <w:b/>
              <w:sz w:val="28"/>
              <w:szCs w:val="28"/>
            </w:rPr>
            <w:t>______________________________________________</w:t>
          </w:r>
        </w:p>
      </w:tc>
    </w:tr>
  </w:tbl>
  <w:p w14:paraId="429013BB" w14:textId="77777777" w:rsidR="00100902" w:rsidRDefault="00100902">
    <w:pPr>
      <w:tabs>
        <w:tab w:val="left" w:pos="708"/>
      </w:tabs>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64E2B"/>
    <w:multiLevelType w:val="multilevel"/>
    <w:tmpl w:val="0DF25B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EC137D7"/>
    <w:multiLevelType w:val="multilevel"/>
    <w:tmpl w:val="D4321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F22F0B"/>
    <w:multiLevelType w:val="multilevel"/>
    <w:tmpl w:val="D7A451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30E13A7"/>
    <w:multiLevelType w:val="multilevel"/>
    <w:tmpl w:val="3F2CF4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6E05B60"/>
    <w:multiLevelType w:val="multilevel"/>
    <w:tmpl w:val="517C95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66280502">
    <w:abstractNumId w:val="2"/>
  </w:num>
  <w:num w:numId="2" w16cid:durableId="9071226">
    <w:abstractNumId w:val="1"/>
  </w:num>
  <w:num w:numId="3" w16cid:durableId="304824353">
    <w:abstractNumId w:val="3"/>
  </w:num>
  <w:num w:numId="4" w16cid:durableId="894582598">
    <w:abstractNumId w:val="4"/>
  </w:num>
  <w:num w:numId="5" w16cid:durableId="19981466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902"/>
    <w:rsid w:val="00100902"/>
    <w:rsid w:val="00154D02"/>
    <w:rsid w:val="00181A1F"/>
    <w:rsid w:val="004312AC"/>
    <w:rsid w:val="007A392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97419"/>
  <w15:docId w15:val="{7C895C94-6EA3-4D6A-9935-62E94C929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spreadsheets/d/1cyUmTMk1Bv9hdSC31F1hvFQGnGU42Mqowv3V1q6Pslw/edit" TargetMode="Externa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genshin-impact.fandom.com/wiki/Damag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5</Pages>
  <Words>1550</Words>
  <Characters>8528</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Santiago Jurado Rodriguez</cp:lastModifiedBy>
  <cp:revision>2</cp:revision>
  <dcterms:created xsi:type="dcterms:W3CDTF">2023-08-28T17:28:00Z</dcterms:created>
  <dcterms:modified xsi:type="dcterms:W3CDTF">2023-08-28T18:06:00Z</dcterms:modified>
</cp:coreProperties>
</file>