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2vu1rqf9bp8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En el desarrollo de nuestro proyecto, hemos mantenido sin cambios los objetivos específicos definidos en la fase inicial. A la fecha, hemos alcanzado un progreso significativo en varias de las metas propuestas:</w:t>
            </w:r>
          </w:p>
          <w:p w:rsidR="00000000" w:rsidDel="00000000" w:rsidP="00000000" w:rsidRDefault="00000000" w:rsidRPr="00000000" w14:paraId="0000000F">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u w:val="single"/>
                <w:rtl w:val="0"/>
              </w:rPr>
              <w:t xml:space="preserve">Documentación del proyecto:</w:t>
            </w:r>
            <w:r w:rsidDel="00000000" w:rsidR="00000000" w:rsidRPr="00000000">
              <w:rPr>
                <w:i w:val="1"/>
                <w:color w:val="548dd4"/>
                <w:sz w:val="20"/>
                <w:szCs w:val="20"/>
                <w:rtl w:val="0"/>
              </w:rPr>
              <w:t xml:space="preserve"> Se ha cumplido en su totalidad, completando toda la documentación requerida bajo la metodología Scrum durante la fase de definición.</w:t>
            </w:r>
          </w:p>
          <w:p w:rsidR="00000000" w:rsidDel="00000000" w:rsidP="00000000" w:rsidRDefault="00000000" w:rsidRPr="00000000" w14:paraId="00000010">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u w:val="single"/>
                <w:rtl w:val="0"/>
              </w:rPr>
              <w:t xml:space="preserve">Diseño de la experiencia de usuario:</w:t>
            </w:r>
            <w:r w:rsidDel="00000000" w:rsidR="00000000" w:rsidRPr="00000000">
              <w:rPr>
                <w:i w:val="1"/>
                <w:color w:val="548dd4"/>
                <w:sz w:val="20"/>
                <w:szCs w:val="20"/>
                <w:rtl w:val="0"/>
              </w:rPr>
              <w:t xml:space="preserve"> El diseño UI/UX se ha finalizado, creando una interfaz agradable e intuitiva al replicar patrones de diseño con los que los usuarios de la tienda ya están familiarizados.</w:t>
            </w:r>
          </w:p>
          <w:p w:rsidR="00000000" w:rsidDel="00000000" w:rsidP="00000000" w:rsidRDefault="00000000" w:rsidRPr="00000000" w14:paraId="00000011">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u w:val="single"/>
                <w:rtl w:val="0"/>
              </w:rPr>
              <w:t xml:space="preserve">Desarrollo del sistema de ítems:</w:t>
            </w:r>
            <w:r w:rsidDel="00000000" w:rsidR="00000000" w:rsidRPr="00000000">
              <w:rPr>
                <w:i w:val="1"/>
                <w:color w:val="548dd4"/>
                <w:sz w:val="20"/>
                <w:szCs w:val="20"/>
                <w:rtl w:val="0"/>
              </w:rPr>
              <w:t xml:space="preserve"> Se ha implementado exitosamente el sistema de compra de ítems. El sistema de venta se encuentra en desarrollo como próxima prioridad.</w:t>
            </w:r>
          </w:p>
          <w:p w:rsidR="00000000" w:rsidDel="00000000" w:rsidP="00000000" w:rsidRDefault="00000000" w:rsidRPr="00000000" w14:paraId="00000012">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u w:val="single"/>
                <w:rtl w:val="0"/>
              </w:rPr>
              <w:t xml:space="preserve">Desarrollo del panel de administración:</w:t>
            </w:r>
            <w:r w:rsidDel="00000000" w:rsidR="00000000" w:rsidRPr="00000000">
              <w:rPr>
                <w:i w:val="1"/>
                <w:color w:val="548dd4"/>
                <w:sz w:val="20"/>
                <w:szCs w:val="20"/>
                <w:rtl w:val="0"/>
              </w:rPr>
              <w:t xml:space="preserve"> Esta funcionalidad se encuentra actualmente en fase de desarrollo activo.</w:t>
            </w:r>
          </w:p>
          <w:p w:rsidR="00000000" w:rsidDel="00000000" w:rsidP="00000000" w:rsidRDefault="00000000" w:rsidRPr="00000000" w14:paraId="00000013">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u w:val="single"/>
                <w:rtl w:val="0"/>
              </w:rPr>
              <w:t xml:space="preserve">Codificación de un sistema seguro y escalable:</w:t>
            </w:r>
            <w:r w:rsidDel="00000000" w:rsidR="00000000" w:rsidRPr="00000000">
              <w:rPr>
                <w:i w:val="1"/>
                <w:color w:val="548dd4"/>
                <w:sz w:val="20"/>
                <w:szCs w:val="20"/>
                <w:rtl w:val="0"/>
              </w:rPr>
              <w:t xml:space="preserve"> Se ha logrado mediante la implementación de una arquitectura de 3 capas, que separa de manera efectiva la lógica de presentación (frontend), la lógica de negocio (backend) y la capa de datos (base de datos), garantizando la seguridad y escalabilidad del código.</w:t>
            </w:r>
          </w:p>
          <w:p w:rsidR="00000000" w:rsidDel="00000000" w:rsidP="00000000" w:rsidRDefault="00000000" w:rsidRPr="00000000" w14:paraId="00000014">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u w:val="single"/>
                <w:rtl w:val="0"/>
              </w:rPr>
              <w:t xml:space="preserve">Implementación de la página web:</w:t>
            </w:r>
            <w:r w:rsidDel="00000000" w:rsidR="00000000" w:rsidRPr="00000000">
              <w:rPr>
                <w:i w:val="1"/>
                <w:color w:val="548dd4"/>
                <w:sz w:val="20"/>
                <w:szCs w:val="20"/>
                <w:rtl w:val="0"/>
              </w:rPr>
              <w:t xml:space="preserve"> El proyecto ya ha sido desplegado y se encuentra operativo en el mercado. La aplicación es accesible públicamente a través de los siguientes enlaces:</w:t>
            </w:r>
          </w:p>
          <w:p w:rsidR="00000000" w:rsidDel="00000000" w:rsidP="00000000" w:rsidRDefault="00000000" w:rsidRPr="00000000" w14:paraId="00000015">
            <w:pPr>
              <w:numPr>
                <w:ilvl w:val="1"/>
                <w:numId w:val="2"/>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Enlace al Frontend: </w:t>
            </w:r>
            <w:hyperlink r:id="rId9">
              <w:r w:rsidDel="00000000" w:rsidR="00000000" w:rsidRPr="00000000">
                <w:rPr>
                  <w:i w:val="1"/>
                  <w:color w:val="1155cc"/>
                  <w:sz w:val="20"/>
                  <w:szCs w:val="20"/>
                  <w:u w:val="single"/>
                  <w:rtl w:val="0"/>
                </w:rPr>
                <w:t xml:space="preserve">Backend</w:t>
              </w:r>
            </w:hyperlink>
            <w:r w:rsidDel="00000000" w:rsidR="00000000" w:rsidRPr="00000000">
              <w:rPr>
                <w:rtl w:val="0"/>
              </w:rPr>
            </w:r>
          </w:p>
          <w:p w:rsidR="00000000" w:rsidDel="00000000" w:rsidP="00000000" w:rsidRDefault="00000000" w:rsidRPr="00000000" w14:paraId="00000016">
            <w:pPr>
              <w:numPr>
                <w:ilvl w:val="1"/>
                <w:numId w:val="2"/>
              </w:numPr>
              <w:ind w:left="1440" w:hanging="360"/>
              <w:jc w:val="both"/>
              <w:rPr>
                <w:i w:val="1"/>
                <w:color w:val="548dd4"/>
                <w:sz w:val="20"/>
                <w:szCs w:val="20"/>
                <w:u w:val="none"/>
              </w:rPr>
            </w:pPr>
            <w:r w:rsidDel="00000000" w:rsidR="00000000" w:rsidRPr="00000000">
              <w:rPr>
                <w:i w:val="1"/>
                <w:color w:val="548dd4"/>
                <w:sz w:val="20"/>
                <w:szCs w:val="20"/>
                <w:rtl w:val="0"/>
              </w:rPr>
              <w:t xml:space="preserve">Enlace al Backend/API: </w:t>
            </w:r>
            <w:hyperlink r:id="rId10">
              <w:r w:rsidDel="00000000" w:rsidR="00000000" w:rsidRPr="00000000">
                <w:rPr>
                  <w:i w:val="1"/>
                  <w:color w:val="1155cc"/>
                  <w:sz w:val="20"/>
                  <w:szCs w:val="20"/>
                  <w:u w:val="single"/>
                  <w:rtl w:val="0"/>
                </w:rPr>
                <w:t xml:space="preserve">Frontend</w:t>
              </w:r>
            </w:hyperlink>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8">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Se han mantenido sin cambios.</w:t>
            </w:r>
            <w:r w:rsidDel="00000000" w:rsidR="00000000" w:rsidRPr="00000000">
              <w:rPr>
                <w:rtl w:val="0"/>
              </w:rPr>
            </w:r>
          </w:p>
        </w:tc>
      </w:tr>
      <w:tr>
        <w:trPr>
          <w:cantSplit w:val="0"/>
          <w:trHeight w:val="72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 ha mantenido sin cambios.</w:t>
            </w:r>
            <w:r w:rsidDel="00000000" w:rsidR="00000000" w:rsidRPr="00000000">
              <w:rPr>
                <w:rtl w:val="0"/>
              </w:rPr>
            </w:r>
          </w:p>
        </w:tc>
      </w:tr>
      <w:tr>
        <w:trPr>
          <w:cantSplit w:val="0"/>
          <w:trHeight w:val="550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jc w:val="both"/>
              <w:rPr>
                <w:i w:val="1"/>
                <w:color w:val="548dd4"/>
                <w:sz w:val="20"/>
                <w:szCs w:val="20"/>
              </w:rPr>
            </w:pPr>
            <w:r w:rsidDel="00000000" w:rsidR="00000000" w:rsidRPr="00000000">
              <w:rPr>
                <w:i w:val="1"/>
                <w:color w:val="548dd4"/>
                <w:sz w:val="20"/>
                <w:szCs w:val="20"/>
                <w:rtl w:val="0"/>
              </w:rPr>
              <w:t xml:space="preserve">A continuación se presentan las evidencias clave que demuestran el desarrollo, gestión y calidad del proyecto:</w:t>
            </w:r>
          </w:p>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1. </w:t>
            </w:r>
            <w:r w:rsidDel="00000000" w:rsidR="00000000" w:rsidRPr="00000000">
              <w:rPr>
                <w:i w:val="1"/>
                <w:color w:val="548dd4"/>
                <w:sz w:val="20"/>
                <w:szCs w:val="20"/>
                <w:u w:val="single"/>
                <w:rtl w:val="0"/>
              </w:rPr>
              <w:t xml:space="preserve">Tablero de Trello:</w:t>
            </w:r>
            <w:r w:rsidDel="00000000" w:rsidR="00000000" w:rsidRPr="00000000">
              <w:rPr>
                <w:i w:val="1"/>
                <w:color w:val="548dd4"/>
                <w:sz w:val="20"/>
                <w:szCs w:val="20"/>
                <w:rtl w:val="0"/>
              </w:rPr>
              <w:t xml:space="preserve"> Evidencia nuestra gestión del proyecto bajo la metodología Scrum. Contiene el registro de reuniones y el backlog de tareas asociadas al cronograma, demostrando un desarrollo ordenado y adaptativo.</w:t>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2. </w:t>
            </w:r>
            <w:r w:rsidDel="00000000" w:rsidR="00000000" w:rsidRPr="00000000">
              <w:rPr>
                <w:i w:val="1"/>
                <w:color w:val="548dd4"/>
                <w:sz w:val="20"/>
                <w:szCs w:val="20"/>
                <w:u w:val="single"/>
                <w:rtl w:val="0"/>
              </w:rPr>
              <w:t xml:space="preserve">Repositorio de GitHub: </w:t>
            </w:r>
            <w:r w:rsidDel="00000000" w:rsidR="00000000" w:rsidRPr="00000000">
              <w:rPr>
                <w:i w:val="1"/>
                <w:color w:val="548dd4"/>
                <w:sz w:val="20"/>
                <w:szCs w:val="20"/>
                <w:rtl w:val="0"/>
              </w:rPr>
              <w:t xml:space="preserve">Contiene todo el código fuente y documenta el historial de cambios y la colaboración técnica. El uso del control de versiones con Git es una de las prácticas que resguarda la calidad y la integridad del software.</w:t>
            </w:r>
          </w:p>
          <w:p w:rsidR="00000000" w:rsidDel="00000000" w:rsidP="00000000" w:rsidRDefault="00000000" w:rsidRPr="00000000" w14:paraId="0000001F">
            <w:pPr>
              <w:jc w:val="both"/>
              <w:rPr>
                <w:i w:val="1"/>
                <w:color w:val="548dd4"/>
                <w:sz w:val="20"/>
                <w:szCs w:val="20"/>
              </w:rPr>
            </w:pPr>
            <w:r w:rsidDel="00000000" w:rsidR="00000000" w:rsidRPr="00000000">
              <w:rPr>
                <w:i w:val="1"/>
                <w:color w:val="548dd4"/>
                <w:sz w:val="20"/>
                <w:szCs w:val="20"/>
                <w:rtl w:val="0"/>
              </w:rPr>
              <w:t xml:space="preserve">3. </w:t>
            </w:r>
            <w:r w:rsidDel="00000000" w:rsidR="00000000" w:rsidRPr="00000000">
              <w:rPr>
                <w:i w:val="1"/>
                <w:color w:val="548dd4"/>
                <w:sz w:val="20"/>
                <w:szCs w:val="20"/>
                <w:u w:val="single"/>
                <w:rtl w:val="0"/>
              </w:rPr>
              <w:t xml:space="preserve">Aplicación Desplegada:</w:t>
            </w:r>
            <w:r w:rsidDel="00000000" w:rsidR="00000000" w:rsidRPr="00000000">
              <w:rPr>
                <w:i w:val="1"/>
                <w:color w:val="548dd4"/>
                <w:sz w:val="20"/>
                <w:szCs w:val="20"/>
                <w:rtl w:val="0"/>
              </w:rPr>
              <w:t xml:space="preserve"> Es la evidencia funcional del avance, permitiendo interactuar con las funcionalidades ya implementadas. La calidad de esta entrega se resguarda mediante una arquitectura de 3 capas, que asegura un sistema escalable, seguro y mantenible.</w:t>
            </w:r>
          </w:p>
          <w:p w:rsidR="00000000" w:rsidDel="00000000" w:rsidP="00000000" w:rsidRDefault="00000000" w:rsidRPr="00000000" w14:paraId="00000020">
            <w:pPr>
              <w:jc w:val="both"/>
              <w:rPr>
                <w:i w:val="1"/>
                <w:color w:val="548dd4"/>
                <w:sz w:val="20"/>
                <w:szCs w:val="20"/>
              </w:rPr>
            </w:pPr>
            <w:r w:rsidDel="00000000" w:rsidR="00000000" w:rsidRPr="00000000">
              <w:rPr>
                <w:b w:val="1"/>
                <w:i w:val="1"/>
                <w:color w:val="548dd4"/>
                <w:sz w:val="20"/>
                <w:szCs w:val="20"/>
                <w:rtl w:val="0"/>
              </w:rPr>
              <w:t xml:space="preserve">Tablero de Trello:</w:t>
            </w:r>
            <w:r w:rsidDel="00000000" w:rsidR="00000000" w:rsidRPr="00000000">
              <w:rPr>
                <w:i w:val="1"/>
                <w:color w:val="548dd4"/>
                <w:sz w:val="20"/>
                <w:szCs w:val="20"/>
                <w:rtl w:val="0"/>
              </w:rPr>
              <w:t xml:space="preserve"> </w:t>
            </w:r>
            <w:hyperlink r:id="rId11">
              <w:r w:rsidDel="00000000" w:rsidR="00000000" w:rsidRPr="00000000">
                <w:rPr>
                  <w:i w:val="1"/>
                  <w:color w:val="1155cc"/>
                  <w:sz w:val="20"/>
                  <w:szCs w:val="20"/>
                  <w:u w:val="single"/>
                  <w:rtl w:val="0"/>
                </w:rPr>
                <w:t xml:space="preserve">Tablero de sprint 1</w:t>
              </w:r>
            </w:hyperlink>
            <w:r w:rsidDel="00000000" w:rsidR="00000000" w:rsidRPr="00000000">
              <w:rPr>
                <w:rtl w:val="0"/>
              </w:rPr>
            </w:r>
          </w:p>
          <w:p w:rsidR="00000000" w:rsidDel="00000000" w:rsidP="00000000" w:rsidRDefault="00000000" w:rsidRPr="00000000" w14:paraId="00000021">
            <w:pPr>
              <w:jc w:val="both"/>
              <w:rPr>
                <w:i w:val="1"/>
                <w:color w:val="548dd4"/>
                <w:sz w:val="20"/>
                <w:szCs w:val="20"/>
              </w:rPr>
            </w:pPr>
            <w:r w:rsidDel="00000000" w:rsidR="00000000" w:rsidRPr="00000000">
              <w:rPr>
                <w:b w:val="1"/>
                <w:i w:val="1"/>
                <w:color w:val="548dd4"/>
                <w:sz w:val="20"/>
                <w:szCs w:val="20"/>
                <w:rtl w:val="0"/>
              </w:rPr>
              <w:t xml:space="preserve">Repositorio de GitHub:</w:t>
            </w:r>
            <w:r w:rsidDel="00000000" w:rsidR="00000000" w:rsidRPr="00000000">
              <w:rPr>
                <w:i w:val="1"/>
                <w:color w:val="548dd4"/>
                <w:sz w:val="20"/>
                <w:szCs w:val="20"/>
                <w:rtl w:val="0"/>
              </w:rPr>
              <w:t xml:space="preserve"> </w:t>
            </w:r>
            <w:hyperlink r:id="rId12">
              <w:r w:rsidDel="00000000" w:rsidR="00000000" w:rsidRPr="00000000">
                <w:rPr>
                  <w:i w:val="1"/>
                  <w:color w:val="1155cc"/>
                  <w:sz w:val="20"/>
                  <w:szCs w:val="20"/>
                  <w:u w:val="single"/>
                  <w:rtl w:val="0"/>
                </w:rPr>
                <w:t xml:space="preserve">Repositorio de github</w:t>
              </w:r>
            </w:hyperlink>
            <w:r w:rsidDel="00000000" w:rsidR="00000000" w:rsidRPr="00000000">
              <w:rPr>
                <w:rtl w:val="0"/>
              </w:rPr>
            </w:r>
          </w:p>
          <w:p w:rsidR="00000000" w:rsidDel="00000000" w:rsidP="00000000" w:rsidRDefault="00000000" w:rsidRPr="00000000" w14:paraId="00000022">
            <w:pPr>
              <w:jc w:val="both"/>
              <w:rPr>
                <w:i w:val="1"/>
                <w:color w:val="548dd4"/>
                <w:sz w:val="20"/>
                <w:szCs w:val="20"/>
              </w:rPr>
            </w:pPr>
            <w:r w:rsidDel="00000000" w:rsidR="00000000" w:rsidRPr="00000000">
              <w:rPr>
                <w:b w:val="1"/>
                <w:i w:val="1"/>
                <w:color w:val="548dd4"/>
                <w:sz w:val="20"/>
                <w:szCs w:val="20"/>
                <w:rtl w:val="0"/>
              </w:rPr>
              <w:t xml:space="preserve">Aplicación Desplegada:</w:t>
            </w:r>
            <w:r w:rsidDel="00000000" w:rsidR="00000000" w:rsidRPr="00000000">
              <w:rPr>
                <w:i w:val="1"/>
                <w:color w:val="548dd4"/>
                <w:sz w:val="20"/>
                <w:szCs w:val="20"/>
                <w:rtl w:val="0"/>
              </w:rPr>
              <w:t xml:space="preserve"> </w:t>
            </w:r>
            <w:hyperlink r:id="rId13">
              <w:r w:rsidDel="00000000" w:rsidR="00000000" w:rsidRPr="00000000">
                <w:rPr>
                  <w:i w:val="1"/>
                  <w:color w:val="1155cc"/>
                  <w:sz w:val="20"/>
                  <w:szCs w:val="20"/>
                  <w:u w:val="single"/>
                  <w:rtl w:val="0"/>
                </w:rPr>
                <w:t xml:space="preserve">Backend</w:t>
              </w:r>
            </w:hyperlink>
            <w:r w:rsidDel="00000000" w:rsidR="00000000" w:rsidRPr="00000000">
              <w:rPr>
                <w:rtl w:val="0"/>
              </w:rPr>
              <w:t xml:space="preserve"> </w:t>
            </w:r>
            <w:r w:rsidDel="00000000" w:rsidR="00000000" w:rsidRPr="00000000">
              <w:rPr>
                <w:color w:val="1f3863"/>
                <w:rtl w:val="0"/>
              </w:rPr>
              <w:t xml:space="preserve">y</w:t>
            </w:r>
            <w:r w:rsidDel="00000000" w:rsidR="00000000" w:rsidRPr="00000000">
              <w:rPr>
                <w:rtl w:val="0"/>
              </w:rPr>
              <w:t xml:space="preserve"> </w:t>
            </w:r>
            <w:hyperlink r:id="rId14">
              <w:r w:rsidDel="00000000" w:rsidR="00000000" w:rsidRPr="00000000">
                <w:rPr>
                  <w:i w:val="1"/>
                  <w:color w:val="1155cc"/>
                  <w:sz w:val="20"/>
                  <w:szCs w:val="20"/>
                  <w:u w:val="single"/>
                  <w:rtl w:val="0"/>
                </w:rPr>
                <w:t xml:space="preserve">Frontend</w:t>
              </w:r>
            </w:hyperlink>
            <w:r w:rsidDel="00000000" w:rsidR="00000000" w:rsidRPr="00000000">
              <w:rPr>
                <w:rtl w:val="0"/>
              </w:rPr>
            </w:r>
          </w:p>
        </w:tc>
      </w:tr>
    </w:tbl>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p w:rsidR="00000000" w:rsidDel="00000000" w:rsidP="00000000" w:rsidRDefault="00000000" w:rsidRPr="00000000" w14:paraId="00000025">
      <w:pPr>
        <w:rPr>
          <w:color w:val="595959"/>
          <w:sz w:val="24"/>
          <w:szCs w:val="24"/>
        </w:rPr>
      </w:pPr>
      <w:r w:rsidDel="00000000" w:rsidR="00000000" w:rsidRPr="00000000">
        <w:rPr>
          <w:rtl w:val="0"/>
        </w:rPr>
      </w:r>
    </w:p>
    <w:sdt>
      <w:sdtPr>
        <w:lock w:val="contentLocked"/>
        <w:id w:val="-2047159403"/>
        <w:tag w:val="goog_rdk_0"/>
      </w:sdtPr>
      <w:sdtContent>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enfocándose especialmente en la columna de estado de avance y ajustes. </w:t>
                </w:r>
              </w:p>
            </w:tc>
          </w:tr>
        </w:tbl>
      </w:sdtContent>
    </w:sdt>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635.9999999999999" w:tblpY="6795"/>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5">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6">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7">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8">
            <w:pPr>
              <w:jc w:val="center"/>
              <w:rPr>
                <w:color w:val="1f3864"/>
                <w:sz w:val="18"/>
                <w:szCs w:val="18"/>
              </w:rPr>
            </w:pPr>
            <w:r w:rsidDel="00000000" w:rsidR="00000000" w:rsidRPr="00000000">
              <w:rPr>
                <w:color w:val="1f3864"/>
                <w:sz w:val="18"/>
                <w:szCs w:val="18"/>
                <w:rtl w:val="0"/>
              </w:rPr>
              <w:t xml:space="preserve">Ajustes</w:t>
            </w:r>
          </w:p>
        </w:tc>
      </w:tr>
      <w:tr>
        <w:trPr>
          <w:cantSplit w:val="0"/>
          <w:trHeight w:val="1125" w:hRule="atLeast"/>
          <w:tblHeader w:val="0"/>
        </w:trPr>
        <w:tc>
          <w:tcPr/>
          <w:p w:rsidR="00000000" w:rsidDel="00000000" w:rsidP="00000000" w:rsidRDefault="00000000" w:rsidRPr="00000000" w14:paraId="00000039">
            <w:pPr>
              <w:jc w:val="both"/>
              <w:rPr>
                <w:b w:val="1"/>
                <w:sz w:val="18"/>
                <w:szCs w:val="18"/>
              </w:rPr>
            </w:pPr>
            <w:r w:rsidDel="00000000" w:rsidR="00000000" w:rsidRPr="00000000">
              <w:rPr>
                <w:i w:val="1"/>
                <w:color w:val="548dd4"/>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Documento de alcance y visión</w:t>
            </w:r>
          </w:p>
        </w:tc>
        <w:tc>
          <w:tcPr/>
          <w:p w:rsidR="00000000" w:rsidDel="00000000" w:rsidP="00000000" w:rsidRDefault="00000000" w:rsidRPr="00000000" w14:paraId="0000003B">
            <w:pPr>
              <w:jc w:val="both"/>
              <w:rPr>
                <w:b w:val="1"/>
                <w:sz w:val="18"/>
                <w:szCs w:val="18"/>
              </w:rPr>
            </w:pPr>
            <w:r w:rsidDel="00000000" w:rsidR="00000000" w:rsidRPr="00000000">
              <w:rPr>
                <w:i w:val="1"/>
                <w:color w:val="548dd4"/>
                <w:sz w:val="18"/>
                <w:szCs w:val="18"/>
                <w:rtl w:val="0"/>
              </w:rPr>
              <w:t xml:space="preserve">Google Docs</w:t>
            </w:r>
            <w:r w:rsidDel="00000000" w:rsidR="00000000" w:rsidRPr="00000000">
              <w:rPr>
                <w:rtl w:val="0"/>
              </w:rPr>
            </w:r>
          </w:p>
        </w:tc>
        <w:tc>
          <w:tcPr/>
          <w:p w:rsidR="00000000" w:rsidDel="00000000" w:rsidP="00000000" w:rsidRDefault="00000000" w:rsidRPr="00000000" w14:paraId="0000003C">
            <w:pPr>
              <w:jc w:val="both"/>
              <w:rPr>
                <w:b w:val="1"/>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Organización de trabajo óptima del equipo</w:t>
            </w:r>
          </w:p>
        </w:tc>
        <w:tc>
          <w:tcPr/>
          <w:p w:rsidR="00000000" w:rsidDel="00000000" w:rsidP="00000000" w:rsidRDefault="00000000" w:rsidRPr="00000000" w14:paraId="0000003F">
            <w:pPr>
              <w:jc w:val="both"/>
              <w:rPr>
                <w:i w:val="1"/>
                <w:color w:val="c00000"/>
                <w:sz w:val="16"/>
                <w:szCs w:val="16"/>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No se realizaron ajustes</w:t>
            </w:r>
          </w:p>
        </w:tc>
      </w:tr>
      <w:tr>
        <w:trPr>
          <w:cantSplit w:val="0"/>
          <w:trHeight w:val="930" w:hRule="atLeast"/>
          <w:tblHeader w:val="0"/>
        </w:trPr>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Construir modelos de datos...</w:t>
            </w:r>
          </w:p>
        </w:tc>
        <w:tc>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Diseño de Arquitectura y Base de Datos</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SQL Server</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Zuar S.</w:t>
            </w:r>
          </w:p>
        </w:tc>
        <w:tc>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Modelo complejo de diseñar</w:t>
            </w:r>
          </w:p>
        </w:tc>
        <w:tc>
          <w:tcPr/>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No se realizaron ajustes</w:t>
            </w:r>
          </w:p>
        </w:tc>
      </w:tr>
      <w:tr>
        <w:trPr>
          <w:cantSplit w:val="0"/>
          <w:trHeight w:val="600" w:hRule="atLeast"/>
          <w:tblHeader w:val="0"/>
        </w:trPr>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Creación de Épicas e Historias de Usuario</w:t>
            </w:r>
          </w:p>
        </w:tc>
        <w:tc>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Google Spreadsheets, Trello</w:t>
            </w:r>
          </w:p>
        </w:tc>
        <w:tc>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Carlos Manzo.</w:t>
            </w:r>
          </w:p>
        </w:tc>
        <w:tc>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Cantidad enorme de épicas e historias</w:t>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No se realizaron ajustes</w:t>
            </w:r>
          </w:p>
        </w:tc>
      </w:tr>
      <w:tr>
        <w:trPr>
          <w:cantSplit w:val="0"/>
          <w:trHeight w:val="600" w:hRule="atLeast"/>
          <w:tblHeader w:val="0"/>
        </w:trPr>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Construir el modelo arquitectónico</w:t>
            </w:r>
          </w:p>
        </w:tc>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Creación de Diagramas de Flujo</w:t>
            </w:r>
          </w:p>
        </w:tc>
        <w:tc>
          <w:tcPr/>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Star UML </w:t>
            </w:r>
          </w:p>
        </w:tc>
        <w:tc>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Benjamín H.</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Diagramas simples, pero mucha cantidad </w:t>
            </w:r>
          </w:p>
        </w:tc>
        <w:tc>
          <w:tcPr/>
          <w:p w:rsidR="00000000" w:rsidDel="00000000" w:rsidP="00000000" w:rsidRDefault="00000000" w:rsidRPr="00000000" w14:paraId="00000057">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58">
            <w:pPr>
              <w:jc w:val="both"/>
              <w:rPr>
                <w:i w:val="1"/>
                <w:color w:val="548dd4"/>
                <w:sz w:val="18"/>
                <w:szCs w:val="18"/>
              </w:rPr>
            </w:pPr>
            <w:r w:rsidDel="00000000" w:rsidR="00000000" w:rsidRPr="00000000">
              <w:rPr>
                <w:i w:val="1"/>
                <w:color w:val="548dd4"/>
                <w:sz w:val="18"/>
                <w:szCs w:val="18"/>
                <w:rtl w:val="0"/>
              </w:rPr>
              <w:t xml:space="preserve">Se priorizaron diagramas importantes</w:t>
            </w:r>
          </w:p>
        </w:tc>
      </w:tr>
      <w:tr>
        <w:trPr>
          <w:cantSplit w:val="0"/>
          <w:trHeight w:val="415" w:hRule="atLeast"/>
          <w:tblHeader w:val="0"/>
        </w:trPr>
        <w:tc>
          <w:tcPr>
            <w:gridSpan w:val="8"/>
            <w:vAlign w:val="center"/>
          </w:tcPr>
          <w:p w:rsidR="00000000" w:rsidDel="00000000" w:rsidP="00000000" w:rsidRDefault="00000000" w:rsidRPr="00000000" w14:paraId="00000059">
            <w:pPr>
              <w:jc w:val="center"/>
              <w:rPr>
                <w:color w:val="1f3864"/>
                <w:sz w:val="18"/>
                <w:szCs w:val="18"/>
              </w:rPr>
            </w:pPr>
            <w:r w:rsidDel="00000000" w:rsidR="00000000" w:rsidRPr="00000000">
              <w:rPr>
                <w:color w:val="1f3864"/>
                <w:rtl w:val="0"/>
              </w:rPr>
              <w:t xml:space="preserve">Fase de desarrollo</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Desarrollo del Backend</w:t>
            </w:r>
          </w:p>
        </w:tc>
        <w:tc>
          <w:tcPr/>
          <w:p w:rsidR="00000000" w:rsidDel="00000000" w:rsidP="00000000" w:rsidRDefault="00000000" w:rsidRPr="00000000" w14:paraId="00000063">
            <w:pPr>
              <w:jc w:val="both"/>
              <w:rPr>
                <w:i w:val="1"/>
                <w:color w:val="548dd4"/>
                <w:sz w:val="18"/>
                <w:szCs w:val="18"/>
              </w:rPr>
            </w:pPr>
            <w:r w:rsidDel="00000000" w:rsidR="00000000" w:rsidRPr="00000000">
              <w:rPr>
                <w:i w:val="1"/>
                <w:color w:val="548dd4"/>
                <w:sz w:val="18"/>
                <w:szCs w:val="18"/>
                <w:rtl w:val="0"/>
              </w:rPr>
              <w:t xml:space="preserve">Vs Code, Github, Django, Python y Postgresql (Supa Base).</w:t>
            </w:r>
          </w:p>
        </w:tc>
        <w:tc>
          <w:tcPr/>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5 semanas</w:t>
            </w:r>
          </w:p>
        </w:tc>
        <w:tc>
          <w:tcPr/>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Conocimiento previo</w:t>
            </w:r>
          </w:p>
        </w:tc>
        <w:tc>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No se realizaron ajustes</w:t>
            </w:r>
          </w:p>
        </w:tc>
      </w:tr>
      <w:tr>
        <w:trPr>
          <w:cantSplit w:val="0"/>
          <w:trHeight w:val="600" w:hRule="atLeast"/>
          <w:tblHeader w:val="0"/>
        </w:trPr>
        <w:tc>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Construir el modelo arquitectónico</w:t>
            </w:r>
          </w:p>
        </w:tc>
        <w:tc>
          <w:tcPr/>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Creación y Documentación de API REST</w:t>
            </w:r>
          </w:p>
        </w:tc>
        <w:tc>
          <w:tcPr/>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Vs Code, Github, Django Rest Framework, Postman.</w:t>
            </w:r>
          </w:p>
        </w:tc>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b7b7b7" w:space="0" w:sz="4" w:val="single"/>
            </w:tcBorders>
          </w:tcPr>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Carlos Manzo</w:t>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Tecnología simple</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No se realizaron ajustes</w:t>
            </w:r>
          </w:p>
        </w:tc>
      </w:tr>
      <w:tr>
        <w:trPr>
          <w:cantSplit w:val="0"/>
          <w:trHeight w:val="600" w:hRule="atLeast"/>
          <w:tblHeader w:val="0"/>
        </w:trPr>
        <w:tc>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Desarrollo del Frontend</w:t>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Vs Code, Github, Next.js.</w:t>
            </w:r>
          </w:p>
        </w:tc>
        <w:tc>
          <w:tcPr/>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4 semanas</w:t>
            </w:r>
          </w:p>
        </w:tc>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Conocimiento previo</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Se cambio el principal responsable a otro desarrollo</w:t>
            </w:r>
          </w:p>
        </w:tc>
      </w:tr>
      <w:tr>
        <w:trPr>
          <w:cantSplit w:val="0"/>
          <w:trHeight w:val="415" w:hRule="atLeast"/>
          <w:tblHeader w:val="0"/>
        </w:trPr>
        <w:tc>
          <w:tcPr>
            <w:gridSpan w:val="8"/>
            <w:vAlign w:val="center"/>
          </w:tcPr>
          <w:p w:rsidR="00000000" w:rsidDel="00000000" w:rsidP="00000000" w:rsidRDefault="00000000" w:rsidRPr="00000000" w14:paraId="00000079">
            <w:pPr>
              <w:jc w:val="center"/>
              <w:rPr>
                <w:color w:val="1f3864"/>
              </w:rPr>
            </w:pPr>
            <w:r w:rsidDel="00000000" w:rsidR="00000000" w:rsidRPr="00000000">
              <w:rPr>
                <w:color w:val="1f3864"/>
                <w:rtl w:val="0"/>
              </w:rPr>
              <w:t xml:space="preserve">Fase de implementación y pruebas</w:t>
            </w:r>
          </w:p>
        </w:tc>
      </w:tr>
      <w:tr>
        <w:trPr>
          <w:cantSplit w:val="0"/>
          <w:trHeight w:val="600" w:hRule="atLeast"/>
          <w:tblHeader w:val="0"/>
        </w:trPr>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Despliegue de Aplicaciones (Hosting)</w:t>
            </w:r>
          </w:p>
        </w:tc>
        <w:tc>
          <w:tcPr/>
          <w:p w:rsidR="00000000" w:rsidDel="00000000" w:rsidP="00000000" w:rsidRDefault="00000000" w:rsidRPr="00000000" w14:paraId="00000083">
            <w:pPr>
              <w:jc w:val="both"/>
              <w:rPr>
                <w:i w:val="1"/>
                <w:color w:val="548dd4"/>
                <w:sz w:val="18"/>
                <w:szCs w:val="18"/>
              </w:rPr>
            </w:pPr>
            <w:r w:rsidDel="00000000" w:rsidR="00000000" w:rsidRPr="00000000">
              <w:rPr>
                <w:i w:val="1"/>
                <w:color w:val="548dd4"/>
                <w:sz w:val="18"/>
                <w:szCs w:val="18"/>
                <w:rtl w:val="0"/>
              </w:rPr>
              <w:t xml:space="preserve">Vercel (Frontend), Railway (Backend), Supabase (BD)</w:t>
            </w:r>
          </w:p>
        </w:tc>
        <w:tc>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Problemas y limitaciones con el host</w:t>
            </w:r>
          </w:p>
        </w:tc>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se empezó a usar Render en vez de railway y Postgres en vez de Supabase</w:t>
            </w:r>
          </w:p>
        </w:tc>
      </w:tr>
      <w:tr>
        <w:trPr>
          <w:cantSplit w:val="0"/>
          <w:trHeight w:val="600" w:hRule="atLeast"/>
          <w:tblHeader w:val="0"/>
        </w:trPr>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Pruebas Integrales y Corrección de Errores</w:t>
            </w:r>
          </w:p>
        </w:tc>
        <w:tc>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Navegadores, Herramientas de desarrollo.</w:t>
            </w:r>
          </w:p>
        </w:tc>
        <w:tc>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Problemas y limitaciones con el host</w:t>
            </w:r>
          </w:p>
        </w:tc>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No se realizaron ajustes</w:t>
            </w:r>
          </w:p>
        </w:tc>
      </w:tr>
    </w:tbl>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p w:rsidR="00000000" w:rsidDel="00000000" w:rsidP="00000000" w:rsidRDefault="00000000" w:rsidRPr="00000000" w14:paraId="00000093">
      <w:pPr>
        <w:rPr>
          <w:color w:val="595959"/>
          <w:sz w:val="24"/>
          <w:szCs w:val="24"/>
        </w:rPr>
      </w:pPr>
      <w:r w:rsidDel="00000000" w:rsidR="00000000" w:rsidRPr="00000000">
        <w:rPr>
          <w:rtl w:val="0"/>
        </w:rPr>
      </w:r>
    </w:p>
    <w:p w:rsidR="00000000" w:rsidDel="00000000" w:rsidP="00000000" w:rsidRDefault="00000000" w:rsidRPr="00000000" w14:paraId="00000094">
      <w:pPr>
        <w:rPr>
          <w:color w:val="595959"/>
          <w:sz w:val="24"/>
          <w:szCs w:val="24"/>
        </w:rPr>
      </w:pPr>
      <w:r w:rsidDel="00000000" w:rsidR="00000000" w:rsidRPr="00000000">
        <w:rPr>
          <w:rtl w:val="0"/>
        </w:rPr>
      </w:r>
    </w:p>
    <w:p w:rsidR="00000000" w:rsidDel="00000000" w:rsidP="00000000" w:rsidRDefault="00000000" w:rsidRPr="00000000" w14:paraId="00000095">
      <w:pPr>
        <w:rPr>
          <w:color w:val="595959"/>
          <w:sz w:val="24"/>
          <w:szCs w:val="24"/>
        </w:rPr>
      </w:pPr>
      <w:r w:rsidDel="00000000" w:rsidR="00000000" w:rsidRPr="00000000">
        <w:rPr>
          <w:rtl w:val="0"/>
        </w:rPr>
      </w:r>
    </w:p>
    <w:p w:rsidR="00000000" w:rsidDel="00000000" w:rsidP="00000000" w:rsidRDefault="00000000" w:rsidRPr="00000000" w14:paraId="00000096">
      <w:pPr>
        <w:rPr>
          <w:color w:val="595959"/>
          <w:sz w:val="24"/>
          <w:szCs w:val="24"/>
        </w:rPr>
      </w:pPr>
      <w:r w:rsidDel="00000000" w:rsidR="00000000" w:rsidRPr="00000000">
        <w:rPr>
          <w:rtl w:val="0"/>
        </w:rPr>
      </w:r>
    </w:p>
    <w:tbl>
      <w:tblPr>
        <w:tblStyle w:val="Table5"/>
        <w:tblW w:w="9480.0" w:type="dxa"/>
        <w:jc w:val="left"/>
        <w:tblInd w:w="-55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A">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B">
            <w:pPr>
              <w:jc w:val="both"/>
              <w:rPr>
                <w:b w:val="1"/>
                <w:i w:val="1"/>
                <w:color w:val="548dd4"/>
                <w:sz w:val="20"/>
                <w:szCs w:val="20"/>
              </w:rPr>
            </w:pPr>
            <w:r w:rsidDel="00000000" w:rsidR="00000000" w:rsidRPr="00000000">
              <w:rPr>
                <w:b w:val="1"/>
                <w:i w:val="1"/>
                <w:color w:val="548dd4"/>
                <w:sz w:val="20"/>
                <w:szCs w:val="20"/>
                <w:rtl w:val="0"/>
              </w:rPr>
              <w:t xml:space="preserve">Facilitadores:</w:t>
            </w:r>
          </w:p>
          <w:p w:rsidR="00000000" w:rsidDel="00000000" w:rsidP="00000000" w:rsidRDefault="00000000" w:rsidRPr="00000000" w14:paraId="0000009C">
            <w:pPr>
              <w:jc w:val="both"/>
              <w:rPr>
                <w:i w:val="1"/>
                <w:color w:val="548dd4"/>
                <w:sz w:val="20"/>
                <w:szCs w:val="20"/>
              </w:rPr>
            </w:pPr>
            <w:r w:rsidDel="00000000" w:rsidR="00000000" w:rsidRPr="00000000">
              <w:rPr>
                <w:i w:val="1"/>
                <w:color w:val="548dd4"/>
                <w:sz w:val="20"/>
                <w:szCs w:val="20"/>
                <w:u w:val="single"/>
                <w:rtl w:val="0"/>
              </w:rPr>
              <w:t xml:space="preserve">Experiencia en Herramientas Colaborativas:</w:t>
            </w:r>
            <w:r w:rsidDel="00000000" w:rsidR="00000000" w:rsidRPr="00000000">
              <w:rPr>
                <w:i w:val="1"/>
                <w:color w:val="548dd4"/>
                <w:sz w:val="20"/>
                <w:szCs w:val="20"/>
                <w:rtl w:val="0"/>
              </w:rPr>
              <w:t xml:space="preserve"> La familiaridad previa de varios integrantes del equipo con Trello y github agilizó significativamente la coordinación del proyecto.</w:t>
            </w:r>
          </w:p>
          <w:p w:rsidR="00000000" w:rsidDel="00000000" w:rsidP="00000000" w:rsidRDefault="00000000" w:rsidRPr="00000000" w14:paraId="0000009D">
            <w:pPr>
              <w:jc w:val="both"/>
              <w:rPr>
                <w:i w:val="1"/>
                <w:color w:val="548dd4"/>
                <w:sz w:val="20"/>
                <w:szCs w:val="20"/>
              </w:rPr>
            </w:pPr>
            <w:r w:rsidDel="00000000" w:rsidR="00000000" w:rsidRPr="00000000">
              <w:rPr>
                <w:i w:val="1"/>
                <w:color w:val="548dd4"/>
                <w:sz w:val="20"/>
                <w:szCs w:val="20"/>
                <w:u w:val="single"/>
                <w:rtl w:val="0"/>
              </w:rPr>
              <w:t xml:space="preserve">Capacidad de Autoaprendizaje:</w:t>
            </w:r>
            <w:r w:rsidDel="00000000" w:rsidR="00000000" w:rsidRPr="00000000">
              <w:rPr>
                <w:i w:val="1"/>
                <w:color w:val="548dd4"/>
                <w:sz w:val="20"/>
                <w:szCs w:val="20"/>
                <w:rtl w:val="0"/>
              </w:rPr>
              <w:t xml:space="preserve"> El equipo demostró una sólida habilidad autodidacta, utilizando diversos recursos digitales como vídeos, blogs e IA para resolver desafíos técnicos y desarrollar código funcional de manera eficiente.</w:t>
            </w:r>
          </w:p>
          <w:p w:rsidR="00000000" w:rsidDel="00000000" w:rsidP="00000000" w:rsidRDefault="00000000" w:rsidRPr="00000000" w14:paraId="0000009E">
            <w:pPr>
              <w:jc w:val="both"/>
              <w:rPr>
                <w:b w:val="1"/>
                <w:i w:val="1"/>
                <w:color w:val="548dd4"/>
                <w:sz w:val="20"/>
                <w:szCs w:val="20"/>
              </w:rPr>
            </w:pPr>
            <w:r w:rsidDel="00000000" w:rsidR="00000000" w:rsidRPr="00000000">
              <w:rPr>
                <w:b w:val="1"/>
                <w:i w:val="1"/>
                <w:color w:val="548dd4"/>
                <w:sz w:val="20"/>
                <w:szCs w:val="20"/>
                <w:rtl w:val="0"/>
              </w:rPr>
              <w:t xml:space="preserve">Obstaculizadores:</w:t>
            </w:r>
          </w:p>
          <w:p w:rsidR="00000000" w:rsidDel="00000000" w:rsidP="00000000" w:rsidRDefault="00000000" w:rsidRPr="00000000" w14:paraId="0000009F">
            <w:pPr>
              <w:jc w:val="both"/>
              <w:rPr>
                <w:i w:val="1"/>
                <w:color w:val="548dd4"/>
                <w:sz w:val="20"/>
                <w:szCs w:val="20"/>
              </w:rPr>
            </w:pPr>
            <w:r w:rsidDel="00000000" w:rsidR="00000000" w:rsidRPr="00000000">
              <w:rPr>
                <w:i w:val="1"/>
                <w:color w:val="548dd4"/>
                <w:sz w:val="20"/>
                <w:szCs w:val="20"/>
                <w:u w:val="single"/>
                <w:rtl w:val="0"/>
              </w:rPr>
              <w:t xml:space="preserve">Complejidad del Dominio de Negocio:</w:t>
            </w:r>
            <w:r w:rsidDel="00000000" w:rsidR="00000000" w:rsidRPr="00000000">
              <w:rPr>
                <w:i w:val="1"/>
                <w:color w:val="548dd4"/>
                <w:sz w:val="20"/>
                <w:szCs w:val="20"/>
                <w:rtl w:val="0"/>
              </w:rPr>
              <w:t xml:space="preserve"> El desconocimiento de las reglas específicas del sistema de juego por parte de algunos integrantes generó una curva de aprendizaje que ralentizó la toma de decisiones en etapas clave del desarrollo.</w:t>
            </w:r>
          </w:p>
          <w:p w:rsidR="00000000" w:rsidDel="00000000" w:rsidP="00000000" w:rsidRDefault="00000000" w:rsidRPr="00000000" w14:paraId="000000A0">
            <w:pPr>
              <w:jc w:val="both"/>
              <w:rPr>
                <w:i w:val="1"/>
                <w:color w:val="548dd4"/>
                <w:sz w:val="20"/>
                <w:szCs w:val="20"/>
              </w:rPr>
            </w:pPr>
            <w:r w:rsidDel="00000000" w:rsidR="00000000" w:rsidRPr="00000000">
              <w:rPr>
                <w:i w:val="1"/>
                <w:color w:val="548dd4"/>
                <w:sz w:val="20"/>
                <w:szCs w:val="20"/>
                <w:u w:val="single"/>
                <w:rtl w:val="0"/>
              </w:rPr>
              <w:t xml:space="preserve">Limitaciones del Hosting Gratuito:</w:t>
            </w:r>
            <w:r w:rsidDel="00000000" w:rsidR="00000000" w:rsidRPr="00000000">
              <w:rPr>
                <w:i w:val="1"/>
                <w:color w:val="548dd4"/>
                <w:sz w:val="20"/>
                <w:szCs w:val="20"/>
                <w:rtl w:val="0"/>
              </w:rPr>
              <w:t xml:space="preserve"> Las restricciones de los servicios de hosting sin costo dificultaron la colaboración directa en el entorno de producción, creando una dependencia sobre un único integrante para la depuración de errores y centralizando el acceso a los logs.</w:t>
            </w:r>
            <w:r w:rsidDel="00000000" w:rsidR="00000000" w:rsidRPr="00000000">
              <w:rPr>
                <w:rtl w:val="0"/>
              </w:rPr>
            </w:r>
          </w:p>
        </w:tc>
      </w:tr>
    </w:tbl>
    <w:p w:rsidR="00000000" w:rsidDel="00000000" w:rsidP="00000000" w:rsidRDefault="00000000" w:rsidRPr="00000000" w14:paraId="000000A1">
      <w:pPr>
        <w:spacing w:after="0" w:line="240" w:lineRule="auto"/>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2">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i w:val="1"/>
                <w:color w:val="548dd4"/>
                <w:sz w:val="20"/>
                <w:szCs w:val="20"/>
                <w:rtl w:val="0"/>
              </w:rPr>
              <w:t xml:space="preserve">.</w:t>
            </w:r>
          </w:p>
          <w:p w:rsidR="00000000" w:rsidDel="00000000" w:rsidP="00000000" w:rsidRDefault="00000000" w:rsidRPr="00000000" w14:paraId="000000A3">
            <w:pPr>
              <w:jc w:val="both"/>
              <w:rPr>
                <w:i w:val="1"/>
                <w:color w:val="548dd4"/>
                <w:sz w:val="20"/>
                <w:szCs w:val="20"/>
              </w:rPr>
            </w:pPr>
            <w:r w:rsidDel="00000000" w:rsidR="00000000" w:rsidRPr="00000000">
              <w:rPr>
                <w:i w:val="1"/>
                <w:color w:val="548dd4"/>
                <w:sz w:val="20"/>
                <w:szCs w:val="20"/>
                <w:rtl w:val="0"/>
              </w:rPr>
              <w:t xml:space="preserve">En respuesta a la retroalimentación obtenida directamente del cliente, se ha realizado un ajuste estratégico en la priorización de las épicas de usuario y, por ende, en el roadmap de desarrollo del proyecto.</w:t>
            </w:r>
          </w:p>
          <w:p w:rsidR="00000000" w:rsidDel="00000000" w:rsidP="00000000" w:rsidRDefault="00000000" w:rsidRPr="00000000" w14:paraId="000000A4">
            <w:pPr>
              <w:jc w:val="both"/>
              <w:rPr>
                <w:i w:val="1"/>
                <w:color w:val="548dd4"/>
                <w:sz w:val="20"/>
                <w:szCs w:val="20"/>
              </w:rPr>
            </w:pPr>
            <w:r w:rsidDel="00000000" w:rsidR="00000000" w:rsidRPr="00000000">
              <w:rPr>
                <w:i w:val="1"/>
                <w:color w:val="548dd4"/>
                <w:sz w:val="20"/>
                <w:szCs w:val="20"/>
                <w:rtl w:val="0"/>
              </w:rPr>
              <w:t xml:space="preserve">Inicialmente, el plan de trabajo otorgaba una alta prioridad al desarrollo de un sistema de creación de personajes detallado. Sin embargo, el cliente nos comunicó que la funcionalidad más valiosa para sus usuarios era la interacción con las actividades de "tiempo libre", tales como la compra, venta, fabricación (crafteo) y la posibilidad de trabajar dentro del juego.</w:t>
            </w:r>
          </w:p>
          <w:p w:rsidR="00000000" w:rsidDel="00000000" w:rsidP="00000000" w:rsidRDefault="00000000" w:rsidRPr="00000000" w14:paraId="000000A5">
            <w:pPr>
              <w:jc w:val="both"/>
              <w:rPr>
                <w:i w:val="1"/>
                <w:color w:val="548dd4"/>
                <w:sz w:val="20"/>
                <w:szCs w:val="20"/>
              </w:rPr>
            </w:pPr>
            <w:r w:rsidDel="00000000" w:rsidR="00000000" w:rsidRPr="00000000">
              <w:rPr>
                <w:i w:val="1"/>
                <w:color w:val="548dd4"/>
                <w:sz w:val="20"/>
                <w:szCs w:val="20"/>
                <w:rtl w:val="0"/>
              </w:rPr>
              <w:t xml:space="preserve">En consecuencia, hemos reestructurado el plan para priorizar el desarrollo de estos módulos económicos y de interacción, postergando temporalmente las funcionalidades más detalladas de la creación de personajes. Este ajuste asegura que estamos entregando el mayor valor posible al cliente en las primeras etapas del desarrollo, alineando el producto directamente con sus necesidades operativas más urgentes.</w:t>
            </w:r>
          </w:p>
          <w:p w:rsidR="00000000" w:rsidDel="00000000" w:rsidP="00000000" w:rsidRDefault="00000000" w:rsidRPr="00000000" w14:paraId="000000A6">
            <w:pPr>
              <w:jc w:val="both"/>
              <w:rPr>
                <w:i w:val="1"/>
                <w:color w:val="548dd4"/>
                <w:sz w:val="20"/>
                <w:szCs w:val="20"/>
              </w:rPr>
            </w:pPr>
            <w:r w:rsidDel="00000000" w:rsidR="00000000" w:rsidRPr="00000000">
              <w:rPr>
                <w:i w:val="1"/>
                <w:color w:val="548dd4"/>
                <w:sz w:val="20"/>
                <w:szCs w:val="20"/>
                <w:rtl w:val="0"/>
              </w:rPr>
              <w:t xml:space="preserve">Adicionalmente, se eliminó del plan la tarea correspondiente a la "creación de grupos de objetos", la cual estaba contemplada en las historias de usuario iniciales. Esta decisión se tomó tras identificar un método de implementación más eficiente que logra el mismo objetivo sin necesidad de desarrollar dicho apartado. La eliminación de esta funcionalidad redundante nos ha permitido optimizar los tiempos y recursos del equipo de desarrollo.</w:t>
            </w:r>
          </w:p>
        </w:tc>
      </w:tr>
    </w:tbl>
    <w:p w:rsidR="00000000" w:rsidDel="00000000" w:rsidP="00000000" w:rsidRDefault="00000000" w:rsidRPr="00000000" w14:paraId="000000A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9">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AA">
            <w:pPr>
              <w:jc w:val="both"/>
              <w:rPr>
                <w:i w:val="1"/>
                <w:color w:val="548dd4"/>
                <w:sz w:val="20"/>
                <w:szCs w:val="20"/>
              </w:rPr>
            </w:pPr>
            <w:r w:rsidDel="00000000" w:rsidR="00000000" w:rsidRPr="00000000">
              <w:rPr>
                <w:i w:val="1"/>
                <w:color w:val="548dd4"/>
                <w:sz w:val="20"/>
                <w:szCs w:val="20"/>
                <w:rtl w:val="0"/>
              </w:rPr>
              <w:t xml:space="preserve">Se han presentado retrasos en la planificación de actividades clave, como la conexión entre la base de datos y el backend, el CRUD de objetos y el módulo de crafteo. Estos retrasos se atribuyen a una combinación de dificultades técnicas y desafíos en la coordinación del equipo.</w:t>
            </w:r>
          </w:p>
          <w:p w:rsidR="00000000" w:rsidDel="00000000" w:rsidP="00000000" w:rsidRDefault="00000000" w:rsidRPr="00000000" w14:paraId="000000AB">
            <w:pPr>
              <w:jc w:val="both"/>
              <w:rPr>
                <w:i w:val="1"/>
                <w:color w:val="548dd4"/>
                <w:sz w:val="20"/>
                <w:szCs w:val="20"/>
              </w:rPr>
            </w:pPr>
            <w:r w:rsidDel="00000000" w:rsidR="00000000" w:rsidRPr="00000000">
              <w:rPr>
                <w:i w:val="1"/>
                <w:color w:val="548dd4"/>
                <w:sz w:val="20"/>
                <w:szCs w:val="20"/>
                <w:rtl w:val="0"/>
              </w:rPr>
              <w:t xml:space="preserve">Por un lado, surgieron errores técnicos complejos cuya causa no era inmediatamente evidente. Un caso representativo fue la incompatibilidad entre nuestra base de datos inicial y las migraciones de Django debido a las limitaciones del plan de pago. Este problema se resolvió al migrar la base de datos a una instancia de PostgreSQL ofrecida por el mismo proveedor de hosting del backend.</w:t>
            </w:r>
          </w:p>
          <w:p w:rsidR="00000000" w:rsidDel="00000000" w:rsidP="00000000" w:rsidRDefault="00000000" w:rsidRPr="00000000" w14:paraId="000000AC">
            <w:pPr>
              <w:jc w:val="both"/>
              <w:rPr>
                <w:i w:val="1"/>
                <w:color w:val="548dd4"/>
                <w:sz w:val="20"/>
                <w:szCs w:val="20"/>
              </w:rPr>
            </w:pPr>
            <w:r w:rsidDel="00000000" w:rsidR="00000000" w:rsidRPr="00000000">
              <w:rPr>
                <w:i w:val="1"/>
                <w:color w:val="548dd4"/>
                <w:sz w:val="20"/>
                <w:szCs w:val="20"/>
                <w:rtl w:val="0"/>
              </w:rPr>
              <w:t xml:space="preserve">Por otro lado, el proceso de depuración se vio ralentizado por problemas de coordinación en el flujo de trabajo de GitHub y por la dependencia de un solo integrante para acceder a los logs de errores. Aunque varios de estos inconvenientes ya han sido resueltos a día de hoy, su impacto acumulado ha generado un desfase en el progreso visible para el cliente respecto a la planificación original.</w:t>
            </w:r>
          </w:p>
        </w:tc>
      </w:tr>
    </w:tbl>
    <w:p w:rsidR="00000000" w:rsidDel="00000000" w:rsidP="00000000" w:rsidRDefault="00000000" w:rsidRPr="00000000" w14:paraId="000000AD">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ello.com/b/V96iie4R/sprint-1" TargetMode="External"/><Relationship Id="rId10" Type="http://schemas.openxmlformats.org/officeDocument/2006/relationships/hyperlink" Target="https://dbn-nine.vercel.app/" TargetMode="External"/><Relationship Id="rId13" Type="http://schemas.openxmlformats.org/officeDocument/2006/relationships/hyperlink" Target="https://dbn.onrender.com" TargetMode="External"/><Relationship Id="rId12" Type="http://schemas.openxmlformats.org/officeDocument/2006/relationships/hyperlink" Target="https://github.com/Santiajo/DB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bn.onrender.com" TargetMode="External"/><Relationship Id="rId15" Type="http://schemas.openxmlformats.org/officeDocument/2006/relationships/header" Target="header1.xml"/><Relationship Id="rId14" Type="http://schemas.openxmlformats.org/officeDocument/2006/relationships/hyperlink" Target="https://dbn-nine.vercel.ap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V1H9JFE/C0mLhnmWVqFnC+wZg==">CgMxLjAaHwoBMBIaChgICVIUChJ0YWJsZS51d2N5aml3eXkzMzYyDmguMnZ1MXJxZjlicDhzOAByITFjS0g5bE9IaXctVzF6MTd3ZndJQTBMLTdfSkNSUlpfUQ==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