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D988" w14:textId="61B3468C" w:rsidR="000337C3" w:rsidRPr="00026402" w:rsidRDefault="00ED44E8">
      <w:pPr>
        <w:spacing w:after="80"/>
        <w:jc w:val="center"/>
        <w:rPr>
          <w:rFonts w:ascii="Times New Roman" w:hAnsi="Times New Roman" w:cs="Times New Roman"/>
        </w:rPr>
      </w:pPr>
      <w:r w:rsidRPr="00026402">
        <w:rPr>
          <w:rFonts w:ascii="Times New Roman" w:hAnsi="Times New Roman" w:cs="Times New Roman"/>
          <w:color w:val="555555"/>
          <w:sz w:val="20"/>
          <w:szCs w:val="20"/>
        </w:rPr>
        <w:t>Materia: Inteligencia Computacional</w:t>
      </w:r>
      <w:r w:rsidR="00FE23E7">
        <w:rPr>
          <w:rFonts w:ascii="Times New Roman" w:hAnsi="Times New Roman" w:cs="Times New Roman"/>
          <w:color w:val="555555"/>
          <w:sz w:val="20"/>
          <w:szCs w:val="20"/>
        </w:rPr>
        <w:t>-IC415</w:t>
      </w:r>
    </w:p>
    <w:p w14:paraId="3B681890" w14:textId="77777777" w:rsidR="000337C3" w:rsidRPr="00026402" w:rsidRDefault="00ED44E8">
      <w:pPr>
        <w:pBdr>
          <w:bottom w:val="single" w:sz="6" w:space="1" w:color="2E5090"/>
        </w:pBdr>
        <w:spacing w:after="400"/>
        <w:jc w:val="center"/>
        <w:rPr>
          <w:rFonts w:ascii="Times New Roman" w:hAnsi="Times New Roman" w:cs="Times New Roman"/>
        </w:rPr>
      </w:pPr>
      <w:r w:rsidRPr="00026402">
        <w:rPr>
          <w:rFonts w:ascii="Times New Roman" w:hAnsi="Times New Roman" w:cs="Times New Roman"/>
          <w:color w:val="555555"/>
          <w:sz w:val="20"/>
          <w:szCs w:val="20"/>
        </w:rPr>
        <w:t>Trabajo Final Integrador — Propuesta de Proyecto</w:t>
      </w:r>
    </w:p>
    <w:p w14:paraId="23832435" w14:textId="77777777" w:rsidR="000337C3" w:rsidRPr="002D02A8" w:rsidRDefault="00ED44E8">
      <w:pPr>
        <w:pStyle w:val="Ttulo1"/>
        <w:spacing w:before="200" w:after="100"/>
        <w:jc w:val="center"/>
        <w:rPr>
          <w:rFonts w:ascii="Times New Roman" w:hAnsi="Times New Roman" w:cs="Times New Roman"/>
          <w:color w:val="auto"/>
        </w:rPr>
      </w:pPr>
      <w:r w:rsidRPr="002D02A8">
        <w:rPr>
          <w:rFonts w:ascii="Times New Roman" w:hAnsi="Times New Roman" w:cs="Times New Roman"/>
          <w:color w:val="auto"/>
        </w:rPr>
        <w:t>Sistema Automatizado de Detección de Fauna Marina en Videos Submarinos mediante Inteligencia Computacional</w:t>
      </w:r>
    </w:p>
    <w:p w14:paraId="11EA8B57" w14:textId="77777777" w:rsidR="000337C3" w:rsidRPr="002D02A8" w:rsidRDefault="00ED44E8">
      <w:pPr>
        <w:pStyle w:val="Ttulo1"/>
        <w:rPr>
          <w:rFonts w:ascii="Times New Roman" w:hAnsi="Times New Roman" w:cs="Times New Roman"/>
          <w:color w:val="auto"/>
        </w:rPr>
      </w:pPr>
      <w:r w:rsidRPr="002D02A8">
        <w:rPr>
          <w:rFonts w:ascii="Times New Roman" w:hAnsi="Times New Roman" w:cs="Times New Roman"/>
          <w:color w:val="auto"/>
        </w:rPr>
        <w:t>1. Contexto y Motivación</w:t>
      </w:r>
    </w:p>
    <w:p w14:paraId="6DF04D2A" w14:textId="77777777" w:rsidR="000337C3" w:rsidRPr="00026402" w:rsidRDefault="00ED44E8">
      <w:pPr>
        <w:spacing w:after="160"/>
        <w:jc w:val="both"/>
        <w:rPr>
          <w:rFonts w:ascii="Times New Roman" w:hAnsi="Times New Roman" w:cs="Times New Roman"/>
        </w:rPr>
      </w:pPr>
      <w:r w:rsidRPr="00026402">
        <w:rPr>
          <w:rFonts w:ascii="Times New Roman" w:hAnsi="Times New Roman" w:cs="Times New Roman"/>
        </w:rPr>
        <w:t>En los últimos meses, el CONICET en colaboración con el Schmidt Ocean Institute llevó a cabo la expedición Talud Continental IV en el Cañón de Mar del Plata, una de las regiones oceánicas menos exploradas y más biodiversas del Atlántico Sur. Durante esta campaña científica se utilizaron Vehículos Operados Remotamente (ROV) de última generación, capturando horas y horas de material audiovisual de altísima calidad a cientos de metros de profundidad.</w:t>
      </w:r>
    </w:p>
    <w:p w14:paraId="36CD25D1" w14:textId="751A76E0" w:rsidR="000337C3" w:rsidRPr="00026402" w:rsidRDefault="00ED44E8">
      <w:pPr>
        <w:spacing w:after="160"/>
        <w:jc w:val="both"/>
        <w:rPr>
          <w:rFonts w:ascii="Times New Roman" w:hAnsi="Times New Roman" w:cs="Times New Roman"/>
        </w:rPr>
      </w:pPr>
      <w:r w:rsidRPr="00026402">
        <w:rPr>
          <w:rFonts w:ascii="Times New Roman" w:hAnsi="Times New Roman" w:cs="Times New Roman"/>
          <w:noProof/>
          <w:lang w:val="en-US" w:eastAsia="en-US"/>
        </w:rPr>
        <w:drawing>
          <wp:anchor distT="0" distB="0" distL="114300" distR="114300" simplePos="0" relativeHeight="251658240" behindDoc="0" locked="0" layoutInCell="1" allowOverlap="1" wp14:anchorId="4666AE22" wp14:editId="22BF024B">
            <wp:simplePos x="0" y="0"/>
            <wp:positionH relativeFrom="margin">
              <wp:align>right</wp:align>
            </wp:positionH>
            <wp:positionV relativeFrom="paragraph">
              <wp:posOffset>1229995</wp:posOffset>
            </wp:positionV>
            <wp:extent cx="2616835" cy="1452245"/>
            <wp:effectExtent l="0" t="0" r="0" b="0"/>
            <wp:wrapTopAndBottom/>
            <wp:docPr id="17349923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16835" cy="1452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6402">
        <w:rPr>
          <w:rFonts w:ascii="Times New Roman" w:hAnsi="Times New Roman" w:cs="Times New Roman"/>
          <w:noProof/>
          <w:lang w:val="en-US" w:eastAsia="en-US"/>
        </w:rPr>
        <mc:AlternateContent>
          <mc:Choice Requires="wps">
            <w:drawing>
              <wp:anchor distT="0" distB="0" distL="114300" distR="114300" simplePos="0" relativeHeight="251663360" behindDoc="0" locked="0" layoutInCell="1" allowOverlap="1" wp14:anchorId="6D9C66FD" wp14:editId="3DD612C5">
                <wp:simplePos x="0" y="0"/>
                <wp:positionH relativeFrom="margin">
                  <wp:align>left</wp:align>
                </wp:positionH>
                <wp:positionV relativeFrom="paragraph">
                  <wp:posOffset>2750108</wp:posOffset>
                </wp:positionV>
                <wp:extent cx="2618105" cy="635"/>
                <wp:effectExtent l="0" t="0" r="0" b="8255"/>
                <wp:wrapTopAndBottom/>
                <wp:docPr id="1627575567" name="Cuadro de texto 1"/>
                <wp:cNvGraphicFramePr/>
                <a:graphic xmlns:a="http://schemas.openxmlformats.org/drawingml/2006/main">
                  <a:graphicData uri="http://schemas.microsoft.com/office/word/2010/wordprocessingShape">
                    <wps:wsp>
                      <wps:cNvSpPr txBox="1"/>
                      <wps:spPr>
                        <a:xfrm>
                          <a:off x="0" y="0"/>
                          <a:ext cx="2618105" cy="635"/>
                        </a:xfrm>
                        <a:prstGeom prst="rect">
                          <a:avLst/>
                        </a:prstGeom>
                        <a:solidFill>
                          <a:prstClr val="white"/>
                        </a:solidFill>
                        <a:ln>
                          <a:noFill/>
                        </a:ln>
                      </wps:spPr>
                      <wps:txbx>
                        <w:txbxContent>
                          <w:p w14:paraId="67470B9C" w14:textId="330055D8" w:rsidR="00026402" w:rsidRPr="003204CD" w:rsidRDefault="00026402" w:rsidP="00026402">
                            <w:pPr>
                              <w:pStyle w:val="Descripcin"/>
                              <w:jc w:val="center"/>
                              <w:rPr>
                                <w:noProof/>
                              </w:rPr>
                            </w:pPr>
                            <w:r>
                              <w:t xml:space="preserve">Figura </w:t>
                            </w:r>
                            <w:fldSimple w:instr=" SEQ Figura \* ARABIC ">
                              <w:r>
                                <w:rPr>
                                  <w:noProof/>
                                </w:rPr>
                                <w:t>1</w:t>
                              </w:r>
                            </w:fldSimple>
                            <w:r>
                              <w:t xml:space="preserve"> - Pulpo de cristal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9C66FD" id="_x0000_t202" coordsize="21600,21600" o:spt="202" path="m,l,21600r21600,l21600,xe">
                <v:stroke joinstyle="miter"/>
                <v:path gradientshapeok="t" o:connecttype="rect"/>
              </v:shapetype>
              <v:shape id="Cuadro de texto 1" o:spid="_x0000_s1026" type="#_x0000_t202" style="position:absolute;left:0;text-align:left;margin-left:0;margin-top:216.55pt;width:206.15pt;height:.05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" stroked="f">
                <v:textbox style="mso-fit-shape-to-text:t" inset="0,0,0,0">
                  <w:txbxContent>
                    <w:p w14:paraId="67470B9C" w14:textId="330055D8" w:rsidR="00026402" w:rsidRPr="003204CD" w:rsidRDefault="00026402" w:rsidP="00026402">
                      <w:pPr>
                        <w:pStyle w:val="Descripcin"/>
                        <w:jc w:val="center"/>
                        <w:rPr>
                          <w:noProof/>
                        </w:rPr>
                      </w:pPr>
                      <w:r>
                        <w:t xml:space="preserve">Figura </w:t>
                      </w:r>
                      <w:r w:rsidR="00ED44E8">
                        <w:fldChar w:fldCharType="begin"/>
                      </w:r>
                      <w:r w:rsidR="00ED44E8">
                        <w:instrText xml:space="preserve"> SEQ Figura \* ARABIC </w:instrText>
                      </w:r>
                      <w:r w:rsidR="00ED44E8">
                        <w:fldChar w:fldCharType="separate"/>
                      </w:r>
                      <w:r>
                        <w:rPr>
                          <w:noProof/>
                        </w:rPr>
                        <w:t>1</w:t>
                      </w:r>
                      <w:r w:rsidR="00ED44E8">
                        <w:rPr>
                          <w:noProof/>
                        </w:rPr>
                        <w:fldChar w:fldCharType="end"/>
                      </w:r>
                      <w:r>
                        <w:t xml:space="preserve"> - Pulpo de cristal</w:t>
                      </w:r>
                    </w:p>
                  </w:txbxContent>
                </v:textbox>
                <w10:wrap type="topAndBottom" anchorx="margin"/>
              </v:shape>
            </w:pict>
          </mc:Fallback>
        </mc:AlternateContent>
      </w:r>
      <w:r w:rsidRPr="00026402">
        <w:rPr>
          <w:rFonts w:ascii="Times New Roman" w:hAnsi="Times New Roman" w:cs="Times New Roman"/>
          <w:noProof/>
          <w:lang w:val="en-US" w:eastAsia="en-US"/>
        </w:rPr>
        <w:drawing>
          <wp:anchor distT="0" distB="0" distL="114300" distR="114300" simplePos="0" relativeHeight="251661312" behindDoc="0" locked="0" layoutInCell="1" allowOverlap="1" wp14:anchorId="19AB880B" wp14:editId="50E83020">
            <wp:simplePos x="0" y="0"/>
            <wp:positionH relativeFrom="margin">
              <wp:align>left</wp:align>
            </wp:positionH>
            <wp:positionV relativeFrom="paragraph">
              <wp:posOffset>1247976</wp:posOffset>
            </wp:positionV>
            <wp:extent cx="2618105" cy="1469390"/>
            <wp:effectExtent l="0" t="0" r="0" b="0"/>
            <wp:wrapTopAndBottom/>
            <wp:docPr id="184796431" name="Imagen 3" descr="Imagen Z2QZ4S276ZE5DIZUSDAOSTDLQ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Z2QZ4S276ZE5DIZUSDAOSTDLQ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8105" cy="1469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6402">
        <w:rPr>
          <w:rFonts w:ascii="Times New Roman" w:hAnsi="Times New Roman" w:cs="Times New Roman"/>
          <w:noProof/>
          <w:lang w:val="en-US" w:eastAsia="en-US"/>
        </w:rPr>
        <mc:AlternateContent>
          <mc:Choice Requires="wps">
            <w:drawing>
              <wp:anchor distT="0" distB="0" distL="114300" distR="114300" simplePos="0" relativeHeight="251660288" behindDoc="0" locked="0" layoutInCell="1" allowOverlap="1" wp14:anchorId="7C918CF6" wp14:editId="5179C45A">
                <wp:simplePos x="0" y="0"/>
                <wp:positionH relativeFrom="margin">
                  <wp:align>right</wp:align>
                </wp:positionH>
                <wp:positionV relativeFrom="paragraph">
                  <wp:posOffset>2743448</wp:posOffset>
                </wp:positionV>
                <wp:extent cx="2581910" cy="635"/>
                <wp:effectExtent l="0" t="0" r="8890" b="8255"/>
                <wp:wrapTopAndBottom/>
                <wp:docPr id="492020062" name="Cuadro de texto 1"/>
                <wp:cNvGraphicFramePr/>
                <a:graphic xmlns:a="http://schemas.openxmlformats.org/drawingml/2006/main">
                  <a:graphicData uri="http://schemas.microsoft.com/office/word/2010/wordprocessingShape">
                    <wps:wsp>
                      <wps:cNvSpPr txBox="1"/>
                      <wps:spPr>
                        <a:xfrm>
                          <a:off x="0" y="0"/>
                          <a:ext cx="2581910" cy="635"/>
                        </a:xfrm>
                        <a:prstGeom prst="rect">
                          <a:avLst/>
                        </a:prstGeom>
                        <a:solidFill>
                          <a:prstClr val="white"/>
                        </a:solidFill>
                        <a:ln>
                          <a:noFill/>
                        </a:ln>
                      </wps:spPr>
                      <wps:txbx>
                        <w:txbxContent>
                          <w:p w14:paraId="7B87230B" w14:textId="7DD18E82" w:rsidR="00026402" w:rsidRPr="00D016FC" w:rsidRDefault="00026402" w:rsidP="00026402">
                            <w:pPr>
                              <w:pStyle w:val="Descripcin"/>
                              <w:jc w:val="center"/>
                              <w:rPr>
                                <w:noProof/>
                              </w:rPr>
                            </w:pPr>
                            <w:r>
                              <w:t xml:space="preserve">Figura </w:t>
                            </w:r>
                            <w:fldSimple w:instr=" SEQ Figura \* ARABIC ">
                              <w:r>
                                <w:rPr>
                                  <w:noProof/>
                                </w:rPr>
                                <w:t>2</w:t>
                              </w:r>
                            </w:fldSimple>
                            <w:r>
                              <w:t xml:space="preserve"> - pulpo telescópico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918CF6" id="_x0000_s1027" type="#_x0000_t202" style="position:absolute;left:0;text-align:left;margin-left:152.1pt;margin-top:3in;width:203.3pt;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" stroked="f">
                <v:textbox style="mso-fit-shape-to-text:t" inset="0,0,0,0">
                  <w:txbxContent>
                    <w:p w14:paraId="7B87230B" w14:textId="7DD18E82" w:rsidR="00026402" w:rsidRPr="00D016FC" w:rsidRDefault="00026402" w:rsidP="00026402">
                      <w:pPr>
                        <w:pStyle w:val="Descripcin"/>
                        <w:jc w:val="center"/>
                        <w:rPr>
                          <w:noProof/>
                        </w:rPr>
                      </w:pPr>
                      <w:r>
                        <w:t xml:space="preserve">Figura </w:t>
                      </w:r>
                      <w:r w:rsidR="00ED44E8">
                        <w:fldChar w:fldCharType="begin"/>
                      </w:r>
                      <w:r w:rsidR="00ED44E8">
                        <w:instrText xml:space="preserve"> SEQ Figura \* ARABIC </w:instrText>
                      </w:r>
                      <w:r w:rsidR="00ED44E8">
                        <w:fldChar w:fldCharType="separate"/>
                      </w:r>
                      <w:r>
                        <w:rPr>
                          <w:noProof/>
                        </w:rPr>
                        <w:t>2</w:t>
                      </w:r>
                      <w:r w:rsidR="00ED44E8">
                        <w:rPr>
                          <w:noProof/>
                        </w:rPr>
                        <w:fldChar w:fldCharType="end"/>
                      </w:r>
                      <w:r>
                        <w:t xml:space="preserve"> - pulpo telescópico</w:t>
                      </w:r>
                    </w:p>
                  </w:txbxContent>
                </v:textbox>
                <w10:wrap type="topAndBottom" anchorx="margin"/>
              </v:shape>
            </w:pict>
          </mc:Fallback>
        </mc:AlternateContent>
      </w:r>
      <w:r w:rsidR="00026402" w:rsidRPr="00026402">
        <w:rPr>
          <w:rFonts w:ascii="Times New Roman" w:hAnsi="Times New Roman" w:cs="Times New Roman"/>
        </w:rPr>
        <w:t xml:space="preserve">Los resultados preliminares de la expedición son, en una sola palabra, extraordinarios. Entre los organismos identificados se encuentran el pulpo telescopio (Amphitretus pelagicus), medusas de profundidad de especies desconocidas para la región, equinodermos, esponjas y una diversidad de fauna bentónica y pelágica que excede las expectativas científicas iniciales. Estamos hablando de un descubrimiento que tiene relevancia no solo para la biología marina argentina, sino para la oceanografía mundial. </w:t>
      </w:r>
    </w:p>
    <w:p w14:paraId="77308995" w14:textId="0A499C3C" w:rsidR="000337C3" w:rsidRPr="006E2200" w:rsidRDefault="00026402" w:rsidP="00026402">
      <w:pPr>
        <w:keepNext/>
        <w:spacing w:after="160"/>
        <w:jc w:val="both"/>
        <w:rPr>
          <w:rFonts w:ascii="Times New Roman" w:hAnsi="Times New Roman" w:cs="Times New Roman"/>
        </w:rPr>
      </w:pPr>
      <w:r w:rsidRPr="006E2200">
        <w:rPr>
          <w:rFonts w:ascii="Times New Roman" w:hAnsi="Times New Roman" w:cs="Times New Roman"/>
        </w:rPr>
        <w:t xml:space="preserve">Sin embargo, aquí reside el problema central que motiva nuestra propuesta: el procesamiento y análisis de todo ese material de video es actualmente </w:t>
      </w:r>
      <w:r w:rsidRPr="006E2200">
        <w:rPr>
          <w:rFonts w:ascii="Times New Roman" w:hAnsi="Times New Roman" w:cs="Times New Roman"/>
          <w:bCs/>
        </w:rPr>
        <w:t>completamente manual</w:t>
      </w:r>
      <w:r w:rsidRPr="006E2200">
        <w:rPr>
          <w:rFonts w:ascii="Times New Roman" w:hAnsi="Times New Roman" w:cs="Times New Roman"/>
        </w:rPr>
        <w:t xml:space="preserve">. Biólogos especializados deben revisar </w:t>
      </w:r>
      <w:r w:rsidRPr="006E2200">
        <w:rPr>
          <w:rFonts w:ascii="Times New Roman" w:hAnsi="Times New Roman" w:cs="Times New Roman"/>
          <w:i/>
          <w:iCs/>
        </w:rPr>
        <w:t>frame</w:t>
      </w:r>
      <w:r w:rsidRPr="006E2200">
        <w:rPr>
          <w:rFonts w:ascii="Times New Roman" w:hAnsi="Times New Roman" w:cs="Times New Roman"/>
        </w:rPr>
        <w:t xml:space="preserve"> a </w:t>
      </w:r>
      <w:r w:rsidRPr="006E2200">
        <w:rPr>
          <w:rFonts w:ascii="Times New Roman" w:hAnsi="Times New Roman" w:cs="Times New Roman"/>
          <w:i/>
          <w:iCs/>
        </w:rPr>
        <w:t>frame</w:t>
      </w:r>
      <w:r w:rsidRPr="006E2200">
        <w:rPr>
          <w:rFonts w:ascii="Times New Roman" w:hAnsi="Times New Roman" w:cs="Times New Roman"/>
        </w:rPr>
        <w:t xml:space="preserve"> cada registro para identificar, clasificar y documentar las especies observadas. Este proceso es no solo extremadamente lento —pudiendo tomar semanas o incluso meses— sino también </w:t>
      </w:r>
      <w:r w:rsidRPr="006E2200">
        <w:rPr>
          <w:rFonts w:ascii="Times New Roman" w:hAnsi="Times New Roman" w:cs="Times New Roman"/>
          <w:bCs/>
        </w:rPr>
        <w:t>inherentemente propenso a errores por fatiga visual</w:t>
      </w:r>
      <w:r w:rsidRPr="006E2200">
        <w:rPr>
          <w:rFonts w:ascii="Times New Roman" w:hAnsi="Times New Roman" w:cs="Times New Roman"/>
        </w:rPr>
        <w:t>, pérdida de consistencia entre revisores y alta dependencia de la disponibilidad de expertos, que son un recurso escaso y valioso.</w:t>
      </w:r>
    </w:p>
    <w:p w14:paraId="1C1AFDFC" w14:textId="501B0489" w:rsidR="000337C3" w:rsidRPr="006E2200" w:rsidRDefault="00ED44E8">
      <w:pPr>
        <w:spacing w:after="160"/>
        <w:jc w:val="both"/>
        <w:rPr>
          <w:rFonts w:ascii="Times New Roman" w:hAnsi="Times New Roman" w:cs="Times New Roman"/>
        </w:rPr>
      </w:pPr>
      <w:r w:rsidRPr="006E2200">
        <w:rPr>
          <w:rFonts w:ascii="Times New Roman" w:hAnsi="Times New Roman" w:cs="Times New Roman"/>
          <w:iCs/>
        </w:rPr>
        <w:t>Este cuello de botella entre la capacidad de recolección de datos y la capacidad de procesamiento (muy limitada por depender exclusivamente de trabajo humano) representa una oportunidad perfecta para la Inteligencia Computacional.</w:t>
      </w:r>
    </w:p>
    <w:p w14:paraId="528E72E7" w14:textId="77777777" w:rsidR="000337C3" w:rsidRPr="002D02A8" w:rsidRDefault="00ED44E8">
      <w:pPr>
        <w:pStyle w:val="Ttulo1"/>
        <w:rPr>
          <w:rFonts w:ascii="Times New Roman" w:hAnsi="Times New Roman" w:cs="Times New Roman"/>
          <w:color w:val="auto"/>
        </w:rPr>
      </w:pPr>
      <w:r w:rsidRPr="002D02A8">
        <w:rPr>
          <w:rFonts w:ascii="Times New Roman" w:hAnsi="Times New Roman" w:cs="Times New Roman"/>
          <w:color w:val="auto"/>
        </w:rPr>
        <w:t>2. Descripción del Proyecto</w:t>
      </w:r>
    </w:p>
    <w:p w14:paraId="3DDAF743" w14:textId="77777777" w:rsidR="000337C3" w:rsidRPr="00026402" w:rsidRDefault="00ED44E8">
      <w:pPr>
        <w:spacing w:after="160"/>
        <w:jc w:val="both"/>
        <w:rPr>
          <w:rFonts w:ascii="Times New Roman" w:hAnsi="Times New Roman" w:cs="Times New Roman"/>
        </w:rPr>
      </w:pPr>
      <w:r w:rsidRPr="006E2200">
        <w:rPr>
          <w:rFonts w:ascii="Times New Roman" w:hAnsi="Times New Roman" w:cs="Times New Roman"/>
        </w:rPr>
        <w:t xml:space="preserve">Nuestra propuesta consiste en el desarrollo de un </w:t>
      </w:r>
      <w:r w:rsidRPr="006E2200">
        <w:rPr>
          <w:rFonts w:ascii="Times New Roman" w:hAnsi="Times New Roman" w:cs="Times New Roman"/>
          <w:bCs/>
        </w:rPr>
        <w:t>sistema automatizado de detección y clasificación de fauna bentónica y pelágica en videos submarinos</w:t>
      </w:r>
      <w:r w:rsidRPr="006E2200">
        <w:rPr>
          <w:rFonts w:ascii="Times New Roman" w:hAnsi="Times New Roman" w:cs="Times New Roman"/>
        </w:rPr>
        <w:t>, aplicando técnicas</w:t>
      </w:r>
      <w:r w:rsidRPr="00026402">
        <w:rPr>
          <w:rFonts w:ascii="Times New Roman" w:hAnsi="Times New Roman" w:cs="Times New Roman"/>
        </w:rPr>
        <w:t xml:space="preserve"> avanzadas de Inteligencia Computacional. El sistema tomará como entrada las secuencias de </w:t>
      </w:r>
      <w:r w:rsidRPr="00026402">
        <w:rPr>
          <w:rFonts w:ascii="Times New Roman" w:hAnsi="Times New Roman" w:cs="Times New Roman"/>
        </w:rPr>
        <w:lastRenderedPageBreak/>
        <w:t>video provenientes de los ROV y producirá anotaciones automáticas con la ubicación, clasificación tentativa y nivel de confianza de los organismos detectados.</w:t>
      </w:r>
    </w:p>
    <w:p w14:paraId="144C9C09" w14:textId="77777777" w:rsidR="000337C3" w:rsidRPr="00026402" w:rsidRDefault="00ED44E8">
      <w:pPr>
        <w:spacing w:after="80"/>
        <w:rPr>
          <w:rFonts w:ascii="Times New Roman" w:hAnsi="Times New Roman" w:cs="Times New Roman"/>
        </w:rPr>
      </w:pPr>
      <w:r w:rsidRPr="00026402">
        <w:rPr>
          <w:rFonts w:ascii="Times New Roman" w:hAnsi="Times New Roman" w:cs="Times New Roman"/>
        </w:rPr>
        <w:t>Las características clave del sistema propuesto son:</w:t>
      </w:r>
    </w:p>
    <w:p w14:paraId="5A0ABED0" w14:textId="77777777" w:rsidR="000337C3" w:rsidRPr="00026402" w:rsidRDefault="00ED44E8">
      <w:pPr>
        <w:pStyle w:val="Prrafodelista"/>
        <w:numPr>
          <w:ilvl w:val="0"/>
          <w:numId w:val="2"/>
        </w:numPr>
        <w:spacing w:after="80"/>
        <w:rPr>
          <w:rFonts w:ascii="Times New Roman" w:hAnsi="Times New Roman" w:cs="Times New Roman"/>
        </w:rPr>
      </w:pPr>
      <w:r w:rsidRPr="00026402">
        <w:rPr>
          <w:rFonts w:ascii="Times New Roman" w:hAnsi="Times New Roman" w:cs="Times New Roman"/>
        </w:rPr>
        <w:t>Procesamiento automatizado de video para identificación de fauna marina en tiempo reducido.</w:t>
      </w:r>
    </w:p>
    <w:p w14:paraId="69471E95" w14:textId="1EDD16C3" w:rsidR="000337C3" w:rsidRPr="00026402" w:rsidRDefault="00ED44E8">
      <w:pPr>
        <w:pStyle w:val="Prrafodelista"/>
        <w:numPr>
          <w:ilvl w:val="0"/>
          <w:numId w:val="2"/>
        </w:numPr>
        <w:spacing w:after="80"/>
        <w:rPr>
          <w:rFonts w:ascii="Times New Roman" w:hAnsi="Times New Roman" w:cs="Times New Roman"/>
        </w:rPr>
      </w:pPr>
      <w:r w:rsidRPr="00026402">
        <w:rPr>
          <w:rFonts w:ascii="Times New Roman" w:hAnsi="Times New Roman" w:cs="Times New Roman"/>
        </w:rPr>
        <w:t>Generación de reportes con etiquetas de especie y niveles de confianza.</w:t>
      </w:r>
    </w:p>
    <w:p w14:paraId="686D1EFB" w14:textId="77777777" w:rsidR="000337C3" w:rsidRPr="00026402" w:rsidRDefault="00ED44E8">
      <w:pPr>
        <w:pStyle w:val="Prrafodelista"/>
        <w:numPr>
          <w:ilvl w:val="0"/>
          <w:numId w:val="2"/>
        </w:numPr>
        <w:spacing w:after="80"/>
        <w:rPr>
          <w:rFonts w:ascii="Times New Roman" w:hAnsi="Times New Roman" w:cs="Times New Roman"/>
        </w:rPr>
      </w:pPr>
      <w:r w:rsidRPr="00026402">
        <w:rPr>
          <w:rFonts w:ascii="Times New Roman" w:hAnsi="Times New Roman" w:cs="Times New Roman"/>
        </w:rPr>
        <w:t>Filtrado inteligente de detecciones usando metadatos oceanográficos para mejorar la precisión.</w:t>
      </w:r>
    </w:p>
    <w:p w14:paraId="3D4A6FC1" w14:textId="77777777" w:rsidR="000337C3" w:rsidRPr="00026402" w:rsidRDefault="00ED44E8">
      <w:pPr>
        <w:pStyle w:val="Prrafodelista"/>
        <w:numPr>
          <w:ilvl w:val="0"/>
          <w:numId w:val="2"/>
        </w:numPr>
        <w:spacing w:after="240"/>
        <w:rPr>
          <w:rFonts w:ascii="Times New Roman" w:hAnsi="Times New Roman" w:cs="Times New Roman"/>
        </w:rPr>
      </w:pPr>
      <w:r w:rsidRPr="00026402">
        <w:rPr>
          <w:rFonts w:ascii="Times New Roman" w:hAnsi="Times New Roman" w:cs="Times New Roman"/>
        </w:rPr>
        <w:t>Implementación portable y computacionalmente accesible, sin necesidad de hardware especializado.</w:t>
      </w:r>
    </w:p>
    <w:p w14:paraId="6BAE2085" w14:textId="77777777" w:rsidR="000337C3" w:rsidRPr="002D02A8" w:rsidRDefault="00ED44E8">
      <w:pPr>
        <w:pStyle w:val="Ttulo1"/>
        <w:rPr>
          <w:rFonts w:ascii="Times New Roman" w:hAnsi="Times New Roman" w:cs="Times New Roman"/>
          <w:color w:val="auto"/>
        </w:rPr>
      </w:pPr>
      <w:r w:rsidRPr="002D02A8">
        <w:rPr>
          <w:rFonts w:ascii="Times New Roman" w:hAnsi="Times New Roman" w:cs="Times New Roman"/>
          <w:color w:val="auto"/>
        </w:rPr>
        <w:t>3. Alineación con los Resultados de Aprendizaje de la Cátedra</w:t>
      </w:r>
    </w:p>
    <w:p w14:paraId="12226D41" w14:textId="31206291" w:rsidR="000337C3" w:rsidRPr="00026402" w:rsidRDefault="00ED44E8">
      <w:pPr>
        <w:spacing w:after="160"/>
        <w:jc w:val="both"/>
        <w:rPr>
          <w:rFonts w:ascii="Times New Roman" w:hAnsi="Times New Roman" w:cs="Times New Roman"/>
        </w:rPr>
      </w:pPr>
      <w:r w:rsidRPr="00026402">
        <w:rPr>
          <w:rFonts w:ascii="Times New Roman" w:hAnsi="Times New Roman" w:cs="Times New Roman"/>
        </w:rPr>
        <w:t xml:space="preserve">Esta propuesta ha sido diseñada para satisfacer de manera integral ambos resultados de aprendizaje (RA) evaluados en el Trabajo Final Integrador. A </w:t>
      </w:r>
      <w:r w:rsidR="00026402" w:rsidRPr="00026402">
        <w:rPr>
          <w:rFonts w:ascii="Times New Roman" w:hAnsi="Times New Roman" w:cs="Times New Roman"/>
        </w:rPr>
        <w:t>continuación,</w:t>
      </w:r>
      <w:r w:rsidRPr="00026402">
        <w:rPr>
          <w:rFonts w:ascii="Times New Roman" w:hAnsi="Times New Roman" w:cs="Times New Roman"/>
        </w:rPr>
        <w:t xml:space="preserve"> se detalla la correspondencia explícita:</w:t>
      </w:r>
    </w:p>
    <w:p w14:paraId="4DC60F7C" w14:textId="77777777" w:rsidR="000337C3" w:rsidRPr="002D02A8" w:rsidRDefault="00ED44E8">
      <w:pPr>
        <w:pStyle w:val="Ttulo2"/>
        <w:rPr>
          <w:rFonts w:ascii="Times New Roman" w:hAnsi="Times New Roman" w:cs="Times New Roman"/>
          <w:color w:val="auto"/>
        </w:rPr>
      </w:pPr>
      <w:r w:rsidRPr="002D02A8">
        <w:rPr>
          <w:rFonts w:ascii="Times New Roman" w:hAnsi="Times New Roman" w:cs="Times New Roman"/>
          <w:color w:val="auto"/>
        </w:rPr>
        <w:t>3.1 — RA2: Redes Neuronales y Ubicuidad</w:t>
      </w:r>
    </w:p>
    <w:p w14:paraId="424CDCB7" w14:textId="77777777" w:rsidR="000337C3" w:rsidRPr="006E2200" w:rsidRDefault="00ED44E8">
      <w:pPr>
        <w:spacing w:after="120"/>
        <w:jc w:val="both"/>
        <w:rPr>
          <w:rFonts w:ascii="Times New Roman" w:hAnsi="Times New Roman" w:cs="Times New Roman"/>
        </w:rPr>
      </w:pPr>
      <w:r w:rsidRPr="006E2200">
        <w:rPr>
          <w:rFonts w:ascii="Times New Roman" w:hAnsi="Times New Roman" w:cs="Times New Roman"/>
        </w:rPr>
        <w:t xml:space="preserve">El núcleo del sistema de detección se construirá sobre una </w:t>
      </w:r>
      <w:r w:rsidRPr="006E2200">
        <w:rPr>
          <w:rFonts w:ascii="Times New Roman" w:hAnsi="Times New Roman" w:cs="Times New Roman"/>
          <w:bCs/>
        </w:rPr>
        <w:t>Red Neuronal Convolucional (CNN)</w:t>
      </w:r>
      <w:r w:rsidRPr="006E2200">
        <w:rPr>
          <w:rFonts w:ascii="Times New Roman" w:hAnsi="Times New Roman" w:cs="Times New Roman"/>
        </w:rPr>
        <w:t xml:space="preserve"> aplicando la técnica de </w:t>
      </w:r>
      <w:r w:rsidRPr="006E2200">
        <w:rPr>
          <w:rFonts w:ascii="Times New Roman" w:hAnsi="Times New Roman" w:cs="Times New Roman"/>
          <w:bCs/>
          <w:i/>
          <w:iCs/>
        </w:rPr>
        <w:t>Transfer Learning</w:t>
      </w:r>
      <w:r w:rsidRPr="006E2200">
        <w:rPr>
          <w:rFonts w:ascii="Times New Roman" w:hAnsi="Times New Roman" w:cs="Times New Roman"/>
        </w:rPr>
        <w:t xml:space="preserve">. Partiremos de una arquitectura preentrenada en grandes </w:t>
      </w:r>
      <w:r w:rsidRPr="006E2200">
        <w:rPr>
          <w:rFonts w:ascii="Times New Roman" w:hAnsi="Times New Roman" w:cs="Times New Roman"/>
          <w:i/>
          <w:iCs/>
        </w:rPr>
        <w:t>datasets</w:t>
      </w:r>
      <w:r w:rsidRPr="006E2200">
        <w:rPr>
          <w:rFonts w:ascii="Times New Roman" w:hAnsi="Times New Roman" w:cs="Times New Roman"/>
        </w:rPr>
        <w:t xml:space="preserve"> de imágenes generales (como </w:t>
      </w:r>
      <w:r w:rsidRPr="006E2200">
        <w:rPr>
          <w:rFonts w:ascii="Times New Roman" w:hAnsi="Times New Roman" w:cs="Times New Roman"/>
          <w:i/>
          <w:iCs/>
        </w:rPr>
        <w:t>ImageNet</w:t>
      </w:r>
      <w:r w:rsidRPr="006E2200">
        <w:rPr>
          <w:rFonts w:ascii="Times New Roman" w:hAnsi="Times New Roman" w:cs="Times New Roman"/>
        </w:rPr>
        <w:t>) y reentrenaremos únicamente las últimas capas de la red utilizando imágenes extraídas directamente de los videos del ROV. Esto nos permite:</w:t>
      </w:r>
    </w:p>
    <w:p w14:paraId="19BC3C10" w14:textId="77777777" w:rsidR="000337C3" w:rsidRPr="006E2200" w:rsidRDefault="00ED44E8">
      <w:pPr>
        <w:pStyle w:val="Prrafodelista"/>
        <w:numPr>
          <w:ilvl w:val="0"/>
          <w:numId w:val="2"/>
        </w:numPr>
        <w:spacing w:after="80"/>
        <w:rPr>
          <w:rFonts w:ascii="Times New Roman" w:hAnsi="Times New Roman" w:cs="Times New Roman"/>
        </w:rPr>
      </w:pPr>
      <w:r w:rsidRPr="006E2200">
        <w:rPr>
          <w:rFonts w:ascii="Times New Roman" w:hAnsi="Times New Roman" w:cs="Times New Roman"/>
        </w:rPr>
        <w:t>Aprovechar el conocimiento previo de la red sin necesidad de entrenamiento desde cero.</w:t>
      </w:r>
    </w:p>
    <w:p w14:paraId="6558F4A6" w14:textId="77777777" w:rsidR="000337C3" w:rsidRPr="006E2200" w:rsidRDefault="00ED44E8">
      <w:pPr>
        <w:pStyle w:val="Prrafodelista"/>
        <w:numPr>
          <w:ilvl w:val="0"/>
          <w:numId w:val="2"/>
        </w:numPr>
        <w:spacing w:after="80"/>
        <w:rPr>
          <w:rFonts w:ascii="Times New Roman" w:hAnsi="Times New Roman" w:cs="Times New Roman"/>
        </w:rPr>
      </w:pPr>
      <w:r w:rsidRPr="006E2200">
        <w:rPr>
          <w:rFonts w:ascii="Times New Roman" w:hAnsi="Times New Roman" w:cs="Times New Roman"/>
        </w:rPr>
        <w:t xml:space="preserve">Reducir drásticamente los requerimientos computacionales, garantizando la </w:t>
      </w:r>
      <w:r w:rsidRPr="006E2200">
        <w:rPr>
          <w:rFonts w:ascii="Times New Roman" w:hAnsi="Times New Roman" w:cs="Times New Roman"/>
          <w:bCs/>
        </w:rPr>
        <w:t>ubicuidad del sistema</w:t>
      </w:r>
      <w:r w:rsidRPr="006E2200">
        <w:rPr>
          <w:rFonts w:ascii="Times New Roman" w:hAnsi="Times New Roman" w:cs="Times New Roman"/>
        </w:rPr>
        <w:t xml:space="preserve">: cualquier equipo con </w:t>
      </w:r>
      <w:r w:rsidRPr="006E2200">
        <w:rPr>
          <w:rFonts w:ascii="Times New Roman" w:hAnsi="Times New Roman" w:cs="Times New Roman"/>
          <w:i/>
          <w:iCs/>
        </w:rPr>
        <w:t>Python</w:t>
      </w:r>
      <w:r w:rsidRPr="006E2200">
        <w:rPr>
          <w:rFonts w:ascii="Times New Roman" w:hAnsi="Times New Roman" w:cs="Times New Roman"/>
        </w:rPr>
        <w:t xml:space="preserve"> instalado podrá ejecutarlo.</w:t>
      </w:r>
    </w:p>
    <w:p w14:paraId="20AE5F0C" w14:textId="77777777" w:rsidR="000337C3" w:rsidRPr="006E2200" w:rsidRDefault="00ED44E8">
      <w:pPr>
        <w:pStyle w:val="Prrafodelista"/>
        <w:numPr>
          <w:ilvl w:val="0"/>
          <w:numId w:val="2"/>
        </w:numPr>
        <w:spacing w:after="160"/>
        <w:rPr>
          <w:rFonts w:ascii="Times New Roman" w:hAnsi="Times New Roman" w:cs="Times New Roman"/>
        </w:rPr>
      </w:pPr>
      <w:r w:rsidRPr="006E2200">
        <w:rPr>
          <w:rFonts w:ascii="Times New Roman" w:hAnsi="Times New Roman" w:cs="Times New Roman"/>
        </w:rPr>
        <w:t xml:space="preserve">Obtener resultados competitivos incluso con </w:t>
      </w:r>
      <w:r w:rsidRPr="006E2200">
        <w:rPr>
          <w:rFonts w:ascii="Times New Roman" w:hAnsi="Times New Roman" w:cs="Times New Roman"/>
          <w:i/>
          <w:iCs/>
        </w:rPr>
        <w:t>datasets</w:t>
      </w:r>
      <w:r w:rsidRPr="006E2200">
        <w:rPr>
          <w:rFonts w:ascii="Times New Roman" w:hAnsi="Times New Roman" w:cs="Times New Roman"/>
        </w:rPr>
        <w:t xml:space="preserve"> pequeños, lo que es ideal dado el volumen limitado de imágenes etiquetadas disponibles inicialmente.</w:t>
      </w:r>
    </w:p>
    <w:p w14:paraId="5C25BF9C" w14:textId="77777777" w:rsidR="000337C3" w:rsidRPr="002D02A8" w:rsidRDefault="00ED44E8">
      <w:pPr>
        <w:pStyle w:val="Ttulo2"/>
        <w:rPr>
          <w:rFonts w:ascii="Times New Roman" w:hAnsi="Times New Roman" w:cs="Times New Roman"/>
          <w:color w:val="auto"/>
        </w:rPr>
      </w:pPr>
      <w:r w:rsidRPr="002D02A8">
        <w:rPr>
          <w:rFonts w:ascii="Times New Roman" w:hAnsi="Times New Roman" w:cs="Times New Roman"/>
          <w:color w:val="auto"/>
        </w:rPr>
        <w:t>3.2 — RA1: Conocimiento e Incerteza — Sistema de Lógica Difusa</w:t>
      </w:r>
    </w:p>
    <w:p w14:paraId="2F34BCC2" w14:textId="77777777" w:rsidR="000337C3" w:rsidRPr="006E2200" w:rsidRDefault="00ED44E8">
      <w:pPr>
        <w:spacing w:after="120"/>
        <w:jc w:val="both"/>
        <w:rPr>
          <w:rFonts w:ascii="Times New Roman" w:hAnsi="Times New Roman" w:cs="Times New Roman"/>
        </w:rPr>
      </w:pPr>
      <w:r w:rsidRPr="00026402">
        <w:rPr>
          <w:rFonts w:ascii="Times New Roman" w:hAnsi="Times New Roman" w:cs="Times New Roman"/>
        </w:rPr>
        <w:t xml:space="preserve">Las detecciones producidas por la CNN no son infalibles, especialmente en condiciones de baja visibilidad o en presencia de organismos con morfologías similares. Para abordar este problema de incerteza —propio de los sistemas de conocimiento en entornos reales— integraremos un </w:t>
      </w:r>
      <w:r w:rsidRPr="006E2200">
        <w:rPr>
          <w:rFonts w:ascii="Times New Roman" w:hAnsi="Times New Roman" w:cs="Times New Roman"/>
          <w:bCs/>
        </w:rPr>
        <w:t>módulo de Lógica Difusa (</w:t>
      </w:r>
      <w:proofErr w:type="spellStart"/>
      <w:r w:rsidRPr="006E2200">
        <w:rPr>
          <w:rFonts w:ascii="Times New Roman" w:hAnsi="Times New Roman" w:cs="Times New Roman"/>
          <w:bCs/>
          <w:i/>
          <w:iCs/>
        </w:rPr>
        <w:t>Fuzzy</w:t>
      </w:r>
      <w:proofErr w:type="spellEnd"/>
      <w:r w:rsidRPr="006E2200">
        <w:rPr>
          <w:rFonts w:ascii="Times New Roman" w:hAnsi="Times New Roman" w:cs="Times New Roman"/>
          <w:bCs/>
          <w:i/>
          <w:iCs/>
        </w:rPr>
        <w:t xml:space="preserve"> Logic</w:t>
      </w:r>
      <w:r w:rsidRPr="006E2200">
        <w:rPr>
          <w:rFonts w:ascii="Times New Roman" w:hAnsi="Times New Roman" w:cs="Times New Roman"/>
          <w:bCs/>
        </w:rPr>
        <w:t>)</w:t>
      </w:r>
      <w:r w:rsidRPr="006E2200">
        <w:rPr>
          <w:rFonts w:ascii="Times New Roman" w:hAnsi="Times New Roman" w:cs="Times New Roman"/>
        </w:rPr>
        <w:t xml:space="preserve"> que operará como un filtro de validación contextual.</w:t>
      </w:r>
    </w:p>
    <w:p w14:paraId="153A2656" w14:textId="77777777" w:rsidR="000337C3" w:rsidRPr="006E2200" w:rsidRDefault="00ED44E8">
      <w:pPr>
        <w:spacing w:after="120"/>
        <w:jc w:val="both"/>
        <w:rPr>
          <w:rFonts w:ascii="Times New Roman" w:hAnsi="Times New Roman" w:cs="Times New Roman"/>
        </w:rPr>
      </w:pPr>
      <w:r w:rsidRPr="006E2200">
        <w:rPr>
          <w:rFonts w:ascii="Times New Roman" w:hAnsi="Times New Roman" w:cs="Times New Roman"/>
        </w:rPr>
        <w:t xml:space="preserve">Este módulo analizará los </w:t>
      </w:r>
      <w:r w:rsidRPr="006E2200">
        <w:rPr>
          <w:rFonts w:ascii="Times New Roman" w:hAnsi="Times New Roman" w:cs="Times New Roman"/>
          <w:bCs/>
        </w:rPr>
        <w:t>metadatos oceanográficos</w:t>
      </w:r>
      <w:r w:rsidRPr="006E2200">
        <w:rPr>
          <w:rFonts w:ascii="Times New Roman" w:hAnsi="Times New Roman" w:cs="Times New Roman"/>
        </w:rPr>
        <w:t xml:space="preserve"> registrados por los sensores del ROV durante cada </w:t>
      </w:r>
      <w:proofErr w:type="spellStart"/>
      <w:r w:rsidRPr="006E2200">
        <w:rPr>
          <w:rFonts w:ascii="Times New Roman" w:hAnsi="Times New Roman" w:cs="Times New Roman"/>
          <w:i/>
          <w:iCs/>
        </w:rPr>
        <w:t>frame</w:t>
      </w:r>
      <w:proofErr w:type="spellEnd"/>
      <w:r w:rsidRPr="006E2200">
        <w:rPr>
          <w:rFonts w:ascii="Times New Roman" w:hAnsi="Times New Roman" w:cs="Times New Roman"/>
        </w:rPr>
        <w:t xml:space="preserve"> de video, incluyendo:</w:t>
      </w:r>
    </w:p>
    <w:p w14:paraId="72DD6C22" w14:textId="77777777" w:rsidR="000337C3" w:rsidRPr="00026402" w:rsidRDefault="00ED44E8">
      <w:pPr>
        <w:pStyle w:val="Prrafodelista"/>
        <w:numPr>
          <w:ilvl w:val="0"/>
          <w:numId w:val="2"/>
        </w:numPr>
        <w:spacing w:after="80"/>
        <w:rPr>
          <w:rFonts w:ascii="Times New Roman" w:hAnsi="Times New Roman" w:cs="Times New Roman"/>
        </w:rPr>
      </w:pPr>
      <w:r w:rsidRPr="00026402">
        <w:rPr>
          <w:rFonts w:ascii="Times New Roman" w:hAnsi="Times New Roman" w:cs="Times New Roman"/>
        </w:rPr>
        <w:t>Profundidad (metros): distintas especies habitan rangos batimétricos específicos.</w:t>
      </w:r>
    </w:p>
    <w:p w14:paraId="338A4BB7" w14:textId="77777777" w:rsidR="000337C3" w:rsidRPr="00026402" w:rsidRDefault="00ED44E8">
      <w:pPr>
        <w:pStyle w:val="Prrafodelista"/>
        <w:numPr>
          <w:ilvl w:val="0"/>
          <w:numId w:val="2"/>
        </w:numPr>
        <w:spacing w:after="80"/>
        <w:rPr>
          <w:rFonts w:ascii="Times New Roman" w:hAnsi="Times New Roman" w:cs="Times New Roman"/>
        </w:rPr>
      </w:pPr>
      <w:r w:rsidRPr="00026402">
        <w:rPr>
          <w:rFonts w:ascii="Times New Roman" w:hAnsi="Times New Roman" w:cs="Times New Roman"/>
        </w:rPr>
        <w:t>Temperatura del agua (°C): indicador indirecto de la masa de agua y la comunidad biológica asociada.</w:t>
      </w:r>
    </w:p>
    <w:p w14:paraId="5B876C98" w14:textId="7C91662F" w:rsidR="000337C3" w:rsidRDefault="00026402">
      <w:pPr>
        <w:pStyle w:val="Prrafodelista"/>
        <w:numPr>
          <w:ilvl w:val="0"/>
          <w:numId w:val="2"/>
        </w:numPr>
        <w:spacing w:after="160"/>
        <w:rPr>
          <w:rFonts w:ascii="Times New Roman" w:hAnsi="Times New Roman" w:cs="Times New Roman"/>
        </w:rPr>
      </w:pPr>
      <w:r>
        <w:rPr>
          <w:noProof/>
          <w:lang w:val="en-US" w:eastAsia="en-US"/>
        </w:rPr>
        <w:lastRenderedPageBreak/>
        <mc:AlternateContent>
          <mc:Choice Requires="wps">
            <w:drawing>
              <wp:anchor distT="0" distB="0" distL="114300" distR="114300" simplePos="0" relativeHeight="251666432" behindDoc="0" locked="0" layoutInCell="1" allowOverlap="1" wp14:anchorId="710A1587" wp14:editId="14472C4F">
                <wp:simplePos x="0" y="0"/>
                <wp:positionH relativeFrom="column">
                  <wp:posOffset>-2540</wp:posOffset>
                </wp:positionH>
                <wp:positionV relativeFrom="paragraph">
                  <wp:posOffset>3314700</wp:posOffset>
                </wp:positionV>
                <wp:extent cx="5731510" cy="635"/>
                <wp:effectExtent l="0" t="0" r="0" b="0"/>
                <wp:wrapTopAndBottom/>
                <wp:docPr id="367809476" name="Cuadro de texto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229EED9" w14:textId="2232B612" w:rsidR="00026402" w:rsidRPr="009D6E2B" w:rsidRDefault="00026402" w:rsidP="00026402">
                            <w:pPr>
                              <w:pStyle w:val="Descripcin"/>
                              <w:jc w:val="center"/>
                              <w:rPr>
                                <w:noProof/>
                              </w:rPr>
                            </w:pPr>
                            <w:r>
                              <w:t xml:space="preserve">Figura </w:t>
                            </w:r>
                            <w:fldSimple w:instr=" SEQ Figura \* ARABIC ">
                              <w:r>
                                <w:rPr>
                                  <w:noProof/>
                                </w:rPr>
                                <w:t>3</w:t>
                              </w:r>
                            </w:fldSimple>
                            <w:r>
                              <w:t xml:space="preserve"> - Ejemplo de Frame de captura de especie con metadatos incrustados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0A1587" id="_x0000_s1028" type="#_x0000_t202" style="position:absolute;left:0;text-align:left;margin-left:-.2pt;margin-top:261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" stroked="f">
                <v:textbox style="mso-fit-shape-to-text:t" inset="0,0,0,0">
                  <w:txbxContent>
                    <w:p w14:paraId="1229EED9" w14:textId="2232B612" w:rsidR="00026402" w:rsidRPr="009D6E2B" w:rsidRDefault="00026402" w:rsidP="00026402">
                      <w:pPr>
                        <w:pStyle w:val="Descripcin"/>
                        <w:jc w:val="center"/>
                        <w:rPr>
                          <w:noProof/>
                        </w:rPr>
                      </w:pPr>
                      <w:r>
                        <w:t xml:space="preserve">Figura </w:t>
                      </w:r>
                      <w:fldSimple w:instr=" SEQ Figura \* ARABIC ">
                        <w:r>
                          <w:rPr>
                            <w:noProof/>
                          </w:rPr>
                          <w:t>3</w:t>
                        </w:r>
                      </w:fldSimple>
                      <w:r>
                        <w:t xml:space="preserve"> - Ejemplo de Frame de captura de especie con metadatos incrustados</w:t>
                      </w:r>
                    </w:p>
                  </w:txbxContent>
                </v:textbox>
                <w10:wrap type="topAndBottom"/>
              </v:shape>
            </w:pict>
          </mc:Fallback>
        </mc:AlternateContent>
      </w:r>
      <w:r>
        <w:rPr>
          <w:noProof/>
          <w:lang w:val="en-US" w:eastAsia="en-US"/>
        </w:rPr>
        <w:drawing>
          <wp:anchor distT="0" distB="0" distL="114300" distR="114300" simplePos="0" relativeHeight="251664384" behindDoc="0" locked="0" layoutInCell="1" allowOverlap="1" wp14:anchorId="11142C31" wp14:editId="5CDE1497">
            <wp:simplePos x="0" y="0"/>
            <wp:positionH relativeFrom="margin">
              <wp:align>right</wp:align>
            </wp:positionH>
            <wp:positionV relativeFrom="paragraph">
              <wp:posOffset>292126</wp:posOffset>
            </wp:positionV>
            <wp:extent cx="5731510" cy="2965450"/>
            <wp:effectExtent l="0" t="0" r="2540" b="6350"/>
            <wp:wrapTopAndBottom/>
            <wp:docPr id="5118727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65450"/>
                    </a:xfrm>
                    <a:prstGeom prst="rect">
                      <a:avLst/>
                    </a:prstGeom>
                    <a:noFill/>
                    <a:ln>
                      <a:noFill/>
                    </a:ln>
                  </pic:spPr>
                </pic:pic>
              </a:graphicData>
            </a:graphic>
          </wp:anchor>
        </w:drawing>
      </w:r>
      <w:r w:rsidRPr="00026402">
        <w:rPr>
          <w:rFonts w:ascii="Times New Roman" w:hAnsi="Times New Roman" w:cs="Times New Roman"/>
        </w:rPr>
        <w:t>Turbidez y luminosidad estimada (si está disponible en los metadatos).</w:t>
      </w:r>
    </w:p>
    <w:p w14:paraId="31B44C86" w14:textId="6DFBB165" w:rsidR="00026402" w:rsidRPr="00026402" w:rsidRDefault="00026402" w:rsidP="00026402">
      <w:pPr>
        <w:spacing w:after="160"/>
        <w:rPr>
          <w:rFonts w:ascii="Times New Roman" w:hAnsi="Times New Roman" w:cs="Times New Roman"/>
        </w:rPr>
      </w:pPr>
    </w:p>
    <w:p w14:paraId="755DD723" w14:textId="77777777" w:rsidR="000337C3" w:rsidRPr="00026402" w:rsidRDefault="00ED44E8">
      <w:pPr>
        <w:spacing w:after="200"/>
        <w:jc w:val="both"/>
        <w:rPr>
          <w:rFonts w:ascii="Times New Roman" w:hAnsi="Times New Roman" w:cs="Times New Roman"/>
        </w:rPr>
      </w:pPr>
      <w:r w:rsidRPr="00026402">
        <w:rPr>
          <w:rFonts w:ascii="Times New Roman" w:hAnsi="Times New Roman" w:cs="Times New Roman"/>
        </w:rPr>
        <w:t xml:space="preserve">La lógica difusa nos permitirá modelar de forma natural la imprecisión inherente a estos parámetros (por ejemplo: "temperatura moderadamente fría" o "profundidad considerable") y combinarlos para ajustar la confianza de la detección de la </w:t>
      </w:r>
      <w:r w:rsidRPr="00026402">
        <w:rPr>
          <w:rFonts w:ascii="Times New Roman" w:hAnsi="Times New Roman" w:cs="Times New Roman"/>
          <w:i/>
          <w:iCs/>
        </w:rPr>
        <w:t>CNN</w:t>
      </w:r>
      <w:r w:rsidRPr="00026402">
        <w:rPr>
          <w:rFonts w:ascii="Times New Roman" w:hAnsi="Times New Roman" w:cs="Times New Roman"/>
        </w:rPr>
        <w:t>. Si la red neuronal detecta una especie de aguas superficiales a 800 metros de profundidad, el sistema difuso reducirá automáticamente el puntaje de confianza y marcará la detección como posible falso positivo, sin necesidad de un umbral binario rígido. De este modo abordamos directamente el contenido de RA1, modelando el conocimiento incierto de manera formal y computacionalmente tratable.</w:t>
      </w:r>
    </w:p>
    <w:p w14:paraId="2C134457" w14:textId="77777777" w:rsidR="000337C3" w:rsidRPr="002D02A8" w:rsidRDefault="00ED44E8">
      <w:pPr>
        <w:pStyle w:val="Ttulo1"/>
        <w:rPr>
          <w:rFonts w:ascii="Times New Roman" w:hAnsi="Times New Roman" w:cs="Times New Roman"/>
          <w:color w:val="auto"/>
        </w:rPr>
      </w:pPr>
      <w:r w:rsidRPr="002D02A8">
        <w:rPr>
          <w:rFonts w:ascii="Times New Roman" w:hAnsi="Times New Roman" w:cs="Times New Roman"/>
          <w:color w:val="auto"/>
        </w:rPr>
        <w:t>4. Viabilidad del Proyecto</w:t>
      </w:r>
    </w:p>
    <w:p w14:paraId="7A31835C" w14:textId="77777777" w:rsidR="000337C3" w:rsidRPr="00026402" w:rsidRDefault="00ED44E8">
      <w:pPr>
        <w:spacing w:after="120"/>
        <w:jc w:val="both"/>
        <w:rPr>
          <w:rFonts w:ascii="Times New Roman" w:hAnsi="Times New Roman" w:cs="Times New Roman"/>
        </w:rPr>
      </w:pPr>
      <w:r w:rsidRPr="00026402">
        <w:rPr>
          <w:rFonts w:ascii="Times New Roman" w:hAnsi="Times New Roman" w:cs="Times New Roman"/>
        </w:rPr>
        <w:t>Desde el punto de vista técnico y logístico, el proyecto es plenamente realizable en el marco temporal de la materia:</w:t>
      </w:r>
    </w:p>
    <w:p w14:paraId="588964BE" w14:textId="77777777" w:rsidR="000337C3" w:rsidRPr="00026402" w:rsidRDefault="00ED44E8">
      <w:pPr>
        <w:pStyle w:val="Prrafodelista"/>
        <w:numPr>
          <w:ilvl w:val="0"/>
          <w:numId w:val="2"/>
        </w:numPr>
        <w:spacing w:after="80"/>
        <w:rPr>
          <w:rFonts w:ascii="Times New Roman" w:hAnsi="Times New Roman" w:cs="Times New Roman"/>
        </w:rPr>
      </w:pPr>
      <w:r w:rsidRPr="00026402">
        <w:rPr>
          <w:rFonts w:ascii="Times New Roman" w:hAnsi="Times New Roman" w:cs="Times New Roman"/>
        </w:rPr>
        <w:t xml:space="preserve">Los videos de la expedición </w:t>
      </w:r>
      <w:r w:rsidRPr="00310C7A">
        <w:rPr>
          <w:rFonts w:ascii="Times New Roman" w:hAnsi="Times New Roman" w:cs="Times New Roman"/>
          <w:i/>
          <w:iCs/>
        </w:rPr>
        <w:t>Talud</w:t>
      </w:r>
      <w:r w:rsidRPr="00026402">
        <w:rPr>
          <w:rFonts w:ascii="Times New Roman" w:hAnsi="Times New Roman" w:cs="Times New Roman"/>
        </w:rPr>
        <w:t xml:space="preserve"> </w:t>
      </w:r>
      <w:r w:rsidRPr="00310C7A">
        <w:rPr>
          <w:rFonts w:ascii="Times New Roman" w:hAnsi="Times New Roman" w:cs="Times New Roman"/>
          <w:i/>
          <w:iCs/>
        </w:rPr>
        <w:t>Continental</w:t>
      </w:r>
      <w:r w:rsidRPr="00026402">
        <w:rPr>
          <w:rFonts w:ascii="Times New Roman" w:hAnsi="Times New Roman" w:cs="Times New Roman"/>
        </w:rPr>
        <w:t xml:space="preserve"> </w:t>
      </w:r>
      <w:r w:rsidRPr="00310C7A">
        <w:rPr>
          <w:rFonts w:ascii="Times New Roman" w:hAnsi="Times New Roman" w:cs="Times New Roman"/>
          <w:i/>
          <w:iCs/>
        </w:rPr>
        <w:t>IV</w:t>
      </w:r>
      <w:r w:rsidRPr="00026402">
        <w:rPr>
          <w:rFonts w:ascii="Times New Roman" w:hAnsi="Times New Roman" w:cs="Times New Roman"/>
        </w:rPr>
        <w:t xml:space="preserve"> son de acceso público o pueden gestionarse mediante contacto institucional con el </w:t>
      </w:r>
      <w:r w:rsidRPr="00310C7A">
        <w:rPr>
          <w:rFonts w:ascii="Times New Roman" w:hAnsi="Times New Roman" w:cs="Times New Roman"/>
          <w:i/>
          <w:iCs/>
        </w:rPr>
        <w:t>CONICET</w:t>
      </w:r>
      <w:r w:rsidRPr="00026402">
        <w:rPr>
          <w:rFonts w:ascii="Times New Roman" w:hAnsi="Times New Roman" w:cs="Times New Roman"/>
        </w:rPr>
        <w:t>.</w:t>
      </w:r>
    </w:p>
    <w:p w14:paraId="29EAC4D6" w14:textId="77777777" w:rsidR="000337C3" w:rsidRPr="00026402" w:rsidRDefault="00ED44E8">
      <w:pPr>
        <w:pStyle w:val="Prrafodelista"/>
        <w:numPr>
          <w:ilvl w:val="0"/>
          <w:numId w:val="2"/>
        </w:numPr>
        <w:spacing w:after="80"/>
        <w:rPr>
          <w:rFonts w:ascii="Times New Roman" w:hAnsi="Times New Roman" w:cs="Times New Roman"/>
        </w:rPr>
      </w:pPr>
      <w:r w:rsidRPr="00026402">
        <w:rPr>
          <w:rFonts w:ascii="Times New Roman" w:hAnsi="Times New Roman" w:cs="Times New Roman"/>
        </w:rPr>
        <w:t xml:space="preserve">Las arquitecturas </w:t>
      </w:r>
      <w:r w:rsidRPr="00310C7A">
        <w:rPr>
          <w:rFonts w:ascii="Times New Roman" w:hAnsi="Times New Roman" w:cs="Times New Roman"/>
          <w:i/>
          <w:iCs/>
        </w:rPr>
        <w:t>CNN</w:t>
      </w:r>
      <w:r w:rsidRPr="00026402">
        <w:rPr>
          <w:rFonts w:ascii="Times New Roman" w:hAnsi="Times New Roman" w:cs="Times New Roman"/>
        </w:rPr>
        <w:t xml:space="preserve"> </w:t>
      </w:r>
      <w:proofErr w:type="spellStart"/>
      <w:r w:rsidRPr="00026402">
        <w:rPr>
          <w:rFonts w:ascii="Times New Roman" w:hAnsi="Times New Roman" w:cs="Times New Roman"/>
        </w:rPr>
        <w:t>preentrenadas</w:t>
      </w:r>
      <w:proofErr w:type="spellEnd"/>
      <w:r w:rsidRPr="00026402">
        <w:rPr>
          <w:rFonts w:ascii="Times New Roman" w:hAnsi="Times New Roman" w:cs="Times New Roman"/>
        </w:rPr>
        <w:t xml:space="preserve"> (</w:t>
      </w:r>
      <w:r w:rsidRPr="00310C7A">
        <w:rPr>
          <w:rFonts w:ascii="Times New Roman" w:hAnsi="Times New Roman" w:cs="Times New Roman"/>
          <w:i/>
          <w:iCs/>
        </w:rPr>
        <w:t xml:space="preserve">VGG, </w:t>
      </w:r>
      <w:proofErr w:type="spellStart"/>
      <w:r w:rsidRPr="00310C7A">
        <w:rPr>
          <w:rFonts w:ascii="Times New Roman" w:hAnsi="Times New Roman" w:cs="Times New Roman"/>
          <w:i/>
          <w:iCs/>
        </w:rPr>
        <w:t>ResNet</w:t>
      </w:r>
      <w:proofErr w:type="spellEnd"/>
      <w:r w:rsidRPr="00310C7A">
        <w:rPr>
          <w:rFonts w:ascii="Times New Roman" w:hAnsi="Times New Roman" w:cs="Times New Roman"/>
          <w:i/>
          <w:iCs/>
        </w:rPr>
        <w:t xml:space="preserve">, </w:t>
      </w:r>
      <w:proofErr w:type="spellStart"/>
      <w:r w:rsidRPr="00310C7A">
        <w:rPr>
          <w:rFonts w:ascii="Times New Roman" w:hAnsi="Times New Roman" w:cs="Times New Roman"/>
          <w:i/>
          <w:iCs/>
        </w:rPr>
        <w:t>EfficientNet</w:t>
      </w:r>
      <w:proofErr w:type="spellEnd"/>
      <w:r w:rsidRPr="00026402">
        <w:rPr>
          <w:rFonts w:ascii="Times New Roman" w:hAnsi="Times New Roman" w:cs="Times New Roman"/>
        </w:rPr>
        <w:t xml:space="preserve">) están disponibles en librerías </w:t>
      </w:r>
      <w:r w:rsidRPr="00310C7A">
        <w:rPr>
          <w:rFonts w:ascii="Times New Roman" w:hAnsi="Times New Roman" w:cs="Times New Roman"/>
          <w:i/>
          <w:iCs/>
        </w:rPr>
        <w:t>open-</w:t>
      </w:r>
      <w:proofErr w:type="spellStart"/>
      <w:r w:rsidRPr="00310C7A">
        <w:rPr>
          <w:rFonts w:ascii="Times New Roman" w:hAnsi="Times New Roman" w:cs="Times New Roman"/>
          <w:i/>
          <w:iCs/>
        </w:rPr>
        <w:t>source</w:t>
      </w:r>
      <w:proofErr w:type="spellEnd"/>
      <w:r w:rsidRPr="00026402">
        <w:rPr>
          <w:rFonts w:ascii="Times New Roman" w:hAnsi="Times New Roman" w:cs="Times New Roman"/>
        </w:rPr>
        <w:t xml:space="preserve"> como </w:t>
      </w:r>
      <w:proofErr w:type="spellStart"/>
      <w:r w:rsidRPr="00310C7A">
        <w:rPr>
          <w:rFonts w:ascii="Times New Roman" w:hAnsi="Times New Roman" w:cs="Times New Roman"/>
          <w:i/>
          <w:iCs/>
        </w:rPr>
        <w:t>TensorFlow</w:t>
      </w:r>
      <w:proofErr w:type="spellEnd"/>
      <w:r w:rsidRPr="00310C7A">
        <w:rPr>
          <w:rFonts w:ascii="Times New Roman" w:hAnsi="Times New Roman" w:cs="Times New Roman"/>
          <w:i/>
          <w:iCs/>
        </w:rPr>
        <w:t>/</w:t>
      </w:r>
      <w:proofErr w:type="spellStart"/>
      <w:r w:rsidRPr="00310C7A">
        <w:rPr>
          <w:rFonts w:ascii="Times New Roman" w:hAnsi="Times New Roman" w:cs="Times New Roman"/>
          <w:i/>
          <w:iCs/>
        </w:rPr>
        <w:t>Keras</w:t>
      </w:r>
      <w:proofErr w:type="spellEnd"/>
      <w:r w:rsidRPr="00026402">
        <w:rPr>
          <w:rFonts w:ascii="Times New Roman" w:hAnsi="Times New Roman" w:cs="Times New Roman"/>
        </w:rPr>
        <w:t xml:space="preserve"> o </w:t>
      </w:r>
      <w:proofErr w:type="spellStart"/>
      <w:r w:rsidRPr="00310C7A">
        <w:rPr>
          <w:rFonts w:ascii="Times New Roman" w:hAnsi="Times New Roman" w:cs="Times New Roman"/>
          <w:i/>
          <w:iCs/>
        </w:rPr>
        <w:t>PyTorch</w:t>
      </w:r>
      <w:proofErr w:type="spellEnd"/>
      <w:r w:rsidRPr="00026402">
        <w:rPr>
          <w:rFonts w:ascii="Times New Roman" w:hAnsi="Times New Roman" w:cs="Times New Roman"/>
        </w:rPr>
        <w:t>.</w:t>
      </w:r>
    </w:p>
    <w:p w14:paraId="2E8E0A3A" w14:textId="77777777" w:rsidR="000337C3" w:rsidRPr="00026402" w:rsidRDefault="00ED44E8">
      <w:pPr>
        <w:pStyle w:val="Prrafodelista"/>
        <w:numPr>
          <w:ilvl w:val="0"/>
          <w:numId w:val="2"/>
        </w:numPr>
        <w:spacing w:after="80"/>
        <w:rPr>
          <w:rFonts w:ascii="Times New Roman" w:hAnsi="Times New Roman" w:cs="Times New Roman"/>
        </w:rPr>
      </w:pPr>
      <w:r w:rsidRPr="00026402">
        <w:rPr>
          <w:rFonts w:ascii="Times New Roman" w:hAnsi="Times New Roman" w:cs="Times New Roman"/>
        </w:rPr>
        <w:t xml:space="preserve">La implementación de sistemas difusos en </w:t>
      </w:r>
      <w:r w:rsidRPr="00310C7A">
        <w:rPr>
          <w:rFonts w:ascii="Times New Roman" w:hAnsi="Times New Roman" w:cs="Times New Roman"/>
          <w:i/>
          <w:iCs/>
        </w:rPr>
        <w:t>Python</w:t>
      </w:r>
      <w:r w:rsidRPr="00026402">
        <w:rPr>
          <w:rFonts w:ascii="Times New Roman" w:hAnsi="Times New Roman" w:cs="Times New Roman"/>
        </w:rPr>
        <w:t xml:space="preserve"> es directa con librerías como </w:t>
      </w:r>
      <w:proofErr w:type="spellStart"/>
      <w:r w:rsidRPr="00310C7A">
        <w:rPr>
          <w:rFonts w:ascii="Times New Roman" w:hAnsi="Times New Roman" w:cs="Times New Roman"/>
          <w:i/>
          <w:iCs/>
        </w:rPr>
        <w:t>scikit-fuzzy</w:t>
      </w:r>
      <w:proofErr w:type="spellEnd"/>
      <w:r w:rsidRPr="00310C7A">
        <w:rPr>
          <w:rFonts w:ascii="Times New Roman" w:hAnsi="Times New Roman" w:cs="Times New Roman"/>
          <w:i/>
          <w:iCs/>
        </w:rPr>
        <w:t>.</w:t>
      </w:r>
    </w:p>
    <w:p w14:paraId="1A2B2DA9" w14:textId="77777777" w:rsidR="000337C3" w:rsidRPr="00026402" w:rsidRDefault="00ED44E8">
      <w:pPr>
        <w:pStyle w:val="Prrafodelista"/>
        <w:numPr>
          <w:ilvl w:val="0"/>
          <w:numId w:val="2"/>
        </w:numPr>
        <w:spacing w:after="80"/>
        <w:rPr>
          <w:rFonts w:ascii="Times New Roman" w:hAnsi="Times New Roman" w:cs="Times New Roman"/>
        </w:rPr>
      </w:pPr>
      <w:r w:rsidRPr="00026402">
        <w:rPr>
          <w:rFonts w:ascii="Times New Roman" w:hAnsi="Times New Roman" w:cs="Times New Roman"/>
        </w:rPr>
        <w:t xml:space="preserve">El equipo de hasta 3 integrantes permite una división de trabajo clara: extracción/preparación de datos, desarrollo </w:t>
      </w:r>
      <w:r w:rsidRPr="00310C7A">
        <w:rPr>
          <w:rFonts w:ascii="Times New Roman" w:hAnsi="Times New Roman" w:cs="Times New Roman"/>
          <w:i/>
          <w:iCs/>
        </w:rPr>
        <w:t>CNN</w:t>
      </w:r>
      <w:r w:rsidRPr="00026402">
        <w:rPr>
          <w:rFonts w:ascii="Times New Roman" w:hAnsi="Times New Roman" w:cs="Times New Roman"/>
        </w:rPr>
        <w:t xml:space="preserve"> y desarrollo del módulo difuso.</w:t>
      </w:r>
    </w:p>
    <w:p w14:paraId="05837707" w14:textId="73A2C6C5" w:rsidR="000337C3" w:rsidRDefault="00ED44E8">
      <w:pPr>
        <w:pStyle w:val="Prrafodelista"/>
        <w:numPr>
          <w:ilvl w:val="0"/>
          <w:numId w:val="2"/>
        </w:numPr>
        <w:spacing w:after="240"/>
        <w:rPr>
          <w:rFonts w:ascii="Times New Roman" w:hAnsi="Times New Roman" w:cs="Times New Roman"/>
        </w:rPr>
      </w:pPr>
      <w:r w:rsidRPr="00026402">
        <w:rPr>
          <w:rFonts w:ascii="Times New Roman" w:hAnsi="Times New Roman" w:cs="Times New Roman"/>
        </w:rPr>
        <w:t xml:space="preserve">No se requiere hardware de alto costo: el </w:t>
      </w:r>
      <w:r w:rsidRPr="00310C7A">
        <w:rPr>
          <w:rFonts w:ascii="Times New Roman" w:hAnsi="Times New Roman" w:cs="Times New Roman"/>
          <w:i/>
          <w:iCs/>
        </w:rPr>
        <w:t>Transfer Learning</w:t>
      </w:r>
      <w:r w:rsidRPr="00026402">
        <w:rPr>
          <w:rFonts w:ascii="Times New Roman" w:hAnsi="Times New Roman" w:cs="Times New Roman"/>
        </w:rPr>
        <w:t xml:space="preserve"> hace ejecutable el sistema en hardware estándar, incluso sin GPU dedicada.</w:t>
      </w:r>
    </w:p>
    <w:p w14:paraId="46B064C8" w14:textId="356A7DB4" w:rsidR="00B5702B" w:rsidRPr="00B5702B" w:rsidRDefault="00B5702B" w:rsidP="00B5702B">
      <w:pPr>
        <w:pStyle w:val="Prrafodelista"/>
        <w:numPr>
          <w:ilvl w:val="0"/>
          <w:numId w:val="2"/>
        </w:numPr>
        <w:spacing w:after="200"/>
        <w:jc w:val="both"/>
        <w:rPr>
          <w:rFonts w:ascii="Times New Roman" w:hAnsi="Times New Roman" w:cs="Times New Roman"/>
        </w:rPr>
      </w:pPr>
      <w:r w:rsidRPr="00B5702B">
        <w:rPr>
          <w:rFonts w:ascii="Times New Roman" w:hAnsi="Times New Roman" w:cs="Times New Roman"/>
        </w:rPr>
        <w:t xml:space="preserve">Todo el desarrollo se realizará en </w:t>
      </w:r>
      <w:r w:rsidRPr="00B5702B">
        <w:rPr>
          <w:rFonts w:ascii="Times New Roman" w:hAnsi="Times New Roman" w:cs="Times New Roman"/>
          <w:bCs/>
          <w:i/>
          <w:iCs/>
        </w:rPr>
        <w:t>Python</w:t>
      </w:r>
      <w:r w:rsidRPr="00B5702B">
        <w:rPr>
          <w:rFonts w:ascii="Times New Roman" w:hAnsi="Times New Roman" w:cs="Times New Roman"/>
        </w:rPr>
        <w:t xml:space="preserve"> mediante </w:t>
      </w:r>
      <w:proofErr w:type="spellStart"/>
      <w:r w:rsidRPr="00B5702B">
        <w:rPr>
          <w:rFonts w:ascii="Times New Roman" w:hAnsi="Times New Roman" w:cs="Times New Roman"/>
          <w:bCs/>
          <w:i/>
          <w:iCs/>
        </w:rPr>
        <w:t>Jupyter</w:t>
      </w:r>
      <w:proofErr w:type="spellEnd"/>
      <w:r w:rsidRPr="00B5702B">
        <w:rPr>
          <w:rFonts w:ascii="Times New Roman" w:hAnsi="Times New Roman" w:cs="Times New Roman"/>
          <w:bCs/>
          <w:i/>
          <w:iCs/>
        </w:rPr>
        <w:t xml:space="preserve"> Notebooks</w:t>
      </w:r>
      <w:r w:rsidRPr="00B5702B">
        <w:rPr>
          <w:rFonts w:ascii="Times New Roman" w:hAnsi="Times New Roman" w:cs="Times New Roman"/>
        </w:rPr>
        <w:t>, lo que facilita la documentación iterativa del proceso, la visualización de resultados intermedios y la reproducibilidad completa del experimento.</w:t>
      </w:r>
    </w:p>
    <w:p w14:paraId="1F79F7B9" w14:textId="77777777" w:rsidR="000337C3" w:rsidRPr="002D02A8" w:rsidRDefault="00ED44E8">
      <w:pPr>
        <w:pStyle w:val="Ttulo1"/>
        <w:rPr>
          <w:rFonts w:ascii="Times New Roman" w:hAnsi="Times New Roman" w:cs="Times New Roman"/>
          <w:color w:val="auto"/>
        </w:rPr>
      </w:pPr>
      <w:r w:rsidRPr="002D02A8">
        <w:rPr>
          <w:rFonts w:ascii="Times New Roman" w:hAnsi="Times New Roman" w:cs="Times New Roman"/>
          <w:color w:val="auto"/>
        </w:rPr>
        <w:lastRenderedPageBreak/>
        <w:t>5. Conclusión y Llamado a la Acción</w:t>
      </w:r>
    </w:p>
    <w:p w14:paraId="18B894F1" w14:textId="08662257" w:rsidR="000337C3" w:rsidRDefault="00310C7A" w:rsidP="00310C7A">
      <w:pPr>
        <w:spacing w:after="160"/>
        <w:jc w:val="both"/>
        <w:rPr>
          <w:rFonts w:ascii="Times New Roman" w:hAnsi="Times New Roman" w:cs="Times New Roman"/>
        </w:rPr>
      </w:pPr>
      <w:r>
        <w:rPr>
          <w:rFonts w:ascii="Times New Roman" w:hAnsi="Times New Roman" w:cs="Times New Roman"/>
        </w:rPr>
        <w:t>E</w:t>
      </w:r>
      <w:r w:rsidRPr="00026402">
        <w:rPr>
          <w:rFonts w:ascii="Times New Roman" w:hAnsi="Times New Roman" w:cs="Times New Roman"/>
        </w:rPr>
        <w:t xml:space="preserve">sta propuesta no es solo académicamente sólida. Es un proyecto que resuelve un problema real y urgente para la ciencia argentina, que integra de manera genuina los dos grandes ejes de </w:t>
      </w:r>
      <w:r w:rsidR="00B5702B">
        <w:rPr>
          <w:rFonts w:ascii="Times New Roman" w:hAnsi="Times New Roman" w:cs="Times New Roman"/>
        </w:rPr>
        <w:t>la materia (</w:t>
      </w:r>
      <w:r w:rsidRPr="00026402">
        <w:rPr>
          <w:rFonts w:ascii="Times New Roman" w:hAnsi="Times New Roman" w:cs="Times New Roman"/>
        </w:rPr>
        <w:t>redes neuronales y razonamiento bajo incerteza</w:t>
      </w:r>
      <w:r w:rsidR="00B5702B">
        <w:rPr>
          <w:rFonts w:ascii="Times New Roman" w:hAnsi="Times New Roman" w:cs="Times New Roman"/>
        </w:rPr>
        <w:t xml:space="preserve">) </w:t>
      </w:r>
      <w:r w:rsidRPr="00026402">
        <w:rPr>
          <w:rFonts w:ascii="Times New Roman" w:hAnsi="Times New Roman" w:cs="Times New Roman"/>
        </w:rPr>
        <w:t xml:space="preserve">y que tiene el potencial de convertirse en una herramienta concreta para investigadores del </w:t>
      </w:r>
      <w:r w:rsidRPr="00310C7A">
        <w:rPr>
          <w:rFonts w:ascii="Times New Roman" w:hAnsi="Times New Roman" w:cs="Times New Roman"/>
          <w:i/>
          <w:iCs/>
        </w:rPr>
        <w:t>CONICET</w:t>
      </w:r>
      <w:r w:rsidRPr="00026402">
        <w:rPr>
          <w:rFonts w:ascii="Times New Roman" w:hAnsi="Times New Roman" w:cs="Times New Roman"/>
        </w:rPr>
        <w:t>.</w:t>
      </w:r>
    </w:p>
    <w:p w14:paraId="7C1BD751" w14:textId="39A4C93E" w:rsidR="00310C7A" w:rsidRPr="002D02A8" w:rsidRDefault="002D02A8" w:rsidP="00310C7A">
      <w:pPr>
        <w:pStyle w:val="Ttulo1"/>
        <w:rPr>
          <w:rFonts w:ascii="Times New Roman" w:hAnsi="Times New Roman" w:cs="Times New Roman"/>
          <w:color w:val="auto"/>
        </w:rPr>
      </w:pPr>
      <w:r>
        <w:rPr>
          <w:rFonts w:ascii="Times New Roman" w:hAnsi="Times New Roman" w:cs="Times New Roman"/>
          <w:color w:val="auto"/>
        </w:rPr>
        <w:t>6</w:t>
      </w:r>
      <w:r w:rsidR="00310C7A" w:rsidRPr="002D02A8">
        <w:rPr>
          <w:rFonts w:ascii="Times New Roman" w:hAnsi="Times New Roman" w:cs="Times New Roman"/>
          <w:color w:val="auto"/>
        </w:rPr>
        <w:t>. Referencias</w:t>
      </w:r>
    </w:p>
    <w:p w14:paraId="576D3BD4" w14:textId="6BDE6197" w:rsidR="00970106" w:rsidRDefault="00970106" w:rsidP="00970106">
      <w:pPr>
        <w:pStyle w:val="Prrafodelista"/>
        <w:numPr>
          <w:ilvl w:val="0"/>
          <w:numId w:val="3"/>
        </w:numPr>
        <w:rPr>
          <w:rFonts w:ascii="Times New Roman" w:hAnsi="Times New Roman" w:cs="Times New Roman"/>
        </w:rPr>
      </w:pPr>
      <w:r w:rsidRPr="00970106">
        <w:rPr>
          <w:rFonts w:ascii="Times New Roman" w:hAnsi="Times New Roman" w:cs="Times New Roman"/>
        </w:rPr>
        <w:t xml:space="preserve">Finalizó la histórica campaña submarina...: </w:t>
      </w:r>
      <w:hyperlink r:id="rId8" w:history="1">
        <w:r w:rsidRPr="00970106">
          <w:rPr>
            <w:rStyle w:val="Hipervnculo"/>
            <w:rFonts w:ascii="Times New Roman" w:hAnsi="Times New Roman" w:cs="Times New Roman"/>
          </w:rPr>
          <w:t>link CONICET</w:t>
        </w:r>
      </w:hyperlink>
    </w:p>
    <w:p w14:paraId="6A27CCDA" w14:textId="3078AA29" w:rsidR="00970106" w:rsidRPr="00970106" w:rsidRDefault="00970106" w:rsidP="00970106">
      <w:pPr>
        <w:pStyle w:val="Prrafodelista"/>
        <w:numPr>
          <w:ilvl w:val="0"/>
          <w:numId w:val="3"/>
        </w:numPr>
        <w:rPr>
          <w:rFonts w:ascii="Times New Roman" w:hAnsi="Times New Roman" w:cs="Times New Roman"/>
        </w:rPr>
      </w:pPr>
      <w:r w:rsidRPr="00970106">
        <w:rPr>
          <w:rFonts w:ascii="Times New Roman" w:hAnsi="Times New Roman" w:cs="Times New Roman"/>
        </w:rPr>
        <w:t>Las imágenes más sorprendentes que dejó el streaming del Conicet en el cañón submarino Mar del Plata</w:t>
      </w:r>
      <w:r>
        <w:rPr>
          <w:rFonts w:ascii="Times New Roman" w:hAnsi="Times New Roman" w:cs="Times New Roman"/>
        </w:rPr>
        <w:t xml:space="preserve">: </w:t>
      </w:r>
      <w:hyperlink r:id="rId9" w:history="1">
        <w:r w:rsidRPr="00970106">
          <w:rPr>
            <w:rStyle w:val="Hipervnculo"/>
            <w:rFonts w:ascii="Times New Roman" w:hAnsi="Times New Roman" w:cs="Times New Roman"/>
          </w:rPr>
          <w:t>Link Infobae</w:t>
        </w:r>
      </w:hyperlink>
    </w:p>
    <w:p w14:paraId="070659EF" w14:textId="2F3CD037" w:rsidR="00970106" w:rsidRPr="00970106" w:rsidRDefault="00970106" w:rsidP="00970106">
      <w:pPr>
        <w:pStyle w:val="Prrafodelista"/>
        <w:numPr>
          <w:ilvl w:val="0"/>
          <w:numId w:val="3"/>
        </w:numPr>
        <w:rPr>
          <w:rFonts w:ascii="Times New Roman" w:hAnsi="Times New Roman" w:cs="Times New Roman"/>
        </w:rPr>
      </w:pPr>
      <w:r w:rsidRPr="00970106">
        <w:rPr>
          <w:rFonts w:ascii="Times New Roman" w:hAnsi="Times New Roman" w:cs="Times New Roman"/>
        </w:rPr>
        <w:t xml:space="preserve">Transmisión en vivo a 3.900 metros de profundidad (CCT Mar del Plata): </w:t>
      </w:r>
      <w:hyperlink r:id="rId10" w:history="1">
        <w:r w:rsidRPr="00970106">
          <w:rPr>
            <w:rStyle w:val="Hipervnculo"/>
            <w:rFonts w:ascii="Times New Roman" w:hAnsi="Times New Roman" w:cs="Times New Roman"/>
          </w:rPr>
          <w:t>Link CONICET (Transmisión)</w:t>
        </w:r>
      </w:hyperlink>
    </w:p>
    <w:p w14:paraId="0E3A9336" w14:textId="3B2091F5" w:rsidR="00970106" w:rsidRPr="00970106" w:rsidRDefault="00970106" w:rsidP="00970106">
      <w:pPr>
        <w:pStyle w:val="Prrafodelista"/>
        <w:numPr>
          <w:ilvl w:val="0"/>
          <w:numId w:val="3"/>
        </w:numPr>
        <w:rPr>
          <w:rFonts w:ascii="Times New Roman" w:hAnsi="Times New Roman" w:cs="Times New Roman"/>
          <w:lang w:val="en-US"/>
        </w:rPr>
      </w:pPr>
      <w:r w:rsidRPr="00970106">
        <w:rPr>
          <w:rFonts w:ascii="Times New Roman" w:hAnsi="Times New Roman" w:cs="Times New Roman"/>
          <w:lang w:val="en-US"/>
        </w:rPr>
        <w:t xml:space="preserve">Underwater Oases of the Mar Del Plata Canyon: </w:t>
      </w:r>
      <w:hyperlink r:id="rId11" w:history="1">
        <w:r w:rsidRPr="00970106">
          <w:rPr>
            <w:rStyle w:val="Hipervnculo"/>
            <w:rFonts w:ascii="Times New Roman" w:hAnsi="Times New Roman" w:cs="Times New Roman"/>
            <w:lang w:val="en-US"/>
          </w:rPr>
          <w:t xml:space="preserve">link </w:t>
        </w:r>
        <w:proofErr w:type="gramStart"/>
        <w:r w:rsidRPr="00970106">
          <w:rPr>
            <w:rStyle w:val="Hipervnculo"/>
            <w:rFonts w:ascii="Times New Roman" w:hAnsi="Times New Roman" w:cs="Times New Roman"/>
            <w:lang w:val="en-US"/>
          </w:rPr>
          <w:t>Schmidt ocean</w:t>
        </w:r>
        <w:proofErr w:type="gramEnd"/>
        <w:r w:rsidRPr="00970106">
          <w:rPr>
            <w:rStyle w:val="Hipervnculo"/>
            <w:rFonts w:ascii="Times New Roman" w:hAnsi="Times New Roman" w:cs="Times New Roman"/>
            <w:lang w:val="en-US"/>
          </w:rPr>
          <w:t xml:space="preserve"> Institute</w:t>
        </w:r>
      </w:hyperlink>
    </w:p>
    <w:p w14:paraId="5CD4BDCD" w14:textId="7A1C1EEE" w:rsidR="00310C7A" w:rsidRPr="00970106" w:rsidRDefault="00310C7A" w:rsidP="00310C7A">
      <w:pPr>
        <w:pStyle w:val="Prrafodelista"/>
        <w:numPr>
          <w:ilvl w:val="0"/>
          <w:numId w:val="3"/>
        </w:numPr>
        <w:rPr>
          <w:rFonts w:ascii="Times New Roman" w:hAnsi="Times New Roman" w:cs="Times New Roman"/>
        </w:rPr>
      </w:pPr>
      <w:r w:rsidRPr="00970106">
        <w:rPr>
          <w:rFonts w:ascii="Times New Roman" w:hAnsi="Times New Roman" w:cs="Times New Roman"/>
        </w:rPr>
        <w:t xml:space="preserve">Canal Oficial de YouTube del Schmidt Ocean </w:t>
      </w:r>
      <w:proofErr w:type="spellStart"/>
      <w:r w:rsidRPr="00970106">
        <w:rPr>
          <w:rFonts w:ascii="Times New Roman" w:hAnsi="Times New Roman" w:cs="Times New Roman"/>
        </w:rPr>
        <w:t>Institute</w:t>
      </w:r>
      <w:proofErr w:type="spellEnd"/>
      <w:r w:rsidRPr="00970106">
        <w:rPr>
          <w:rFonts w:ascii="Times New Roman" w:hAnsi="Times New Roman" w:cs="Times New Roman"/>
        </w:rPr>
        <w:t xml:space="preserve">: </w:t>
      </w:r>
      <w:hyperlink r:id="rId12" w:history="1">
        <w:r w:rsidR="00970106" w:rsidRPr="00970106">
          <w:rPr>
            <w:rStyle w:val="Hipervnculo"/>
            <w:rFonts w:ascii="Times New Roman" w:hAnsi="Times New Roman" w:cs="Times New Roman"/>
          </w:rPr>
          <w:t xml:space="preserve">canal de </w:t>
        </w:r>
        <w:proofErr w:type="spellStart"/>
        <w:r w:rsidR="00970106" w:rsidRPr="00970106">
          <w:rPr>
            <w:rStyle w:val="Hipervnculo"/>
            <w:rFonts w:ascii="Times New Roman" w:hAnsi="Times New Roman" w:cs="Times New Roman"/>
          </w:rPr>
          <w:t>Youtube</w:t>
        </w:r>
        <w:proofErr w:type="spellEnd"/>
        <w:r w:rsidR="00970106" w:rsidRPr="00970106">
          <w:rPr>
            <w:rStyle w:val="Hipervnculo"/>
            <w:rFonts w:ascii="Times New Roman" w:hAnsi="Times New Roman" w:cs="Times New Roman"/>
          </w:rPr>
          <w:t xml:space="preserve"> del SOI</w:t>
        </w:r>
      </w:hyperlink>
    </w:p>
    <w:p w14:paraId="5BE87FAC" w14:textId="7C1CDFC2" w:rsidR="00310C7A" w:rsidRPr="00970106" w:rsidRDefault="00310C7A" w:rsidP="00310C7A">
      <w:pPr>
        <w:pStyle w:val="Prrafodelista"/>
        <w:numPr>
          <w:ilvl w:val="0"/>
          <w:numId w:val="3"/>
        </w:numPr>
        <w:rPr>
          <w:rFonts w:ascii="Times New Roman" w:hAnsi="Times New Roman" w:cs="Times New Roman"/>
        </w:rPr>
      </w:pPr>
      <w:r w:rsidRPr="00970106">
        <w:rPr>
          <w:rFonts w:ascii="Times New Roman" w:hAnsi="Times New Roman" w:cs="Times New Roman"/>
        </w:rPr>
        <w:t xml:space="preserve">Colección fotográfica del ROV: </w:t>
      </w:r>
      <w:hyperlink r:id="rId13" w:history="1">
        <w:proofErr w:type="spellStart"/>
        <w:r w:rsidR="00970106" w:rsidRPr="00970106">
          <w:rPr>
            <w:rStyle w:val="Hipervnculo"/>
            <w:rFonts w:ascii="Times New Roman" w:hAnsi="Times New Roman" w:cs="Times New Roman"/>
          </w:rPr>
          <w:t>dataset</w:t>
        </w:r>
        <w:proofErr w:type="spellEnd"/>
        <w:r w:rsidR="00970106" w:rsidRPr="00970106">
          <w:rPr>
            <w:rStyle w:val="Hipervnculo"/>
            <w:rFonts w:ascii="Times New Roman" w:hAnsi="Times New Roman" w:cs="Times New Roman"/>
          </w:rPr>
          <w:t xml:space="preserve"> de </w:t>
        </w:r>
        <w:proofErr w:type="spellStart"/>
        <w:r w:rsidR="00970106" w:rsidRPr="00970106">
          <w:rPr>
            <w:rStyle w:val="Hipervnculo"/>
            <w:rFonts w:ascii="Times New Roman" w:hAnsi="Times New Roman" w:cs="Times New Roman"/>
          </w:rPr>
          <w:t>imagenes</w:t>
        </w:r>
        <w:proofErr w:type="spellEnd"/>
      </w:hyperlink>
    </w:p>
    <w:p w14:paraId="15D0748B" w14:textId="218F948E" w:rsidR="00310C7A" w:rsidRPr="00970106" w:rsidRDefault="00310C7A" w:rsidP="00310C7A">
      <w:pPr>
        <w:pStyle w:val="Prrafodelista"/>
        <w:numPr>
          <w:ilvl w:val="0"/>
          <w:numId w:val="3"/>
        </w:numPr>
        <w:rPr>
          <w:rFonts w:ascii="Times New Roman" w:hAnsi="Times New Roman" w:cs="Times New Roman"/>
        </w:rPr>
      </w:pPr>
      <w:r w:rsidRPr="00970106">
        <w:rPr>
          <w:rFonts w:ascii="Times New Roman" w:hAnsi="Times New Roman" w:cs="Times New Roman"/>
        </w:rPr>
        <w:t xml:space="preserve">Portal de datos: </w:t>
      </w:r>
      <w:hyperlink r:id="rId14" w:history="1">
        <w:r w:rsidR="00970106" w:rsidRPr="00970106">
          <w:rPr>
            <w:rStyle w:val="Hipervnculo"/>
            <w:rFonts w:ascii="Times New Roman" w:hAnsi="Times New Roman" w:cs="Times New Roman"/>
          </w:rPr>
          <w:t>portal de datos</w:t>
        </w:r>
      </w:hyperlink>
    </w:p>
    <w:p w14:paraId="5C212E3B" w14:textId="64B28EE6" w:rsidR="00310C7A" w:rsidRPr="00026402" w:rsidRDefault="00310C7A" w:rsidP="00310C7A">
      <w:pPr>
        <w:pStyle w:val="Prrafodelista"/>
        <w:numPr>
          <w:ilvl w:val="0"/>
          <w:numId w:val="3"/>
        </w:numPr>
      </w:pPr>
      <w:r w:rsidRPr="00970106">
        <w:rPr>
          <w:rFonts w:ascii="Times New Roman" w:hAnsi="Times New Roman" w:cs="Times New Roman"/>
        </w:rPr>
        <w:t xml:space="preserve">Descarga directa de variables (Archivos comprimidos): </w:t>
      </w:r>
      <w:hyperlink r:id="rId15" w:history="1">
        <w:r w:rsidR="00970106" w:rsidRPr="00970106">
          <w:rPr>
            <w:rStyle w:val="Hipervnculo"/>
            <w:rFonts w:ascii="Times New Roman" w:hAnsi="Times New Roman" w:cs="Times New Roman"/>
          </w:rPr>
          <w:t>Data de Superficie y Meteorología del Barco</w:t>
        </w:r>
      </w:hyperlink>
    </w:p>
    <w:p w14:paraId="29AA0F5B" w14:textId="77777777" w:rsidR="00310C7A" w:rsidRPr="00310C7A" w:rsidRDefault="00310C7A" w:rsidP="00310C7A">
      <w:pPr>
        <w:spacing w:after="160"/>
        <w:jc w:val="both"/>
        <w:rPr>
          <w:rFonts w:ascii="Times New Roman" w:hAnsi="Times New Roman" w:cs="Times New Roman"/>
        </w:rPr>
      </w:pPr>
    </w:p>
    <w:sectPr w:rsidR="00310C7A" w:rsidRPr="00310C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4AA1"/>
    <w:multiLevelType w:val="hybridMultilevel"/>
    <w:tmpl w:val="7F7AEDB6"/>
    <w:lvl w:ilvl="0" w:tplc="F3605870">
      <w:start w:val="1"/>
      <w:numFmt w:val="bullet"/>
      <w:lvlText w:val="●"/>
      <w:lvlJc w:val="left"/>
      <w:pPr>
        <w:ind w:left="720" w:hanging="360"/>
      </w:pPr>
    </w:lvl>
    <w:lvl w:ilvl="1" w:tplc="2378345A">
      <w:start w:val="1"/>
      <w:numFmt w:val="bullet"/>
      <w:lvlText w:val="○"/>
      <w:lvlJc w:val="left"/>
      <w:pPr>
        <w:ind w:left="1440" w:hanging="360"/>
      </w:pPr>
    </w:lvl>
    <w:lvl w:ilvl="2" w:tplc="DF30BCAC">
      <w:start w:val="1"/>
      <w:numFmt w:val="bullet"/>
      <w:lvlText w:val="■"/>
      <w:lvlJc w:val="left"/>
      <w:pPr>
        <w:ind w:left="2160" w:hanging="360"/>
      </w:pPr>
    </w:lvl>
    <w:lvl w:ilvl="3" w:tplc="B7409D78">
      <w:start w:val="1"/>
      <w:numFmt w:val="bullet"/>
      <w:lvlText w:val="●"/>
      <w:lvlJc w:val="left"/>
      <w:pPr>
        <w:ind w:left="2880" w:hanging="360"/>
      </w:pPr>
    </w:lvl>
    <w:lvl w:ilvl="4" w:tplc="ABCC5854">
      <w:start w:val="1"/>
      <w:numFmt w:val="bullet"/>
      <w:lvlText w:val="○"/>
      <w:lvlJc w:val="left"/>
      <w:pPr>
        <w:ind w:left="3600" w:hanging="360"/>
      </w:pPr>
    </w:lvl>
    <w:lvl w:ilvl="5" w:tplc="17C68472">
      <w:start w:val="1"/>
      <w:numFmt w:val="bullet"/>
      <w:lvlText w:val="■"/>
      <w:lvlJc w:val="left"/>
      <w:pPr>
        <w:ind w:left="4320" w:hanging="360"/>
      </w:pPr>
    </w:lvl>
    <w:lvl w:ilvl="6" w:tplc="B384692E">
      <w:start w:val="1"/>
      <w:numFmt w:val="bullet"/>
      <w:lvlText w:val="●"/>
      <w:lvlJc w:val="left"/>
      <w:pPr>
        <w:ind w:left="5040" w:hanging="360"/>
      </w:pPr>
    </w:lvl>
    <w:lvl w:ilvl="7" w:tplc="68A02EFC">
      <w:start w:val="1"/>
      <w:numFmt w:val="bullet"/>
      <w:lvlText w:val="●"/>
      <w:lvlJc w:val="left"/>
      <w:pPr>
        <w:ind w:left="5760" w:hanging="360"/>
      </w:pPr>
    </w:lvl>
    <w:lvl w:ilvl="8" w:tplc="C53C4B3A">
      <w:start w:val="1"/>
      <w:numFmt w:val="bullet"/>
      <w:lvlText w:val="●"/>
      <w:lvlJc w:val="left"/>
      <w:pPr>
        <w:ind w:left="6480" w:hanging="360"/>
      </w:pPr>
    </w:lvl>
  </w:abstractNum>
  <w:abstractNum w:abstractNumId="1" w15:restartNumberingAfterBreak="0">
    <w:nsid w:val="375C7A76"/>
    <w:multiLevelType w:val="hybridMultilevel"/>
    <w:tmpl w:val="23A85F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E444ADF"/>
    <w:multiLevelType w:val="hybridMultilevel"/>
    <w:tmpl w:val="3488CA52"/>
    <w:lvl w:ilvl="0" w:tplc="52E69C78">
      <w:start w:val="1"/>
      <w:numFmt w:val="bullet"/>
      <w:lvlText w:val="◦"/>
      <w:lvlJc w:val="left"/>
      <w:pPr>
        <w:ind w:left="1080" w:hanging="360"/>
      </w:pPr>
    </w:lvl>
    <w:lvl w:ilvl="1" w:tplc="34F4E50A">
      <w:numFmt w:val="decimal"/>
      <w:lvlText w:val=""/>
      <w:lvlJc w:val="left"/>
    </w:lvl>
    <w:lvl w:ilvl="2" w:tplc="494A0CF6">
      <w:numFmt w:val="decimal"/>
      <w:lvlText w:val=""/>
      <w:lvlJc w:val="left"/>
    </w:lvl>
    <w:lvl w:ilvl="3" w:tplc="81203904">
      <w:numFmt w:val="decimal"/>
      <w:lvlText w:val=""/>
      <w:lvlJc w:val="left"/>
    </w:lvl>
    <w:lvl w:ilvl="4" w:tplc="CDFE031C">
      <w:numFmt w:val="decimal"/>
      <w:lvlText w:val=""/>
      <w:lvlJc w:val="left"/>
    </w:lvl>
    <w:lvl w:ilvl="5" w:tplc="ADECC7AA">
      <w:numFmt w:val="decimal"/>
      <w:lvlText w:val=""/>
      <w:lvlJc w:val="left"/>
    </w:lvl>
    <w:lvl w:ilvl="6" w:tplc="5CCA2390">
      <w:numFmt w:val="decimal"/>
      <w:lvlText w:val=""/>
      <w:lvlJc w:val="left"/>
    </w:lvl>
    <w:lvl w:ilvl="7" w:tplc="8DB0335C">
      <w:numFmt w:val="decimal"/>
      <w:lvlText w:val=""/>
      <w:lvlJc w:val="left"/>
    </w:lvl>
    <w:lvl w:ilvl="8" w:tplc="C53ADD8A">
      <w:numFmt w:val="decimal"/>
      <w:lvlText w:val=""/>
      <w:lvlJc w:val="left"/>
    </w:lvl>
  </w:abstractNum>
  <w:abstractNum w:abstractNumId="3" w15:restartNumberingAfterBreak="0">
    <w:nsid w:val="522D5DB7"/>
    <w:multiLevelType w:val="hybridMultilevel"/>
    <w:tmpl w:val="125A8DC0"/>
    <w:lvl w:ilvl="0" w:tplc="6576D98A">
      <w:start w:val="1"/>
      <w:numFmt w:val="bullet"/>
      <w:lvlText w:val="•"/>
      <w:lvlJc w:val="left"/>
      <w:pPr>
        <w:ind w:left="360" w:hanging="360"/>
      </w:pPr>
    </w:lvl>
    <w:lvl w:ilvl="1" w:tplc="154A03BC">
      <w:numFmt w:val="decimal"/>
      <w:lvlText w:val=""/>
      <w:lvlJc w:val="left"/>
    </w:lvl>
    <w:lvl w:ilvl="2" w:tplc="B0B6A1BA">
      <w:numFmt w:val="decimal"/>
      <w:lvlText w:val=""/>
      <w:lvlJc w:val="left"/>
    </w:lvl>
    <w:lvl w:ilvl="3" w:tplc="04C65968">
      <w:numFmt w:val="decimal"/>
      <w:lvlText w:val=""/>
      <w:lvlJc w:val="left"/>
    </w:lvl>
    <w:lvl w:ilvl="4" w:tplc="6408EAD4">
      <w:numFmt w:val="decimal"/>
      <w:lvlText w:val=""/>
      <w:lvlJc w:val="left"/>
    </w:lvl>
    <w:lvl w:ilvl="5" w:tplc="493CDA7E">
      <w:numFmt w:val="decimal"/>
      <w:lvlText w:val=""/>
      <w:lvlJc w:val="left"/>
    </w:lvl>
    <w:lvl w:ilvl="6" w:tplc="C568ADBE">
      <w:numFmt w:val="decimal"/>
      <w:lvlText w:val=""/>
      <w:lvlJc w:val="left"/>
    </w:lvl>
    <w:lvl w:ilvl="7" w:tplc="D36A2886">
      <w:numFmt w:val="decimal"/>
      <w:lvlText w:val=""/>
      <w:lvlJc w:val="left"/>
    </w:lvl>
    <w:lvl w:ilvl="8" w:tplc="1C7E8248">
      <w:numFmt w:val="decimal"/>
      <w:lvlText w:val=""/>
      <w:lvlJc w:val="left"/>
    </w:lvl>
  </w:abstractNum>
  <w:num w:numId="1" w16cid:durableId="1623921712">
    <w:abstractNumId w:val="0"/>
    <w:lvlOverride w:ilvl="0">
      <w:startOverride w:val="1"/>
    </w:lvlOverride>
  </w:num>
  <w:num w:numId="2" w16cid:durableId="1083916450">
    <w:abstractNumId w:val="3"/>
    <w:lvlOverride w:ilvl="0">
      <w:startOverride w:val="1"/>
    </w:lvlOverride>
  </w:num>
  <w:num w:numId="3" w16cid:durableId="1821650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7C3"/>
    <w:rsid w:val="00026402"/>
    <w:rsid w:val="000337C3"/>
    <w:rsid w:val="002D02A8"/>
    <w:rsid w:val="00310C7A"/>
    <w:rsid w:val="00426582"/>
    <w:rsid w:val="006E2200"/>
    <w:rsid w:val="00970106"/>
    <w:rsid w:val="00B5702B"/>
    <w:rsid w:val="00C4286D"/>
    <w:rsid w:val="00C653E3"/>
    <w:rsid w:val="00ED44E8"/>
    <w:rsid w:val="00FB2DF7"/>
    <w:rsid w:val="00FE23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927C"/>
  <w15:docId w15:val="{8395F7FB-5203-41C9-9DD4-E99FC0B8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6"/>
      <w:szCs w:val="36"/>
    </w:rPr>
  </w:style>
  <w:style w:type="paragraph" w:styleId="Ttulo2">
    <w:name w:val="heading 2"/>
    <w:uiPriority w:val="9"/>
    <w:unhideWhenUsed/>
    <w:qFormat/>
    <w:pPr>
      <w:spacing w:before="240" w:after="120"/>
      <w:outlineLvl w:val="1"/>
    </w:pPr>
    <w:rPr>
      <w:b/>
      <w:bCs/>
      <w:color w:val="2E5090"/>
      <w:sz w:val="28"/>
      <w:szCs w:val="28"/>
    </w:rPr>
  </w:style>
  <w:style w:type="paragraph" w:styleId="Ttulo3">
    <w:name w:val="heading 3"/>
    <w:uiPriority w:val="9"/>
    <w:semiHidden/>
    <w:unhideWhenUsed/>
    <w:qFormat/>
    <w:pPr>
      <w:spacing w:before="180" w:after="80"/>
      <w:outlineLvl w:val="2"/>
    </w:pPr>
    <w:rPr>
      <w:b/>
      <w:bCs/>
      <w:color w:val="2E75B6"/>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026402"/>
    <w:pPr>
      <w:spacing w:after="200"/>
    </w:pPr>
    <w:rPr>
      <w:i/>
      <w:iCs/>
      <w:color w:val="0E2841" w:themeColor="text2"/>
      <w:sz w:val="18"/>
      <w:szCs w:val="18"/>
    </w:rPr>
  </w:style>
  <w:style w:type="character" w:customStyle="1" w:styleId="Mencinsinresolver1">
    <w:name w:val="Mención sin resolver1"/>
    <w:basedOn w:val="Fuentedeprrafopredeter"/>
    <w:uiPriority w:val="99"/>
    <w:semiHidden/>
    <w:unhideWhenUsed/>
    <w:rsid w:val="00310C7A"/>
    <w:rPr>
      <w:color w:val="605E5C"/>
      <w:shd w:val="clear" w:color="auto" w:fill="E1DFDD"/>
    </w:rPr>
  </w:style>
  <w:style w:type="character" w:styleId="Hipervnculovisitado">
    <w:name w:val="FollowedHyperlink"/>
    <w:basedOn w:val="Fuentedeprrafopredeter"/>
    <w:uiPriority w:val="99"/>
    <w:semiHidden/>
    <w:unhideWhenUsed/>
    <w:rsid w:val="00310C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nicet.gov.ar/finalizo-la-historica-campana-submarina-liderada-por-cientificos-del-conicet-que-emociono-a-millones-de-personas-a-traves-del-streaming/" TargetMode="External"/><Relationship Id="rId13" Type="http://schemas.openxmlformats.org/officeDocument/2006/relationships/hyperlink" Target="https://schmidtocean.org/collection/4500-m-rov/"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youtube.com/@SchmidtOcea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chmidtocean.org/cruise/underwater-oases-of-the-mar-del-plata-canyon/" TargetMode="External"/><Relationship Id="rId5" Type="http://schemas.openxmlformats.org/officeDocument/2006/relationships/image" Target="media/image1.jpeg"/><Relationship Id="rId15" Type="http://schemas.openxmlformats.org/officeDocument/2006/relationships/hyperlink" Target="http://samos.coaps.fsu.edu/html/cruise_data_availability.php?submit=search&amp;sort=overall&amp;data=1&amp;cruises%5b%5d=FKt250712" TargetMode="External"/><Relationship Id="rId10" Type="http://schemas.openxmlformats.org/officeDocument/2006/relationships/hyperlink" Target="https://mardelplata-conicet.gob.ar/transmision-en-vivo-a-3-900-metros-de-profundidad-en-colaboracion-con-el-schmidt-ocean-institute-investigadores-del-conicet-realizan-la-expedicion-underwater-oases-of-mar-del-plata-can/" TargetMode="External"/><Relationship Id="rId4" Type="http://schemas.openxmlformats.org/officeDocument/2006/relationships/webSettings" Target="webSettings.xml"/><Relationship Id="rId9" Type="http://schemas.openxmlformats.org/officeDocument/2006/relationships/hyperlink" Target="https://www.infobae.com/america/ciencia-america/2025/08/10/las-imagenes-mas-sorprendentes-que-dejo-el-streaming-del-conicet-en-el-canon-submarino-mar-del-plata/" TargetMode="External"/><Relationship Id="rId14" Type="http://schemas.openxmlformats.org/officeDocument/2006/relationships/hyperlink" Target="https://www.rvdata.us/search/vessel/Falkor%20(to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1294</Words>
  <Characters>7119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 Borges</cp:lastModifiedBy>
  <cp:revision>12</cp:revision>
  <dcterms:created xsi:type="dcterms:W3CDTF">2026-06-15T21:55:00Z</dcterms:created>
  <dcterms:modified xsi:type="dcterms:W3CDTF">2026-06-25T12:28:00Z</dcterms:modified>
</cp:coreProperties>
</file>