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62E" w:rsidRDefault="00BD010E">
      <w:pPr>
        <w:rPr>
          <w:lang w:val="es-ES"/>
        </w:rPr>
      </w:pPr>
      <w:r>
        <w:rPr>
          <w:lang w:val="es-ES"/>
        </w:rPr>
        <w:t>Practica 1708</w:t>
      </w:r>
    </w:p>
    <w:p w:rsidR="00BD010E" w:rsidRDefault="00BD010E">
      <w:pPr>
        <w:rPr>
          <w:lang w:val="es-ES"/>
        </w:rPr>
      </w:pPr>
      <w:r>
        <w:rPr>
          <w:lang w:val="es-ES"/>
        </w:rPr>
        <w:t>CGP.</w:t>
      </w:r>
    </w:p>
    <w:p w:rsidR="00BD010E" w:rsidRPr="00114B63" w:rsidRDefault="00BD010E">
      <w:pPr>
        <w:rPr>
          <w:b/>
          <w:bCs/>
          <w:sz w:val="28"/>
          <w:szCs w:val="28"/>
          <w:lang w:val="es-ES"/>
        </w:rPr>
      </w:pPr>
      <w:r w:rsidRPr="00114B63">
        <w:rPr>
          <w:b/>
          <w:bCs/>
          <w:sz w:val="28"/>
          <w:szCs w:val="28"/>
          <w:lang w:val="es-ES"/>
        </w:rPr>
        <w:t xml:space="preserve">Procesos de conocimiento: </w:t>
      </w:r>
    </w:p>
    <w:p w:rsidR="00BD010E" w:rsidRDefault="00BD010E" w:rsidP="00BD010E">
      <w:pPr>
        <w:pStyle w:val="Prrafodelista"/>
        <w:numPr>
          <w:ilvl w:val="0"/>
          <w:numId w:val="1"/>
        </w:numPr>
        <w:rPr>
          <w:lang w:val="es-ES"/>
        </w:rPr>
      </w:pPr>
      <w:r w:rsidRPr="00B60EE7">
        <w:rPr>
          <w:b/>
          <w:bCs/>
          <w:lang w:val="es-ES"/>
        </w:rPr>
        <w:t>Ordinario</w:t>
      </w:r>
      <w:r w:rsidR="00B60EE7">
        <w:rPr>
          <w:lang w:val="es-ES"/>
        </w:rPr>
        <w:t xml:space="preserve">- conciliación previa, demanda, contestación, audiencia preliminar, audiencia complementaria, audiencia de alegatos, </w:t>
      </w:r>
      <w:r w:rsidR="00B60EE7" w:rsidRPr="00196093">
        <w:rPr>
          <w:color w:val="FF0000"/>
          <w:lang w:val="es-ES"/>
        </w:rPr>
        <w:t>sentencia</w:t>
      </w:r>
      <w:r w:rsidR="00B60EE7">
        <w:rPr>
          <w:lang w:val="es-ES"/>
        </w:rPr>
        <w:t>.</w:t>
      </w:r>
    </w:p>
    <w:p w:rsidR="00B60EE7" w:rsidRDefault="00B60EE7" w:rsidP="00B60EE7">
      <w:pPr>
        <w:pStyle w:val="Prrafodelista"/>
        <w:rPr>
          <w:lang w:val="es-ES"/>
        </w:rPr>
      </w:pPr>
    </w:p>
    <w:p w:rsidR="00BD010E" w:rsidRDefault="00BD010E" w:rsidP="00BD010E">
      <w:pPr>
        <w:pStyle w:val="Prrafodelista"/>
        <w:numPr>
          <w:ilvl w:val="0"/>
          <w:numId w:val="1"/>
        </w:numPr>
        <w:rPr>
          <w:lang w:val="es-ES"/>
        </w:rPr>
      </w:pPr>
      <w:r w:rsidRPr="00B60EE7">
        <w:rPr>
          <w:b/>
          <w:bCs/>
          <w:lang w:val="es-ES"/>
        </w:rPr>
        <w:t>Extraordinario</w:t>
      </w:r>
      <w:r w:rsidR="00B60EE7">
        <w:rPr>
          <w:lang w:val="es-ES"/>
        </w:rPr>
        <w:t xml:space="preserve">-  Demanda, contestación, audiencia única, </w:t>
      </w:r>
      <w:r w:rsidR="00B60EE7" w:rsidRPr="00196093">
        <w:rPr>
          <w:color w:val="FF0000"/>
          <w:lang w:val="es-ES"/>
        </w:rPr>
        <w:t>sentencia</w:t>
      </w:r>
      <w:r w:rsidR="00B60EE7">
        <w:rPr>
          <w:lang w:val="es-ES"/>
        </w:rPr>
        <w:t>.</w:t>
      </w:r>
    </w:p>
    <w:p w:rsidR="00B60EE7" w:rsidRPr="00B60EE7" w:rsidRDefault="00B60EE7" w:rsidP="00B60EE7">
      <w:pPr>
        <w:pStyle w:val="Prrafodelista"/>
        <w:rPr>
          <w:lang w:val="es-ES"/>
        </w:rPr>
      </w:pPr>
    </w:p>
    <w:p w:rsidR="00B60EE7" w:rsidRDefault="00B60EE7" w:rsidP="00B60EE7">
      <w:pPr>
        <w:pStyle w:val="Prrafodelista"/>
        <w:rPr>
          <w:lang w:val="es-ES"/>
        </w:rPr>
      </w:pPr>
    </w:p>
    <w:p w:rsidR="000A2792" w:rsidRPr="000A2792" w:rsidRDefault="00BD010E" w:rsidP="000A279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B60EE7">
        <w:rPr>
          <w:b/>
          <w:bCs/>
          <w:lang w:val="es-ES"/>
        </w:rPr>
        <w:t>Monitorio</w:t>
      </w:r>
      <w:r w:rsidR="000A2792">
        <w:rPr>
          <w:b/>
          <w:bCs/>
          <w:lang w:val="es-ES"/>
        </w:rPr>
        <w:t xml:space="preserve">- </w:t>
      </w:r>
      <w:r w:rsidR="000A2792">
        <w:rPr>
          <w:lang w:val="es-ES"/>
        </w:rPr>
        <w:t>Diligencia preparatoria (eventual</w:t>
      </w:r>
      <w:r w:rsidR="008708C0">
        <w:rPr>
          <w:lang w:val="es-ES"/>
        </w:rPr>
        <w:t>, intimación o reconocimiento de firma</w:t>
      </w:r>
      <w:r w:rsidR="000A2792">
        <w:rPr>
          <w:lang w:val="es-ES"/>
        </w:rPr>
        <w:t xml:space="preserve">), demanda, </w:t>
      </w:r>
      <w:r w:rsidR="000A2792" w:rsidRPr="00196093">
        <w:rPr>
          <w:color w:val="FF0000"/>
          <w:lang w:val="es-ES"/>
        </w:rPr>
        <w:t xml:space="preserve">sentencia </w:t>
      </w:r>
      <w:r w:rsidR="000A2792">
        <w:rPr>
          <w:lang w:val="es-ES"/>
        </w:rPr>
        <w:t xml:space="preserve">de triple contenido, ahí puede oponer o no excepciones, si opone </w:t>
      </w:r>
      <w:proofErr w:type="spellStart"/>
      <w:r w:rsidR="000A2792">
        <w:rPr>
          <w:lang w:val="es-ES"/>
        </w:rPr>
        <w:t>dsp</w:t>
      </w:r>
      <w:proofErr w:type="spellEnd"/>
      <w:r w:rsidR="000A2792">
        <w:rPr>
          <w:lang w:val="es-ES"/>
        </w:rPr>
        <w:t xml:space="preserve"> va sentencia</w:t>
      </w:r>
      <w:r w:rsidR="00460037">
        <w:rPr>
          <w:lang w:val="es-ES"/>
        </w:rPr>
        <w:t>, (</w:t>
      </w:r>
      <w:r w:rsidR="008708C0">
        <w:rPr>
          <w:lang w:val="es-ES"/>
        </w:rPr>
        <w:t xml:space="preserve">esa sentencia </w:t>
      </w:r>
      <w:r w:rsidR="00460037">
        <w:rPr>
          <w:lang w:val="es-ES"/>
        </w:rPr>
        <w:t xml:space="preserve">si acoge las excepciones queda revocada la sentencia de triple contenido, si </w:t>
      </w:r>
      <w:proofErr w:type="gramStart"/>
      <w:r w:rsidR="00460037">
        <w:rPr>
          <w:lang w:val="es-ES"/>
        </w:rPr>
        <w:t>las desestima</w:t>
      </w:r>
      <w:proofErr w:type="gramEnd"/>
      <w:r w:rsidR="00460037">
        <w:rPr>
          <w:lang w:val="es-ES"/>
        </w:rPr>
        <w:t xml:space="preserve"> queda firme</w:t>
      </w:r>
      <w:r w:rsidR="008708C0">
        <w:rPr>
          <w:lang w:val="es-ES"/>
        </w:rPr>
        <w:t>).</w:t>
      </w:r>
    </w:p>
    <w:p w:rsidR="000A2792" w:rsidRDefault="000A2792" w:rsidP="000A2792">
      <w:pPr>
        <w:rPr>
          <w:b/>
          <w:bCs/>
          <w:lang w:val="es-ES"/>
        </w:rPr>
      </w:pPr>
    </w:p>
    <w:p w:rsidR="000A2792" w:rsidRDefault="000A2792" w:rsidP="000A2792">
      <w:pPr>
        <w:rPr>
          <w:b/>
          <w:bCs/>
          <w:lang w:val="es-ES"/>
        </w:rPr>
      </w:pPr>
      <w:r>
        <w:rPr>
          <w:b/>
          <w:bCs/>
          <w:lang w:val="es-ES"/>
        </w:rPr>
        <w:t>El proceso ordinario es residual, lo que no tramita por extraordinario ni monitorio tramita por ordinario.</w:t>
      </w:r>
    </w:p>
    <w:p w:rsidR="000A2792" w:rsidRPr="00114B63" w:rsidRDefault="000A2792" w:rsidP="000A2792">
      <w:pPr>
        <w:rPr>
          <w:lang w:val="es-ES"/>
        </w:rPr>
      </w:pPr>
      <w:r>
        <w:rPr>
          <w:b/>
          <w:bCs/>
          <w:lang w:val="es-ES"/>
        </w:rPr>
        <w:t xml:space="preserve">El monitorio tramita: </w:t>
      </w:r>
      <w:r w:rsidRPr="00114B63">
        <w:rPr>
          <w:lang w:val="es-ES"/>
        </w:rPr>
        <w:t xml:space="preserve">Juicio ejecutivo, desalojo, entrega de la cosa, pacto comisorio, escrituración forzada, </w:t>
      </w:r>
      <w:proofErr w:type="gramStart"/>
      <w:r w:rsidRPr="00114B63">
        <w:rPr>
          <w:lang w:val="es-ES"/>
        </w:rPr>
        <w:t>divorcio causales</w:t>
      </w:r>
      <w:proofErr w:type="gramEnd"/>
      <w:r w:rsidRPr="00114B63">
        <w:rPr>
          <w:lang w:val="es-ES"/>
        </w:rPr>
        <w:t xml:space="preserve"> 2 y 7, recisión</w:t>
      </w:r>
      <w:r w:rsidR="00114B63" w:rsidRPr="00114B63">
        <w:rPr>
          <w:lang w:val="es-ES"/>
        </w:rPr>
        <w:t>. (art 363 en adelante)</w:t>
      </w:r>
      <w:r w:rsidR="00114B63">
        <w:rPr>
          <w:lang w:val="es-ES"/>
        </w:rPr>
        <w:t>. Para iniciar este monitorio preciso un documento que de fehaciencia. Si es juicio ejecutivo preciso un titulo valor, si es desalojo preciso contrato.</w:t>
      </w:r>
    </w:p>
    <w:p w:rsidR="000A2792" w:rsidRDefault="000A2792" w:rsidP="000A2792">
      <w:pPr>
        <w:pBdr>
          <w:bottom w:val="single" w:sz="6" w:space="1" w:color="auto"/>
        </w:pBdr>
        <w:rPr>
          <w:lang w:val="es-ES"/>
        </w:rPr>
      </w:pPr>
      <w:r>
        <w:rPr>
          <w:b/>
          <w:bCs/>
          <w:lang w:val="es-ES"/>
        </w:rPr>
        <w:t xml:space="preserve">El extraordinario tramita: </w:t>
      </w:r>
      <w:r w:rsidR="00114B63">
        <w:rPr>
          <w:lang w:val="es-ES"/>
        </w:rPr>
        <w:t xml:space="preserve">349 CGP. </w:t>
      </w:r>
    </w:p>
    <w:p w:rsidR="00114B63" w:rsidRPr="00460037" w:rsidRDefault="00114B63" w:rsidP="000A2792">
      <w:pPr>
        <w:rPr>
          <w:lang w:val="es-ES"/>
        </w:rPr>
      </w:pPr>
      <w:r>
        <w:rPr>
          <w:b/>
          <w:bCs/>
          <w:sz w:val="28"/>
          <w:szCs w:val="28"/>
          <w:lang w:val="es-ES"/>
        </w:rPr>
        <w:t xml:space="preserve">Procesos de ejecución: </w:t>
      </w:r>
      <w:r w:rsidR="00460037" w:rsidRPr="00460037">
        <w:rPr>
          <w:lang w:val="es-ES"/>
        </w:rPr>
        <w:t xml:space="preserve">El proceso de ejecución </w:t>
      </w:r>
      <w:proofErr w:type="gramStart"/>
      <w:r w:rsidR="00460037" w:rsidRPr="00460037">
        <w:rPr>
          <w:lang w:val="es-ES"/>
        </w:rPr>
        <w:t>esta apartado</w:t>
      </w:r>
      <w:proofErr w:type="gramEnd"/>
      <w:r w:rsidR="00460037" w:rsidRPr="00460037">
        <w:rPr>
          <w:lang w:val="es-ES"/>
        </w:rPr>
        <w:t xml:space="preserve"> de los procesos de conocimiento.</w:t>
      </w:r>
    </w:p>
    <w:p w:rsidR="00460037" w:rsidRDefault="00460037" w:rsidP="00BD010E">
      <w:pPr>
        <w:rPr>
          <w:lang w:val="es-ES"/>
        </w:rPr>
      </w:pPr>
      <w:r>
        <w:rPr>
          <w:lang w:val="es-ES"/>
        </w:rPr>
        <w:t>371 CGP- Necesariamente para iniciar un proceso de ejecución necesito un título de ejecución. (377 CGP).</w:t>
      </w:r>
    </w:p>
    <w:p w:rsidR="00196093" w:rsidRPr="00196093" w:rsidRDefault="00196093" w:rsidP="00BD010E">
      <w:pPr>
        <w:rPr>
          <w:b/>
          <w:bCs/>
          <w:lang w:val="es-ES"/>
        </w:rPr>
      </w:pPr>
      <w:r w:rsidRPr="00196093">
        <w:rPr>
          <w:b/>
          <w:bCs/>
          <w:lang w:val="es-ES"/>
        </w:rPr>
        <w:t xml:space="preserve">De las </w:t>
      </w:r>
      <w:r w:rsidRPr="00196093">
        <w:rPr>
          <w:b/>
          <w:bCs/>
          <w:color w:val="FF0000"/>
          <w:lang w:val="es-ES"/>
        </w:rPr>
        <w:t xml:space="preserve">sentencias </w:t>
      </w:r>
      <w:r w:rsidRPr="00196093">
        <w:rPr>
          <w:b/>
          <w:bCs/>
          <w:lang w:val="es-ES"/>
        </w:rPr>
        <w:t xml:space="preserve">que surgen de los procesos de conocimiento se usan como </w:t>
      </w:r>
      <w:proofErr w:type="spellStart"/>
      <w:r w:rsidRPr="00196093">
        <w:rPr>
          <w:b/>
          <w:bCs/>
          <w:lang w:val="es-ES"/>
        </w:rPr>
        <w:t>titulo</w:t>
      </w:r>
      <w:proofErr w:type="spellEnd"/>
      <w:r w:rsidRPr="00196093">
        <w:rPr>
          <w:b/>
          <w:bCs/>
          <w:lang w:val="es-ES"/>
        </w:rPr>
        <w:t xml:space="preserve"> de ejecución.</w:t>
      </w:r>
    </w:p>
    <w:p w:rsidR="00460037" w:rsidRDefault="008708C0" w:rsidP="00BD010E">
      <w:pPr>
        <w:rPr>
          <w:lang w:val="es-ES"/>
        </w:rPr>
      </w:pPr>
      <w:r>
        <w:rPr>
          <w:lang w:val="es-ES"/>
        </w:rPr>
        <w:t>372: Sera competente el tribunal que hubiere conocido o que le correspondiere conocer en primera instancia.</w:t>
      </w:r>
    </w:p>
    <w:p w:rsidR="008708C0" w:rsidRDefault="008708C0" w:rsidP="00BD010E">
      <w:pPr>
        <w:rPr>
          <w:lang w:val="es-ES"/>
        </w:rPr>
      </w:pPr>
      <w:r>
        <w:rPr>
          <w:lang w:val="es-ES"/>
        </w:rPr>
        <w:t xml:space="preserve">Si vamos al 377 la prenda o la hipoteca, para ejecutarla no tengo </w:t>
      </w:r>
      <w:proofErr w:type="spellStart"/>
      <w:r>
        <w:rPr>
          <w:lang w:val="es-ES"/>
        </w:rPr>
        <w:t>porq</w:t>
      </w:r>
      <w:proofErr w:type="spellEnd"/>
      <w:r>
        <w:rPr>
          <w:lang w:val="es-ES"/>
        </w:rPr>
        <w:t xml:space="preserve"> tener un proceso de conocimiento.</w:t>
      </w:r>
    </w:p>
    <w:p w:rsidR="00BD010E" w:rsidRDefault="008708C0">
      <w:pPr>
        <w:rPr>
          <w:b/>
          <w:bCs/>
          <w:lang w:val="es-ES"/>
        </w:rPr>
      </w:pPr>
      <w:r w:rsidRPr="008708C0">
        <w:rPr>
          <w:b/>
          <w:bCs/>
          <w:lang w:val="es-ES"/>
        </w:rPr>
        <w:t>Para iniciar un proceso de ejecución puede o no haber un proceso previo</w:t>
      </w:r>
      <w:r>
        <w:rPr>
          <w:b/>
          <w:bCs/>
          <w:lang w:val="es-ES"/>
        </w:rPr>
        <w:t>.</w:t>
      </w:r>
    </w:p>
    <w:p w:rsidR="008708C0" w:rsidRDefault="008708C0">
      <w:pPr>
        <w:rPr>
          <w:lang w:val="es-ES"/>
        </w:rPr>
      </w:pPr>
      <w:r>
        <w:rPr>
          <w:b/>
          <w:bCs/>
          <w:lang w:val="es-ES"/>
        </w:rPr>
        <w:t xml:space="preserve">Estructura tipo del proceso de ejecución: </w:t>
      </w:r>
      <w:r w:rsidRPr="009174B0">
        <w:rPr>
          <w:b/>
          <w:bCs/>
          <w:lang w:val="es-ES"/>
        </w:rPr>
        <w:t>Intimación</w:t>
      </w:r>
      <w:r>
        <w:rPr>
          <w:lang w:val="es-ES"/>
        </w:rPr>
        <w:t>, demanda, sentencia de triple contenido</w:t>
      </w:r>
      <w:r w:rsidR="00196093">
        <w:rPr>
          <w:lang w:val="es-ES"/>
        </w:rPr>
        <w:t xml:space="preserve"> (embargo, condena y</w:t>
      </w:r>
      <w:r>
        <w:rPr>
          <w:lang w:val="es-ES"/>
        </w:rPr>
        <w:t xml:space="preserve"> </w:t>
      </w:r>
      <w:r w:rsidR="00196093">
        <w:rPr>
          <w:lang w:val="es-ES"/>
        </w:rPr>
        <w:t>se cita de “defensas” no de excepciones.)</w:t>
      </w:r>
    </w:p>
    <w:p w:rsidR="009174B0" w:rsidRDefault="009174B0">
      <w:pPr>
        <w:rPr>
          <w:lang w:val="es-ES"/>
        </w:rPr>
      </w:pPr>
      <w:r>
        <w:rPr>
          <w:lang w:val="es-ES"/>
        </w:rPr>
        <w:t>INTIMO ANTES DE DEMANDAR, LAS SENTENCIAS QUE SURGEN DEL PROCESO ORDINARIO Y EXTRAORDINARIO</w:t>
      </w:r>
    </w:p>
    <w:p w:rsidR="009174B0" w:rsidRDefault="009174B0">
      <w:pPr>
        <w:rPr>
          <w:lang w:val="es-ES"/>
        </w:rPr>
      </w:pPr>
      <w:r>
        <w:rPr>
          <w:lang w:val="es-ES"/>
        </w:rPr>
        <w:t>NO DEL MONITORIO.</w:t>
      </w:r>
    </w:p>
    <w:p w:rsidR="00196093" w:rsidRDefault="00196093">
      <w:pPr>
        <w:rPr>
          <w:lang w:val="es-ES"/>
        </w:rPr>
      </w:pPr>
      <w:r>
        <w:rPr>
          <w:lang w:val="es-ES"/>
        </w:rPr>
        <w:t xml:space="preserve">Esas defensas están limitadas al: </w:t>
      </w:r>
    </w:p>
    <w:p w:rsidR="00196093" w:rsidRDefault="00196093" w:rsidP="0019609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Pago.</w:t>
      </w:r>
    </w:p>
    <w:p w:rsidR="00196093" w:rsidRPr="00196093" w:rsidRDefault="00196093" w:rsidP="0019609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Inhabilidad del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>.</w:t>
      </w:r>
    </w:p>
    <w:p w:rsidR="008708C0" w:rsidRDefault="00196093">
      <w:pPr>
        <w:rPr>
          <w:lang w:val="es-ES"/>
        </w:rPr>
      </w:pPr>
      <w:r>
        <w:rPr>
          <w:lang w:val="es-ES"/>
        </w:rPr>
        <w:t>Ahí puede no oponer defensas.</w:t>
      </w:r>
    </w:p>
    <w:p w:rsidR="00196093" w:rsidRDefault="00196093">
      <w:pPr>
        <w:rPr>
          <w:lang w:val="es-ES"/>
        </w:rPr>
      </w:pPr>
      <w:r>
        <w:rPr>
          <w:lang w:val="es-ES"/>
        </w:rPr>
        <w:t xml:space="preserve">O opone defensas (plazo de 10 </w:t>
      </w:r>
      <w:proofErr w:type="spellStart"/>
      <w:r>
        <w:rPr>
          <w:lang w:val="es-ES"/>
        </w:rPr>
        <w:t>dias</w:t>
      </w:r>
      <w:proofErr w:type="spellEnd"/>
      <w:r>
        <w:rPr>
          <w:lang w:val="es-ES"/>
        </w:rPr>
        <w:t>)</w:t>
      </w:r>
    </w:p>
    <w:p w:rsidR="00196093" w:rsidRDefault="00196093">
      <w:pPr>
        <w:rPr>
          <w:lang w:val="es-ES"/>
        </w:rPr>
      </w:pPr>
      <w:r>
        <w:rPr>
          <w:lang w:val="es-ES"/>
        </w:rPr>
        <w:t xml:space="preserve">-------- Traslado al actor de las defensas (plazo de 6 </w:t>
      </w:r>
      <w:proofErr w:type="spellStart"/>
      <w:r>
        <w:rPr>
          <w:lang w:val="es-ES"/>
        </w:rPr>
        <w:t>dias</w:t>
      </w:r>
      <w:proofErr w:type="spellEnd"/>
      <w:r>
        <w:rPr>
          <w:lang w:val="es-ES"/>
        </w:rPr>
        <w:t>).</w:t>
      </w:r>
    </w:p>
    <w:p w:rsidR="00196093" w:rsidRDefault="005A1B9F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Audiencia preliminar, audiencia complementaria, audiencia de alegatos------ sentencia que acoja las defensas o que las desestime.</w:t>
      </w:r>
    </w:p>
    <w:p w:rsidR="005A1B9F" w:rsidRDefault="005A1B9F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Vamos al art 377 </w:t>
      </w:r>
      <w:proofErr w:type="spellStart"/>
      <w:r>
        <w:rPr>
          <w:b/>
          <w:bCs/>
          <w:lang w:val="es-ES"/>
        </w:rPr>
        <w:t>titulos</w:t>
      </w:r>
      <w:proofErr w:type="spellEnd"/>
      <w:r>
        <w:rPr>
          <w:b/>
          <w:bCs/>
          <w:lang w:val="es-ES"/>
        </w:rPr>
        <w:t xml:space="preserve"> de ejecución.</w:t>
      </w:r>
    </w:p>
    <w:p w:rsidR="005A1B9F" w:rsidRDefault="005A1B9F">
      <w:pPr>
        <w:rPr>
          <w:b/>
          <w:bCs/>
          <w:lang w:val="es-ES"/>
        </w:rPr>
      </w:pPr>
      <w:r w:rsidRPr="005A1B9F">
        <w:rPr>
          <w:b/>
          <w:bCs/>
          <w:lang w:val="es-ES"/>
        </w:rPr>
        <w:t xml:space="preserve">Yo puedo entrar en la </w:t>
      </w:r>
      <w:proofErr w:type="spellStart"/>
      <w:r w:rsidRPr="005A1B9F">
        <w:rPr>
          <w:b/>
          <w:bCs/>
          <w:lang w:val="es-ES"/>
        </w:rPr>
        <w:t>via</w:t>
      </w:r>
      <w:proofErr w:type="spellEnd"/>
      <w:r w:rsidRPr="005A1B9F">
        <w:rPr>
          <w:b/>
          <w:bCs/>
          <w:lang w:val="es-ES"/>
        </w:rPr>
        <w:t xml:space="preserve"> de apremia siempre y cuando tenga </w:t>
      </w:r>
      <w:proofErr w:type="spellStart"/>
      <w:r w:rsidRPr="005A1B9F">
        <w:rPr>
          <w:b/>
          <w:bCs/>
          <w:lang w:val="es-ES"/>
        </w:rPr>
        <w:t>titulo</w:t>
      </w:r>
      <w:proofErr w:type="spellEnd"/>
      <w:r w:rsidRPr="005A1B9F">
        <w:rPr>
          <w:b/>
          <w:bCs/>
          <w:lang w:val="es-ES"/>
        </w:rPr>
        <w:t xml:space="preserve"> de ejecución del cual surja suma liquida y exigible.</w:t>
      </w:r>
    </w:p>
    <w:p w:rsidR="005A1B9F" w:rsidRDefault="005A1B9F" w:rsidP="005A1B9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Sentencia pasada en autoridad de cosa juzgada (siempre y cuando tenga suma liquida y exigible,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divorcio no puedo ejecutar, </w:t>
      </w:r>
      <w:proofErr w:type="spellStart"/>
      <w:r>
        <w:rPr>
          <w:lang w:val="es-ES"/>
        </w:rPr>
        <w:t>pension</w:t>
      </w:r>
      <w:proofErr w:type="spellEnd"/>
      <w:r>
        <w:rPr>
          <w:lang w:val="es-ES"/>
        </w:rPr>
        <w:t xml:space="preserve"> alimenticia sí).</w:t>
      </w:r>
    </w:p>
    <w:p w:rsidR="008F4BA5" w:rsidRDefault="008F4BA5" w:rsidP="008F4BA5">
      <w:pPr>
        <w:rPr>
          <w:lang w:val="es-ES"/>
        </w:rPr>
      </w:pPr>
      <w:r>
        <w:rPr>
          <w:lang w:val="es-ES"/>
        </w:rPr>
        <w:t xml:space="preserve">Para iniciar proceso de ejecución debo intimar la </w:t>
      </w:r>
      <w:r w:rsidRPr="008F4BA5">
        <w:rPr>
          <w:color w:val="FF0000"/>
          <w:lang w:val="es-ES"/>
        </w:rPr>
        <w:t xml:space="preserve">sentencia </w:t>
      </w:r>
      <w:r>
        <w:rPr>
          <w:lang w:val="es-ES"/>
        </w:rPr>
        <w:t>que surge del proceso ordinario</w:t>
      </w:r>
    </w:p>
    <w:p w:rsidR="008F4BA5" w:rsidRDefault="008F4BA5" w:rsidP="008F4BA5">
      <w:pPr>
        <w:rPr>
          <w:lang w:val="es-ES"/>
        </w:rPr>
      </w:pPr>
      <w:r>
        <w:rPr>
          <w:lang w:val="es-ES"/>
        </w:rPr>
        <w:t xml:space="preserve">Debo intimar la </w:t>
      </w:r>
      <w:r w:rsidRPr="008F4BA5">
        <w:rPr>
          <w:color w:val="FF0000"/>
          <w:lang w:val="es-ES"/>
        </w:rPr>
        <w:t xml:space="preserve">sentencia </w:t>
      </w:r>
      <w:r>
        <w:rPr>
          <w:lang w:val="es-ES"/>
        </w:rPr>
        <w:t xml:space="preserve">que surge del extraordinario </w:t>
      </w:r>
    </w:p>
    <w:p w:rsidR="008F4BA5" w:rsidRDefault="008F4BA5" w:rsidP="008F4BA5">
      <w:pPr>
        <w:rPr>
          <w:lang w:val="es-ES"/>
        </w:rPr>
      </w:pPr>
      <w:r>
        <w:rPr>
          <w:lang w:val="es-ES"/>
        </w:rPr>
        <w:t xml:space="preserve">Pero en el monitorio, no tengo que intimar esa sentencia (surge de norma expresa 372.2 CGP) (No tengo que intimar por la diligencia preparatoria) </w:t>
      </w:r>
    </w:p>
    <w:p w:rsidR="004045C5" w:rsidRDefault="004045C5" w:rsidP="008F4BA5">
      <w:pPr>
        <w:rPr>
          <w:lang w:val="es-ES"/>
        </w:rPr>
      </w:pPr>
      <w:r>
        <w:rPr>
          <w:lang w:val="es-ES"/>
        </w:rPr>
        <w:t>Si intimo la sentencia del ordinario y extraordinario y no me pagan voy a demandar.</w:t>
      </w:r>
    </w:p>
    <w:p w:rsidR="004045C5" w:rsidRDefault="004045C5" w:rsidP="008F4BA5">
      <w:pPr>
        <w:rPr>
          <w:lang w:val="es-ES"/>
        </w:rPr>
      </w:pPr>
      <w:r>
        <w:rPr>
          <w:lang w:val="es-ES"/>
        </w:rPr>
        <w:t>Con la sentencia del monitorio demando directamente.</w:t>
      </w:r>
    </w:p>
    <w:p w:rsidR="004045C5" w:rsidRDefault="004045C5" w:rsidP="008F4BA5">
      <w:pPr>
        <w:rPr>
          <w:lang w:val="es-ES"/>
        </w:rPr>
      </w:pPr>
      <w:r>
        <w:rPr>
          <w:lang w:val="es-ES"/>
        </w:rPr>
        <w:t>Seguimos viendo los títulos de ejecución del 377.</w:t>
      </w:r>
    </w:p>
    <w:p w:rsidR="007A1C71" w:rsidRDefault="007A1C71" w:rsidP="008F4BA5">
      <w:pPr>
        <w:rPr>
          <w:lang w:val="es-ES"/>
        </w:rPr>
      </w:pPr>
      <w:r>
        <w:rPr>
          <w:lang w:val="es-ES"/>
        </w:rPr>
        <w:t>Numeral 2: hipoteca (intimo)</w:t>
      </w:r>
    </w:p>
    <w:p w:rsidR="007A1C71" w:rsidRDefault="007A1C71" w:rsidP="008F4BA5">
      <w:pPr>
        <w:rPr>
          <w:lang w:val="es-ES"/>
        </w:rPr>
      </w:pPr>
      <w:r>
        <w:rPr>
          <w:lang w:val="es-ES"/>
        </w:rPr>
        <w:t>Numeral 3: crédito prendario (intimo y si no me pagan, demanda).</w:t>
      </w:r>
    </w:p>
    <w:p w:rsidR="00D272C6" w:rsidRDefault="006C1C01" w:rsidP="008F4BA5">
      <w:pPr>
        <w:rPr>
          <w:lang w:val="es-ES"/>
        </w:rPr>
      </w:pPr>
      <w:r>
        <w:rPr>
          <w:lang w:val="es-ES"/>
        </w:rPr>
        <w:t xml:space="preserve">Numeral 4: Laudo arbitral </w:t>
      </w:r>
    </w:p>
    <w:p w:rsidR="005A1B9F" w:rsidRDefault="00D272C6" w:rsidP="008F4BA5">
      <w:pPr>
        <w:rPr>
          <w:lang w:val="es-ES"/>
        </w:rPr>
      </w:pPr>
      <w:r>
        <w:rPr>
          <w:lang w:val="es-ES"/>
        </w:rPr>
        <w:t xml:space="preserve">5: </w:t>
      </w:r>
      <w:r w:rsidR="006C1C01">
        <w:rPr>
          <w:lang w:val="es-ES"/>
        </w:rPr>
        <w:t>transacción no aprobada judicialmente</w:t>
      </w:r>
    </w:p>
    <w:p w:rsidR="00E32E88" w:rsidRDefault="00D272C6" w:rsidP="008F4BA5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6: </w:t>
      </w:r>
      <w:r w:rsidR="006C1C01">
        <w:rPr>
          <w:lang w:val="es-ES"/>
        </w:rPr>
        <w:t xml:space="preserve">Convenio celebrado en acto… (Cuando llego a un acuerdo en juzgado de conciliación, </w:t>
      </w:r>
      <w:proofErr w:type="spellStart"/>
      <w:r w:rsidR="006C1C01">
        <w:rPr>
          <w:lang w:val="es-ES"/>
        </w:rPr>
        <w:t>mtss</w:t>
      </w:r>
      <w:proofErr w:type="spellEnd"/>
      <w:r w:rsidR="006C1C01">
        <w:rPr>
          <w:lang w:val="es-ES"/>
        </w:rPr>
        <w:t xml:space="preserve">, o relaciones de consumo, eso también es </w:t>
      </w:r>
      <w:proofErr w:type="spellStart"/>
      <w:r w:rsidR="006C1C01">
        <w:rPr>
          <w:lang w:val="es-ES"/>
        </w:rPr>
        <w:t>titulo</w:t>
      </w:r>
      <w:proofErr w:type="spellEnd"/>
      <w:r w:rsidR="006C1C01">
        <w:rPr>
          <w:lang w:val="es-ES"/>
        </w:rPr>
        <w:t xml:space="preserve"> de ejecución). Acuerdos que se celebren en</w:t>
      </w:r>
      <w:r w:rsidR="00E32E88">
        <w:rPr>
          <w:lang w:val="es-ES"/>
        </w:rPr>
        <w:t xml:space="preserve"> conciliación es </w:t>
      </w:r>
      <w:proofErr w:type="spellStart"/>
      <w:r w:rsidR="00E32E88">
        <w:rPr>
          <w:lang w:val="es-ES"/>
        </w:rPr>
        <w:t>titulo</w:t>
      </w:r>
      <w:proofErr w:type="spellEnd"/>
      <w:r w:rsidR="00E32E88">
        <w:rPr>
          <w:lang w:val="es-ES"/>
        </w:rPr>
        <w:t xml:space="preserve"> de ejecución. </w:t>
      </w:r>
    </w:p>
    <w:p w:rsidR="00D272C6" w:rsidRDefault="00D272C6" w:rsidP="008F4BA5">
      <w:pPr>
        <w:rPr>
          <w:lang w:val="es-ES"/>
        </w:rPr>
      </w:pPr>
      <w:r>
        <w:rPr>
          <w:lang w:val="es-ES"/>
        </w:rPr>
        <w:t xml:space="preserve">Si yo tengo un titulo de ejecución que viene de sentencia de ordinario o extraordinario voy a pedir embargo genérico porque no lo </w:t>
      </w:r>
      <w:proofErr w:type="spellStart"/>
      <w:r>
        <w:rPr>
          <w:lang w:val="es-ES"/>
        </w:rPr>
        <w:t>pedi</w:t>
      </w:r>
      <w:proofErr w:type="spellEnd"/>
      <w:r>
        <w:rPr>
          <w:lang w:val="es-ES"/>
        </w:rPr>
        <w:t xml:space="preserve"> antes.</w:t>
      </w:r>
    </w:p>
    <w:p w:rsidR="00D272C6" w:rsidRPr="00D272C6" w:rsidRDefault="00D272C6" w:rsidP="008F4BA5">
      <w:pPr>
        <w:rPr>
          <w:b/>
          <w:bCs/>
          <w:lang w:val="es-ES"/>
        </w:rPr>
      </w:pPr>
      <w:r w:rsidRPr="00D272C6">
        <w:rPr>
          <w:b/>
          <w:bCs/>
          <w:lang w:val="es-ES"/>
        </w:rPr>
        <w:t xml:space="preserve">Entonces después de la intimación presentamos demanda de ejecución y pedimos embargo genérico. </w:t>
      </w:r>
    </w:p>
    <w:p w:rsidR="00D272C6" w:rsidRDefault="00D272C6" w:rsidP="008F4BA5">
      <w:pPr>
        <w:rPr>
          <w:lang w:val="es-ES"/>
        </w:rPr>
      </w:pPr>
      <w:r>
        <w:rPr>
          <w:lang w:val="es-ES"/>
        </w:rPr>
        <w:t xml:space="preserve">Pedimos genérico porque no hay embargo trabado antes. </w:t>
      </w:r>
    </w:p>
    <w:p w:rsidR="00285DE3" w:rsidRDefault="00D272C6" w:rsidP="008F4BA5">
      <w:pPr>
        <w:rPr>
          <w:b/>
          <w:bCs/>
          <w:lang w:val="es-ES"/>
        </w:rPr>
      </w:pPr>
      <w:r w:rsidRPr="00285DE3">
        <w:rPr>
          <w:b/>
          <w:bCs/>
          <w:lang w:val="es-ES"/>
        </w:rPr>
        <w:t xml:space="preserve">En todos pedimos genérico menos en el </w:t>
      </w:r>
      <w:r w:rsidR="00285DE3" w:rsidRPr="00285DE3">
        <w:rPr>
          <w:b/>
          <w:bCs/>
          <w:lang w:val="es-ES"/>
        </w:rPr>
        <w:t>2 y 3: Prenda e hipoteca. AHÍ SE PIDE ESPECIFICO.</w:t>
      </w:r>
    </w:p>
    <w:p w:rsidR="00285DE3" w:rsidRDefault="00285DE3" w:rsidP="008F4BA5">
      <w:pPr>
        <w:pBdr>
          <w:bottom w:val="single" w:sz="6" w:space="1" w:color="auto"/>
        </w:pBdr>
        <w:rPr>
          <w:b/>
          <w:bCs/>
          <w:lang w:val="es-ES"/>
        </w:rPr>
      </w:pPr>
      <w:r w:rsidRPr="00285DE3">
        <w:rPr>
          <w:b/>
          <w:bCs/>
          <w:lang w:val="es-ES"/>
        </w:rPr>
        <w:t xml:space="preserve">Y en el otro caso que pedimos embargo específico- Numeral 1 cuando la sentencia viene de un proceso monitorio y el embargo que trabamos ahí fue genérico. </w:t>
      </w:r>
    </w:p>
    <w:p w:rsidR="00285DE3" w:rsidRDefault="00285DE3" w:rsidP="008F4BA5">
      <w:pPr>
        <w:rPr>
          <w:lang w:val="es-ES"/>
        </w:rPr>
      </w:pPr>
      <w:r>
        <w:rPr>
          <w:lang w:val="es-ES"/>
        </w:rPr>
        <w:lastRenderedPageBreak/>
        <w:t xml:space="preserve">En el monitorio si no opone excepciones o si las opone y son desestimadas ahí voy a hacer “denuncia de bien concreto”, es como una demanda de ejecución. </w:t>
      </w:r>
      <w:r w:rsidR="00D63340">
        <w:rPr>
          <w:lang w:val="es-ES"/>
        </w:rPr>
        <w:t xml:space="preserve">380 numeral 2 inciso final. </w:t>
      </w:r>
    </w:p>
    <w:p w:rsidR="00D63340" w:rsidRPr="00285DE3" w:rsidRDefault="00D63340" w:rsidP="008F4BA5">
      <w:pPr>
        <w:rPr>
          <w:lang w:val="es-ES"/>
        </w:rPr>
      </w:pPr>
    </w:p>
    <w:sectPr w:rsidR="00D63340" w:rsidRPr="00285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4B66"/>
    <w:multiLevelType w:val="hybridMultilevel"/>
    <w:tmpl w:val="E042FF06"/>
    <w:lvl w:ilvl="0" w:tplc="38DE09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52CE6"/>
    <w:multiLevelType w:val="hybridMultilevel"/>
    <w:tmpl w:val="5E16FAF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74188"/>
    <w:multiLevelType w:val="hybridMultilevel"/>
    <w:tmpl w:val="B57CC85C"/>
    <w:lvl w:ilvl="0" w:tplc="39B8BB86">
      <w:start w:val="3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123694">
    <w:abstractNumId w:val="1"/>
  </w:num>
  <w:num w:numId="2" w16cid:durableId="32655211">
    <w:abstractNumId w:val="2"/>
  </w:num>
  <w:num w:numId="3" w16cid:durableId="188632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0E"/>
    <w:rsid w:val="000A2792"/>
    <w:rsid w:val="00114B63"/>
    <w:rsid w:val="00196093"/>
    <w:rsid w:val="00285DE3"/>
    <w:rsid w:val="0036662E"/>
    <w:rsid w:val="004045C5"/>
    <w:rsid w:val="00460037"/>
    <w:rsid w:val="005A1B9F"/>
    <w:rsid w:val="006C1C01"/>
    <w:rsid w:val="007A1C71"/>
    <w:rsid w:val="008708C0"/>
    <w:rsid w:val="008F387A"/>
    <w:rsid w:val="008F4BA5"/>
    <w:rsid w:val="009174B0"/>
    <w:rsid w:val="00B60EE7"/>
    <w:rsid w:val="00BD010E"/>
    <w:rsid w:val="00D272C6"/>
    <w:rsid w:val="00D63340"/>
    <w:rsid w:val="00E3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30785"/>
  <w15:chartTrackingRefBased/>
  <w15:docId w15:val="{34AAEF0F-1E38-4F6E-A113-A339F730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barragan</dc:creator>
  <cp:keywords/>
  <dc:description/>
  <cp:lastModifiedBy>juan barragan</cp:lastModifiedBy>
  <cp:revision>3</cp:revision>
  <dcterms:created xsi:type="dcterms:W3CDTF">2022-08-17T13:05:00Z</dcterms:created>
  <dcterms:modified xsi:type="dcterms:W3CDTF">2022-08-17T14:32:00Z</dcterms:modified>
</cp:coreProperties>
</file>