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rPr>
      </w:pPr>
      <w:r w:rsidDel="00000000" w:rsidR="00000000" w:rsidRPr="00000000">
        <w:rPr>
          <w:rtl w:val="0"/>
        </w:rPr>
      </w:r>
    </w:p>
    <w:p w:rsidR="00000000" w:rsidDel="00000000" w:rsidP="00000000" w:rsidRDefault="00000000" w:rsidRPr="00000000" w14:paraId="00000002">
      <w:pPr>
        <w:jc w:val="center"/>
        <w:rPr>
          <w:color w:val="ffffff"/>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ffffff"/>
          <w:sz w:val="36"/>
          <w:szCs w:val="36"/>
        </w:rPr>
      </w:pPr>
      <w:r w:rsidDel="00000000" w:rsidR="00000000" w:rsidRPr="00000000">
        <w:rPr>
          <w:rFonts w:ascii="Arial" w:cs="Arial" w:eastAsia="Arial" w:hAnsi="Arial"/>
          <w:color w:val="ffffff"/>
          <w:sz w:val="36"/>
          <w:szCs w:val="36"/>
          <w:rtl w:val="0"/>
        </w:rPr>
        <w:t xml:space="preserve">Documento de diseño de videojuegos</w:t>
      </w:r>
    </w:p>
    <w:p w:rsidR="00000000" w:rsidDel="00000000" w:rsidP="00000000" w:rsidRDefault="00000000" w:rsidRPr="00000000" w14:paraId="00000004">
      <w:pPr>
        <w:jc w:val="center"/>
        <w:rPr>
          <w:color w:val="ffffff"/>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anchor allowOverlap="1" behindDoc="1" distB="0" distT="0" distL="0" distR="0" hidden="0" layoutInCell="1" locked="0" relativeHeight="0" simplePos="0">
            <wp:simplePos x="0" y="0"/>
            <wp:positionH relativeFrom="page">
              <wp:posOffset>-4758</wp:posOffset>
            </wp:positionH>
            <wp:positionV relativeFrom="page">
              <wp:posOffset>0</wp:posOffset>
            </wp:positionV>
            <wp:extent cx="7781019" cy="10060808"/>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781019" cy="10060808"/>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keepNext w:val="1"/>
        <w:keepLines w:val="1"/>
        <w:spacing w:after="0" w:before="240" w:lineRule="auto"/>
        <w:rPr>
          <w:rFonts w:ascii="Arial Narrow" w:cs="Arial Narrow" w:eastAsia="Arial Narrow" w:hAnsi="Arial Narrow"/>
          <w:color w:val="2f5496"/>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ind w:right="80"/>
        <w:jc w:val="center"/>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Agencia de Educación Superior, Ciencia y Tecnología ATENEA</w:t>
      </w:r>
    </w:p>
    <w:p w:rsidR="00000000" w:rsidDel="00000000" w:rsidP="00000000" w:rsidRDefault="00000000" w:rsidRPr="00000000" w14:paraId="00000020">
      <w:pPr>
        <w:spacing w:line="256.7994545454545"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21">
      <w:pPr>
        <w:spacing w:line="276" w:lineRule="auto"/>
        <w:ind w:right="8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Universidad Nacional de Colombia</w:t>
      </w:r>
    </w:p>
    <w:p w:rsidR="00000000" w:rsidDel="00000000" w:rsidP="00000000" w:rsidRDefault="00000000" w:rsidRPr="00000000" w14:paraId="00000022">
      <w:pPr>
        <w:spacing w:line="256.7994545454545" w:lineRule="auto"/>
        <w:rPr/>
      </w:pPr>
      <w:r w:rsidDel="00000000" w:rsidR="00000000" w:rsidRPr="00000000">
        <w:rPr>
          <w:rtl w:val="0"/>
        </w:rPr>
        <w:t xml:space="preserve"> </w:t>
      </w:r>
    </w:p>
    <w:p w:rsidR="00000000" w:rsidDel="00000000" w:rsidP="00000000" w:rsidRDefault="00000000" w:rsidRPr="00000000" w14:paraId="00000023">
      <w:pPr>
        <w:spacing w:line="256.7994545454545" w:lineRule="auto"/>
        <w:rPr/>
      </w:pPr>
      <w:r w:rsidDel="00000000" w:rsidR="00000000" w:rsidRPr="00000000">
        <w:rPr>
          <w:rtl w:val="0"/>
        </w:rPr>
        <w:t xml:space="preserve"> </w:t>
      </w:r>
    </w:p>
    <w:p w:rsidR="00000000" w:rsidDel="00000000" w:rsidP="00000000" w:rsidRDefault="00000000" w:rsidRPr="00000000" w14:paraId="00000024">
      <w:pPr>
        <w:spacing w:line="256.7994545454545" w:lineRule="auto"/>
        <w:jc w:val="center"/>
        <w:rPr/>
      </w:pPr>
      <w:r w:rsidDel="00000000" w:rsidR="00000000" w:rsidRPr="00000000">
        <w:rPr>
          <w:rtl w:val="0"/>
        </w:rPr>
        <w:t xml:space="preserve"> </w:t>
      </w:r>
      <w:r w:rsidDel="00000000" w:rsidR="00000000" w:rsidRPr="00000000">
        <w:rPr/>
        <w:drawing>
          <wp:inline distB="114300" distT="114300" distL="114300" distR="114300">
            <wp:extent cx="2735215" cy="1237654"/>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35215" cy="123765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56.7994545454545" w:lineRule="auto"/>
        <w:rPr/>
      </w:pPr>
      <w:r w:rsidDel="00000000" w:rsidR="00000000" w:rsidRPr="00000000">
        <w:rPr>
          <w:rtl w:val="0"/>
        </w:rPr>
        <w:t xml:space="preserve"> </w:t>
      </w:r>
    </w:p>
    <w:p w:rsidR="00000000" w:rsidDel="00000000" w:rsidP="00000000" w:rsidRDefault="00000000" w:rsidRPr="00000000" w14:paraId="00000026">
      <w:pPr>
        <w:spacing w:line="256.7994545454545" w:lineRule="auto"/>
        <w:rPr/>
      </w:pPr>
      <w:r w:rsidDel="00000000" w:rsidR="00000000" w:rsidRPr="00000000">
        <w:rPr>
          <w:rtl w:val="0"/>
        </w:rPr>
        <w:t xml:space="preserve"> </w:t>
      </w:r>
    </w:p>
    <w:p w:rsidR="00000000" w:rsidDel="00000000" w:rsidP="00000000" w:rsidRDefault="00000000" w:rsidRPr="00000000" w14:paraId="00000027">
      <w:pPr>
        <w:spacing w:line="256.7994545454545" w:lineRule="auto"/>
        <w:jc w:val="center"/>
        <w:rPr>
          <w:b w:val="1"/>
          <w:color w:val="5665ac"/>
          <w:sz w:val="40"/>
          <w:szCs w:val="40"/>
        </w:rPr>
      </w:pPr>
      <w:r w:rsidDel="00000000" w:rsidR="00000000" w:rsidRPr="00000000">
        <w:rPr>
          <w:rFonts w:ascii="Arial" w:cs="Arial" w:eastAsia="Arial" w:hAnsi="Arial"/>
          <w:sz w:val="60"/>
          <w:szCs w:val="60"/>
          <w:rtl w:val="0"/>
        </w:rPr>
        <w:t xml:space="preserve">  </w:t>
      </w:r>
      <w:r w:rsidDel="00000000" w:rsidR="00000000" w:rsidRPr="00000000">
        <w:rPr>
          <w:rFonts w:ascii="Arial" w:cs="Arial" w:eastAsia="Arial" w:hAnsi="Arial"/>
          <w:color w:val="5665ac"/>
          <w:sz w:val="60"/>
          <w:szCs w:val="60"/>
          <w:rtl w:val="0"/>
        </w:rPr>
        <w:t xml:space="preserve"> </w:t>
      </w:r>
      <w:r w:rsidDel="00000000" w:rsidR="00000000" w:rsidRPr="00000000">
        <w:rPr>
          <w:rFonts w:ascii="Arial" w:cs="Arial" w:eastAsia="Arial" w:hAnsi="Arial"/>
          <w:b w:val="1"/>
          <w:color w:val="5665ac"/>
          <w:sz w:val="40"/>
          <w:szCs w:val="40"/>
          <w:rtl w:val="0"/>
        </w:rPr>
        <w:t xml:space="preserve">Introducción a los videojuegos                                                      </w:t>
      </w:r>
      <w:r w:rsidDel="00000000" w:rsidR="00000000" w:rsidRPr="00000000">
        <w:rPr>
          <w:b w:val="1"/>
          <w:color w:val="5665ac"/>
          <w:sz w:val="40"/>
          <w:szCs w:val="40"/>
          <w:rtl w:val="0"/>
        </w:rPr>
        <w:t xml:space="preserve">&lt;Todos a la U&gt;</w:t>
      </w:r>
    </w:p>
    <w:p w:rsidR="00000000" w:rsidDel="00000000" w:rsidP="00000000" w:rsidRDefault="00000000" w:rsidRPr="00000000" w14:paraId="00000028">
      <w:pPr>
        <w:spacing w:line="256.7994545454545" w:lineRule="auto"/>
        <w:jc w:val="center"/>
        <w:rPr/>
      </w:pPr>
      <w:r w:rsidDel="00000000" w:rsidR="00000000" w:rsidRPr="00000000">
        <w:rPr>
          <w:rtl w:val="0"/>
        </w:rPr>
        <w:t xml:space="preserve"> </w:t>
      </w:r>
    </w:p>
    <w:p w:rsidR="00000000" w:rsidDel="00000000" w:rsidP="00000000" w:rsidRDefault="00000000" w:rsidRPr="00000000" w14:paraId="00000029">
      <w:pPr>
        <w:spacing w:line="256.7994545454545" w:lineRule="auto"/>
        <w:jc w:val="center"/>
        <w:rPr/>
      </w:pPr>
      <w:r w:rsidDel="00000000" w:rsidR="00000000" w:rsidRPr="00000000">
        <w:rPr>
          <w:rtl w:val="0"/>
        </w:rPr>
        <w:t xml:space="preserve"> </w:t>
      </w:r>
    </w:p>
    <w:p w:rsidR="00000000" w:rsidDel="00000000" w:rsidP="00000000" w:rsidRDefault="00000000" w:rsidRPr="00000000" w14:paraId="0000002A">
      <w:pPr>
        <w:spacing w:line="256.7994545454545" w:lineRule="auto"/>
        <w:jc w:val="center"/>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Elaborado por:</w:t>
      </w:r>
    </w:p>
    <w:p w:rsidR="00000000" w:rsidDel="00000000" w:rsidP="00000000" w:rsidRDefault="00000000" w:rsidRPr="00000000" w14:paraId="0000002B">
      <w:pPr>
        <w:spacing w:line="276" w:lineRule="auto"/>
        <w:ind w:right="8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Natalia Castellanos Gómez</w:t>
      </w:r>
    </w:p>
    <w:p w:rsidR="00000000" w:rsidDel="00000000" w:rsidP="00000000" w:rsidRDefault="00000000" w:rsidRPr="00000000" w14:paraId="0000002C">
      <w:pPr>
        <w:spacing w:line="276" w:lineRule="auto"/>
        <w:ind w:right="80"/>
        <w:jc w:val="center"/>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Líder Técnico Desarrollo Videojuegos</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2D">
      <w:pPr>
        <w:spacing w:line="276" w:lineRule="auto"/>
        <w:ind w:right="80"/>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 </w:t>
      </w:r>
    </w:p>
    <w:p w:rsidR="00000000" w:rsidDel="00000000" w:rsidP="00000000" w:rsidRDefault="00000000" w:rsidRPr="00000000" w14:paraId="0000002E">
      <w:pPr>
        <w:spacing w:line="276" w:lineRule="auto"/>
        <w:ind w:left="3600" w:firstLine="660"/>
        <w:jc w:val="cente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             </w:t>
        <w:tab/>
        <w:t xml:space="preserve">     Fecha:         11 de abril del 2023</w:t>
      </w:r>
      <w:r w:rsidDel="00000000" w:rsidR="00000000" w:rsidRPr="00000000">
        <w:rPr>
          <w:rtl w:val="0"/>
        </w:rPr>
      </w:r>
    </w:p>
    <w:p w:rsidR="00000000" w:rsidDel="00000000" w:rsidP="00000000" w:rsidRDefault="00000000" w:rsidRPr="00000000" w14:paraId="0000002F">
      <w:pPr>
        <w:spacing w:line="276" w:lineRule="auto"/>
        <w:ind w:left="3600" w:firstLine="660"/>
        <w:rPr>
          <w:rFonts w:ascii="Arial" w:cs="Arial" w:eastAsia="Arial" w:hAnsi="Arial"/>
          <w:sz w:val="20"/>
          <w:szCs w:val="20"/>
        </w:rPr>
      </w:pPr>
      <w:r w:rsidDel="00000000" w:rsidR="00000000" w:rsidRPr="00000000">
        <w:rPr>
          <w:rFonts w:ascii="Arial" w:cs="Arial" w:eastAsia="Arial" w:hAnsi="Arial"/>
          <w:sz w:val="20"/>
          <w:szCs w:val="20"/>
          <w:rtl w:val="0"/>
        </w:rPr>
        <w:t xml:space="preserve">                         Ciudad:         Bogotá D. C.</w:t>
      </w:r>
    </w:p>
    <w:p w:rsidR="00000000" w:rsidDel="00000000" w:rsidP="00000000" w:rsidRDefault="00000000" w:rsidRPr="00000000" w14:paraId="00000030">
      <w:pPr>
        <w:rPr>
          <w:rFonts w:ascii="Arial" w:cs="Arial" w:eastAsia="Arial" w:hAnsi="Arial"/>
          <w:b w:val="1"/>
          <w:color w:val="002060"/>
          <w:sz w:val="24"/>
          <w:szCs w:val="24"/>
        </w:rPr>
      </w:pPr>
      <w:r w:rsidDel="00000000" w:rsidR="00000000" w:rsidRPr="00000000">
        <w:rPr>
          <w:rFonts w:ascii="Arial" w:cs="Arial" w:eastAsia="Arial" w:hAnsi="Arial"/>
          <w:sz w:val="20"/>
          <w:szCs w:val="20"/>
          <w:rtl w:val="0"/>
        </w:rPr>
        <w:t xml:space="preserve">                          </w:t>
        <w:tab/>
        <w:t xml:space="preserve">                                                               Versión:        1</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Arial" w:cs="Arial" w:eastAsia="Arial" w:hAnsi="Arial"/>
          <w:color w:val="2f54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-257173</wp:posOffset>
            </wp:positionH>
            <wp:positionV relativeFrom="paragraph">
              <wp:posOffset>266700</wp:posOffset>
            </wp:positionV>
            <wp:extent cx="442865" cy="44286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2865" cy="442865"/>
                    </a:xfrm>
                    <a:prstGeom prst="rect"/>
                    <a:ln/>
                  </pic:spPr>
                </pic:pic>
              </a:graphicData>
            </a:graphic>
          </wp:anchor>
        </w:drawing>
      </w:r>
    </w:p>
    <w:tbl>
      <w:tblPr>
        <w:tblStyle w:val="Table1"/>
        <w:tblW w:w="100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gridCol w:w="4755"/>
        <w:tblGridChange w:id="0">
          <w:tblGrid>
            <w:gridCol w:w="5265"/>
            <w:gridCol w:w="4755"/>
          </w:tblGrid>
        </w:tblGridChange>
      </w:tblGrid>
      <w:tr>
        <w:trPr>
          <w:cantSplit w:val="1"/>
          <w:tblHeader w:val="0"/>
        </w:trPr>
        <w:tc>
          <w:tcPr>
            <w:gridSpan w:val="2"/>
            <w:tcBorders>
              <w:top w:color="002060" w:space="0" w:sz="18" w:val="single"/>
              <w:left w:color="002060" w:space="0" w:sz="18" w:val="single"/>
              <w:bottom w:color="002060" w:space="0" w:sz="18" w:val="single"/>
              <w:right w:color="002060" w:space="0" w:sz="18" w:val="single"/>
            </w:tcBorders>
            <w:shd w:fill="2f5496"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33">
            <w:pPr>
              <w:spacing w:line="256.7994545454545" w:lineRule="auto"/>
              <w:ind w:left="-100" w:firstLine="0"/>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Identificación del proyecto</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5">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Título del documento: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6">
            <w:pPr>
              <w:spacing w:line="256.7994545454545" w:lineRule="auto"/>
              <w:ind w:left="-100" w:firstLine="0"/>
              <w:jc w:val="left"/>
              <w:rPr>
                <w:rFonts w:ascii="Arial" w:cs="Arial" w:eastAsia="Arial" w:hAnsi="Arial"/>
                <w:color w:val="2f5496"/>
              </w:rPr>
            </w:pPr>
            <w:r w:rsidDel="00000000" w:rsidR="00000000" w:rsidRPr="00000000">
              <w:rPr>
                <w:rFonts w:ascii="Arial" w:cs="Arial" w:eastAsia="Arial" w:hAnsi="Arial"/>
                <w:color w:val="2f5496"/>
                <w:rtl w:val="0"/>
              </w:rPr>
              <w:t xml:space="preserve">Documento de Diseño de Videojuegos</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7">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Nombre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8">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Todos a la U</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9">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Objeto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A">
            <w:pPr>
              <w:spacing w:line="256.7994545454545" w:lineRule="auto"/>
              <w:ind w:left="-10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Aunar esfuerzos técnicos, administrativos, financieros, académicos y operativos entre la Agencia Distrital para la Educación Superior, la Ciencia y la Tecnología - ATENEA y la Universidad Nacional de Colombia, para la implementación de los componentes de Tecnologías de la Información y Habilidades Socioemocionales del programa "Todos a la U.”</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B">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Líder línea técnica</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C">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Natalia Castellanos Gómez</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D">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Usuarios/Beneficiarios</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E">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Personas residentes en la ciudad de Bogotá, mayores de edad, bachilleres.</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3F">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Director del proyecto operador:</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0">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Liz Karen Herrera Quintero</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1">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Correo electrónico del director del proyecto: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2">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lkherreraq@unal.edu.co</w:t>
            </w:r>
          </w:p>
        </w:tc>
      </w:tr>
      <w:tr>
        <w:trPr>
          <w:cantSplit w:val="1"/>
          <w:trHeight w:val="434.8346456692914" w:hRule="atLeast"/>
          <w:tblHeader w:val="0"/>
        </w:trPr>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3">
            <w:pPr>
              <w:spacing w:line="256.7994545454545" w:lineRule="auto"/>
              <w:ind w:left="-10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Versión del documento:</w:t>
            </w:r>
          </w:p>
        </w:tc>
        <w:tc>
          <w:tcPr>
            <w:tcBorders>
              <w:top w:color="002060" w:space="0" w:sz="18" w:val="single"/>
              <w:left w:color="002060" w:space="0" w:sz="18" w:val="single"/>
              <w:bottom w:color="002060" w:space="0" w:sz="18" w:val="single"/>
              <w:right w:color="002060" w:space="0" w:sz="18" w:val="single"/>
            </w:tcBorders>
            <w:shd w:fill="auto" w:val="clear"/>
            <w:tcMar>
              <w:top w:w="213.16535433070868" w:type="dxa"/>
              <w:left w:w="213.16535433070868" w:type="dxa"/>
              <w:bottom w:w="213.16535433070868" w:type="dxa"/>
              <w:right w:w="213.16535433070868" w:type="dxa"/>
            </w:tcMar>
            <w:vAlign w:val="center"/>
          </w:tcPr>
          <w:p w:rsidR="00000000" w:rsidDel="00000000" w:rsidP="00000000" w:rsidRDefault="00000000" w:rsidRPr="00000000" w14:paraId="00000044">
            <w:pPr>
              <w:spacing w:line="256.7994545454545" w:lineRule="auto"/>
              <w:ind w:left="-100" w:firstLine="0"/>
              <w:jc w:val="center"/>
              <w:rPr>
                <w:rFonts w:ascii="Arial" w:cs="Arial" w:eastAsia="Arial" w:hAnsi="Arial"/>
                <w:color w:val="2f5496"/>
              </w:rPr>
            </w:pPr>
            <w:r w:rsidDel="00000000" w:rsidR="00000000" w:rsidRPr="00000000">
              <w:rPr>
                <w:rFonts w:ascii="Arial" w:cs="Arial" w:eastAsia="Arial" w:hAnsi="Arial"/>
                <w:color w:val="2f5496"/>
                <w:rtl w:val="0"/>
              </w:rPr>
              <w:t xml:space="preserve">1.0</w:t>
            </w:r>
          </w:p>
        </w:tc>
      </w:tr>
    </w:tbl>
    <w:p w:rsidR="00000000" w:rsidDel="00000000" w:rsidP="00000000" w:rsidRDefault="00000000" w:rsidRPr="00000000" w14:paraId="00000045">
      <w:pPr>
        <w:jc w:val="center"/>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color w:val="5665ac"/>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Arial" w:cs="Arial" w:eastAsia="Arial" w:hAnsi="Arial"/>
          <w:b w:val="1"/>
          <w:color w:val="5665ac"/>
          <w:sz w:val="26"/>
          <w:szCs w:val="26"/>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1"/>
          <w:color w:val="202124"/>
          <w:sz w:val="26"/>
          <w:szCs w:val="26"/>
        </w:rPr>
      </w:pPr>
      <w:r w:rsidDel="00000000" w:rsidR="00000000" w:rsidRPr="00000000">
        <w:rPr>
          <w:rtl w:val="0"/>
        </w:rPr>
      </w:r>
    </w:p>
    <w:p w:rsidR="00000000" w:rsidDel="00000000" w:rsidP="00000000" w:rsidRDefault="00000000" w:rsidRPr="00000000" w14:paraId="0000004A">
      <w:pPr>
        <w:spacing w:after="240" w:before="240" w:lineRule="auto"/>
        <w:jc w:val="center"/>
        <w:rPr>
          <w:rFonts w:ascii="Arial" w:cs="Arial" w:eastAsia="Arial" w:hAnsi="Arial"/>
          <w:b w:val="1"/>
          <w:color w:val="5665ac"/>
          <w:sz w:val="26"/>
          <w:szCs w:val="26"/>
        </w:rPr>
      </w:pPr>
      <w:r w:rsidDel="00000000" w:rsidR="00000000" w:rsidRPr="00000000">
        <w:rPr>
          <w:rFonts w:ascii="Arial" w:cs="Arial" w:eastAsia="Arial" w:hAnsi="Arial"/>
          <w:b w:val="1"/>
          <w:color w:val="5665ac"/>
          <w:sz w:val="26"/>
          <w:szCs w:val="26"/>
          <w:rtl w:val="0"/>
        </w:rPr>
        <w:t xml:space="preserve">Documento de diseño de videojuego</w:t>
      </w:r>
    </w:p>
    <w:p w:rsidR="00000000" w:rsidDel="00000000" w:rsidP="00000000" w:rsidRDefault="00000000" w:rsidRPr="00000000" w14:paraId="0000004B">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color w:val="5665ac"/>
          <w:rtl w:val="0"/>
        </w:rPr>
        <w:t xml:space="preserve">Nombre del videojuego: </w:t>
      </w:r>
      <w:r w:rsidDel="00000000" w:rsidR="00000000" w:rsidRPr="00000000">
        <w:rPr>
          <w:rFonts w:ascii="Arial" w:cs="Arial" w:eastAsia="Arial" w:hAnsi="Arial"/>
          <w:b w:val="1"/>
          <w:rtl w:val="0"/>
        </w:rPr>
        <w:t xml:space="preserve">ECO POWER</w:t>
      </w: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color w:val="5665ac"/>
          <w:rtl w:val="0"/>
        </w:rPr>
        <w:t xml:space="preserve">Género: </w:t>
      </w:r>
      <w:r w:rsidDel="00000000" w:rsidR="00000000" w:rsidRPr="00000000">
        <w:rPr>
          <w:rFonts w:ascii="Arial" w:cs="Arial" w:eastAsia="Arial" w:hAnsi="Arial"/>
          <w:b w:val="1"/>
          <w:rtl w:val="0"/>
        </w:rPr>
        <w:t xml:space="preserve">aventura low poly</w:t>
      </w:r>
      <w:r w:rsidDel="00000000" w:rsidR="00000000" w:rsidRPr="00000000">
        <w:rPr>
          <w:rtl w:val="0"/>
        </w:rPr>
      </w:r>
    </w:p>
    <w:p w:rsidR="00000000" w:rsidDel="00000000" w:rsidP="00000000" w:rsidRDefault="00000000" w:rsidRPr="00000000" w14:paraId="0000004E">
      <w:pPr>
        <w:rPr>
          <w:rFonts w:ascii="Arial" w:cs="Arial" w:eastAsia="Arial" w:hAnsi="Arial"/>
          <w:highlight w:val="white"/>
        </w:rPr>
      </w:pPr>
      <w:r w:rsidDel="00000000" w:rsidR="00000000" w:rsidRPr="00000000">
        <w:rPr>
          <w:rFonts w:ascii="Arial" w:cs="Arial" w:eastAsia="Arial" w:hAnsi="Arial"/>
          <w:b w:val="1"/>
          <w:color w:val="5665ac"/>
          <w:rtl w:val="0"/>
        </w:rPr>
        <w:t xml:space="preserve">Jugadores: </w:t>
      </w:r>
      <w:r w:rsidDel="00000000" w:rsidR="00000000" w:rsidRPr="00000000">
        <w:rPr>
          <w:rFonts w:ascii="Arial" w:cs="Arial" w:eastAsia="Arial" w:hAnsi="Arial"/>
          <w:b w:val="1"/>
          <w:rtl w:val="0"/>
        </w:rPr>
        <w:t xml:space="preserve">1 jugador</w:t>
      </w:r>
      <w:r w:rsidDel="00000000" w:rsidR="00000000" w:rsidRPr="00000000">
        <w:rPr>
          <w:rtl w:val="0"/>
        </w:rPr>
      </w:r>
    </w:p>
    <w:p w:rsidR="00000000" w:rsidDel="00000000" w:rsidP="00000000" w:rsidRDefault="00000000" w:rsidRPr="00000000" w14:paraId="0000004F">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50">
      <w:pPr>
        <w:rPr>
          <w:rFonts w:ascii="Arial" w:cs="Arial" w:eastAsia="Arial" w:hAnsi="Arial"/>
          <w:b w:val="1"/>
          <w:color w:val="5665ac"/>
        </w:rPr>
      </w:pPr>
      <w:r w:rsidDel="00000000" w:rsidR="00000000" w:rsidRPr="00000000">
        <w:rPr>
          <w:rFonts w:ascii="Arial" w:cs="Arial" w:eastAsia="Arial" w:hAnsi="Arial"/>
          <w:b w:val="1"/>
          <w:color w:val="5665ac"/>
          <w:rtl w:val="0"/>
        </w:rPr>
        <w:t xml:space="preserve">Especificaciones técnicas del videojuego</w:t>
      </w:r>
    </w:p>
    <w:p w:rsidR="00000000" w:rsidDel="00000000" w:rsidP="00000000" w:rsidRDefault="00000000" w:rsidRPr="00000000" w14:paraId="00000051">
      <w:pPr>
        <w:ind w:left="720" w:firstLine="0"/>
        <w:rPr>
          <w:rFonts w:ascii="Arial" w:cs="Arial" w:eastAsia="Arial" w:hAnsi="Arial"/>
          <w:b w:val="1"/>
          <w:color w:val="202124"/>
        </w:rPr>
      </w:pPr>
      <w:r w:rsidDel="00000000" w:rsidR="00000000" w:rsidRPr="00000000">
        <w:rPr>
          <w:rFonts w:ascii="Arial" w:cs="Arial" w:eastAsia="Arial" w:hAnsi="Arial"/>
          <w:b w:val="1"/>
          <w:color w:val="5665ac"/>
          <w:rtl w:val="0"/>
        </w:rPr>
        <w:t xml:space="preserve">Tipo de gráficos: </w:t>
      </w:r>
      <w:r w:rsidDel="00000000" w:rsidR="00000000" w:rsidRPr="00000000">
        <w:rPr>
          <w:rFonts w:ascii="Arial" w:cs="Arial" w:eastAsia="Arial" w:hAnsi="Arial"/>
          <w:b w:val="1"/>
          <w:color w:val="202124"/>
          <w:rtl w:val="0"/>
        </w:rPr>
        <w:t xml:space="preserve">3D</w:t>
      </w:r>
    </w:p>
    <w:p w:rsidR="00000000" w:rsidDel="00000000" w:rsidP="00000000" w:rsidRDefault="00000000" w:rsidRPr="00000000" w14:paraId="00000052">
      <w:pPr>
        <w:ind w:left="720" w:firstLine="0"/>
        <w:rPr>
          <w:rFonts w:ascii="Arial" w:cs="Arial" w:eastAsia="Arial" w:hAnsi="Arial"/>
          <w:b w:val="1"/>
          <w:color w:val="202124"/>
        </w:rPr>
      </w:pPr>
      <w:r w:rsidDel="00000000" w:rsidR="00000000" w:rsidRPr="00000000">
        <w:rPr>
          <w:rFonts w:ascii="Arial" w:cs="Arial" w:eastAsia="Arial" w:hAnsi="Arial"/>
          <w:b w:val="1"/>
          <w:color w:val="5665ac"/>
          <w:rtl w:val="0"/>
        </w:rPr>
        <w:t xml:space="preserve">Vista:</w:t>
      </w:r>
      <w:r w:rsidDel="00000000" w:rsidR="00000000" w:rsidRPr="00000000">
        <w:rPr>
          <w:rFonts w:ascii="Arial" w:cs="Arial" w:eastAsia="Arial" w:hAnsi="Arial"/>
          <w:b w:val="1"/>
          <w:color w:val="202124"/>
          <w:rtl w:val="0"/>
        </w:rPr>
        <w:t xml:space="preserve"> EN 3 PERSONA </w:t>
      </w:r>
    </w:p>
    <w:p w:rsidR="00000000" w:rsidDel="00000000" w:rsidP="00000000" w:rsidRDefault="00000000" w:rsidRPr="00000000" w14:paraId="00000053">
      <w:pPr>
        <w:ind w:left="720" w:firstLine="0"/>
        <w:rPr>
          <w:rFonts w:ascii="Arial" w:cs="Arial" w:eastAsia="Arial" w:hAnsi="Arial"/>
          <w:b w:val="1"/>
        </w:rPr>
      </w:pPr>
      <w:r w:rsidDel="00000000" w:rsidR="00000000" w:rsidRPr="00000000">
        <w:rPr>
          <w:rFonts w:ascii="Arial" w:cs="Arial" w:eastAsia="Arial" w:hAnsi="Arial"/>
          <w:b w:val="1"/>
          <w:color w:val="5665ac"/>
          <w:rtl w:val="0"/>
        </w:rPr>
        <w:t xml:space="preserve">Plataforma: </w:t>
      </w:r>
      <w:r w:rsidDel="00000000" w:rsidR="00000000" w:rsidRPr="00000000">
        <w:rPr>
          <w:rFonts w:ascii="Arial" w:cs="Arial" w:eastAsia="Arial" w:hAnsi="Arial"/>
          <w:b w:val="1"/>
          <w:rtl w:val="0"/>
        </w:rPr>
        <w:t xml:space="preserve">UNITY</w:t>
      </w:r>
    </w:p>
    <w:p w:rsidR="00000000" w:rsidDel="00000000" w:rsidP="00000000" w:rsidRDefault="00000000" w:rsidRPr="00000000" w14:paraId="00000054">
      <w:pPr>
        <w:ind w:left="720" w:firstLine="0"/>
        <w:rPr>
          <w:rFonts w:ascii="Arial" w:cs="Arial" w:eastAsia="Arial" w:hAnsi="Arial"/>
          <w:b w:val="1"/>
        </w:rPr>
      </w:pPr>
      <w:r w:rsidDel="00000000" w:rsidR="00000000" w:rsidRPr="00000000">
        <w:rPr>
          <w:rFonts w:ascii="Arial" w:cs="Arial" w:eastAsia="Arial" w:hAnsi="Arial"/>
          <w:b w:val="1"/>
          <w:color w:val="5665ac"/>
          <w:rtl w:val="0"/>
        </w:rPr>
        <w:t xml:space="preserve">Lenguaje de programación:</w:t>
      </w:r>
      <w:r w:rsidDel="00000000" w:rsidR="00000000" w:rsidRPr="00000000">
        <w:rPr>
          <w:rFonts w:ascii="Arial" w:cs="Arial" w:eastAsia="Arial" w:hAnsi="Arial"/>
          <w:b w:val="1"/>
          <w:rtl w:val="0"/>
        </w:rPr>
        <w:t xml:space="preserve">Unity</w:t>
      </w:r>
    </w:p>
    <w:p w:rsidR="00000000" w:rsidDel="00000000" w:rsidP="00000000" w:rsidRDefault="00000000" w:rsidRPr="00000000" w14:paraId="00000055">
      <w:pPr>
        <w:ind w:left="0" w:firstLine="0"/>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56">
      <w:pPr>
        <w:rPr>
          <w:rFonts w:ascii="Arial" w:cs="Arial" w:eastAsia="Arial" w:hAnsi="Arial"/>
          <w:b w:val="1"/>
          <w:color w:val="2f5496"/>
        </w:rPr>
      </w:pPr>
      <w:r w:rsidDel="00000000" w:rsidR="00000000" w:rsidRPr="00000000">
        <w:rPr>
          <w:rFonts w:ascii="Arial" w:cs="Arial" w:eastAsia="Arial" w:hAnsi="Arial"/>
          <w:b w:val="1"/>
          <w:color w:val="2f5496"/>
          <w:rtl w:val="0"/>
        </w:rPr>
        <w:t xml:space="preserve">Concepto</w:t>
      </w:r>
    </w:p>
    <w:p w:rsidR="00000000" w:rsidDel="00000000" w:rsidP="00000000" w:rsidRDefault="00000000" w:rsidRPr="00000000" w14:paraId="00000057">
      <w:pPr>
        <w:ind w:left="720" w:firstLine="0"/>
        <w:rPr>
          <w:rFonts w:ascii="Arial" w:cs="Arial" w:eastAsia="Arial" w:hAnsi="Arial"/>
          <w:b w:val="1"/>
        </w:rPr>
      </w:pPr>
      <w:r w:rsidDel="00000000" w:rsidR="00000000" w:rsidRPr="00000000">
        <w:rPr>
          <w:rFonts w:ascii="Arial" w:cs="Arial" w:eastAsia="Arial" w:hAnsi="Arial"/>
          <w:b w:val="1"/>
          <w:color w:val="2f5496"/>
          <w:rtl w:val="0"/>
        </w:rPr>
        <w:t xml:space="preserve">Descripción general del videojuego: </w:t>
      </w:r>
      <w:r w:rsidDel="00000000" w:rsidR="00000000" w:rsidRPr="00000000">
        <w:rPr>
          <w:rFonts w:ascii="Arial" w:cs="Arial" w:eastAsia="Arial" w:hAnsi="Arial"/>
          <w:b w:val="1"/>
          <w:rtl w:val="0"/>
        </w:rPr>
        <w:t xml:space="preserve">juego de aventura por niveles</w:t>
      </w:r>
    </w:p>
    <w:p w:rsidR="00000000" w:rsidDel="00000000" w:rsidP="00000000" w:rsidRDefault="00000000" w:rsidRPr="00000000" w14:paraId="00000058">
      <w:pPr>
        <w:ind w:left="720" w:firstLine="0"/>
        <w:rPr>
          <w:rFonts w:ascii="Arial" w:cs="Arial" w:eastAsia="Arial" w:hAnsi="Arial"/>
          <w:color w:val="202124"/>
        </w:rPr>
      </w:pPr>
      <w:r w:rsidDel="00000000" w:rsidR="00000000" w:rsidRPr="00000000">
        <w:rPr>
          <w:rFonts w:ascii="Arial" w:cs="Arial" w:eastAsia="Arial" w:hAnsi="Arial"/>
          <w:b w:val="1"/>
          <w:color w:val="2f5496"/>
          <w:rtl w:val="0"/>
        </w:rPr>
        <w:t xml:space="preserve">Esquema de juego: </w:t>
      </w:r>
      <w:r w:rsidDel="00000000" w:rsidR="00000000" w:rsidRPr="00000000">
        <w:rPr>
          <w:rFonts w:ascii="Arial" w:cs="Arial" w:eastAsia="Arial" w:hAnsi="Arial"/>
          <w:b w:val="1"/>
          <w:color w:val="202124"/>
          <w:rtl w:val="0"/>
        </w:rPr>
        <w:t xml:space="preserve">niveles abierto para la recolección de recursos referentes al bioma</w:t>
      </w:r>
      <w:r w:rsidDel="00000000" w:rsidR="00000000" w:rsidRPr="00000000">
        <w:rPr>
          <w:rtl w:val="0"/>
        </w:rPr>
      </w:r>
    </w:p>
    <w:p w:rsidR="00000000" w:rsidDel="00000000" w:rsidP="00000000" w:rsidRDefault="00000000" w:rsidRPr="00000000" w14:paraId="00000059">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Opciones de juego :</w:t>
      </w:r>
      <w:r w:rsidDel="00000000" w:rsidR="00000000" w:rsidRPr="00000000">
        <w:rPr>
          <w:rFonts w:ascii="Arial" w:cs="Arial" w:eastAsia="Arial" w:hAnsi="Arial"/>
          <w:color w:val="202124"/>
          <w:rtl w:val="0"/>
        </w:rPr>
        <w:t xml:space="preserve">el juego con menu de seleccion </w:t>
      </w:r>
    </w:p>
    <w:p w:rsidR="00000000" w:rsidDel="00000000" w:rsidP="00000000" w:rsidRDefault="00000000" w:rsidRPr="00000000" w14:paraId="0000005A">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Resumen de la historia: </w:t>
      </w:r>
      <w:r w:rsidDel="00000000" w:rsidR="00000000" w:rsidRPr="00000000">
        <w:rPr>
          <w:rFonts w:ascii="Arial" w:cs="Arial" w:eastAsia="Arial" w:hAnsi="Arial"/>
          <w:color w:val="202124"/>
          <w:rtl w:val="0"/>
        </w:rPr>
        <w:t xml:space="preserve">una aventura de recolección de materiales referentes a las diferentes  energías renovables </w:t>
      </w:r>
      <w:r w:rsidDel="00000000" w:rsidR="00000000" w:rsidRPr="00000000">
        <w:rPr>
          <w:rtl w:val="0"/>
        </w:rPr>
      </w:r>
    </w:p>
    <w:p w:rsidR="00000000" w:rsidDel="00000000" w:rsidP="00000000" w:rsidRDefault="00000000" w:rsidRPr="00000000" w14:paraId="0000005B">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Modos : </w:t>
      </w:r>
      <w:r w:rsidDel="00000000" w:rsidR="00000000" w:rsidRPr="00000000">
        <w:rPr>
          <w:rFonts w:ascii="Arial" w:cs="Arial" w:eastAsia="Arial" w:hAnsi="Arial"/>
          <w:color w:val="202124"/>
          <w:rtl w:val="0"/>
        </w:rPr>
        <w:t xml:space="preserve">recolección de objetos y peleas contra enemigos</w:t>
      </w:r>
    </w:p>
    <w:p w:rsidR="00000000" w:rsidDel="00000000" w:rsidP="00000000" w:rsidRDefault="00000000" w:rsidRPr="00000000" w14:paraId="0000005C">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Elementos del juego : </w:t>
      </w:r>
      <w:r w:rsidDel="00000000" w:rsidR="00000000" w:rsidRPr="00000000">
        <w:rPr>
          <w:rFonts w:ascii="Arial" w:cs="Arial" w:eastAsia="Arial" w:hAnsi="Arial"/>
          <w:color w:val="202124"/>
          <w:rtl w:val="0"/>
        </w:rPr>
        <w:t xml:space="preserve">el juego contiene diferentes tipos de bloques para la creación de los niveles materiales utilizados para que sean los objetivos a conseguir .</w:t>
      </w:r>
    </w:p>
    <w:p w:rsidR="00000000" w:rsidDel="00000000" w:rsidP="00000000" w:rsidRDefault="00000000" w:rsidRPr="00000000" w14:paraId="0000005D">
      <w:pPr>
        <w:numPr>
          <w:ilvl w:val="0"/>
          <w:numId w:val="1"/>
        </w:numPr>
        <w:spacing w:after="0" w:lineRule="auto"/>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Niveles : </w:t>
      </w:r>
      <w:r w:rsidDel="00000000" w:rsidR="00000000" w:rsidRPr="00000000">
        <w:rPr>
          <w:rFonts w:ascii="Arial" w:cs="Arial" w:eastAsia="Arial" w:hAnsi="Arial"/>
          <w:rtl w:val="0"/>
        </w:rPr>
        <w:t xml:space="preserve">tendra un maximo de 4 niveles referentes a diferentes energías renovables </w:t>
      </w:r>
    </w:p>
    <w:p w:rsidR="00000000" w:rsidDel="00000000" w:rsidP="00000000" w:rsidRDefault="00000000" w:rsidRPr="00000000" w14:paraId="0000005E">
      <w:pPr>
        <w:numPr>
          <w:ilvl w:val="0"/>
          <w:numId w:val="1"/>
        </w:numPr>
        <w:ind w:left="1440" w:hanging="360"/>
        <w:rPr>
          <w:rFonts w:ascii="Arial" w:cs="Arial" w:eastAsia="Arial" w:hAnsi="Arial"/>
          <w:color w:val="2f5496"/>
        </w:rPr>
      </w:pPr>
      <w:r w:rsidDel="00000000" w:rsidR="00000000" w:rsidRPr="00000000">
        <w:rPr>
          <w:rFonts w:ascii="Arial" w:cs="Arial" w:eastAsia="Arial" w:hAnsi="Arial"/>
          <w:color w:val="2f5496"/>
          <w:rtl w:val="0"/>
        </w:rPr>
        <w:t xml:space="preserve">Controles : </w:t>
      </w:r>
      <w:r w:rsidDel="00000000" w:rsidR="00000000" w:rsidRPr="00000000">
        <w:rPr>
          <w:rFonts w:ascii="Arial" w:cs="Arial" w:eastAsia="Arial" w:hAnsi="Arial"/>
          <w:rtl w:val="0"/>
        </w:rPr>
        <w:t xml:space="preserve">mouse y teclado</w:t>
      </w:r>
    </w:p>
    <w:p w:rsidR="00000000" w:rsidDel="00000000" w:rsidP="00000000" w:rsidRDefault="00000000" w:rsidRPr="00000000" w14:paraId="0000005F">
      <w:pPr>
        <w:ind w:left="0" w:firstLine="0"/>
        <w:rPr>
          <w:rFonts w:ascii="Arial" w:cs="Arial" w:eastAsia="Arial" w:hAnsi="Arial"/>
        </w:rPr>
      </w:pPr>
      <w:r w:rsidDel="00000000" w:rsidR="00000000" w:rsidRPr="00000000">
        <w:rPr>
          <w:rFonts w:ascii="Arial" w:cs="Arial" w:eastAsia="Arial" w:hAnsi="Arial"/>
          <w:b w:val="1"/>
          <w:color w:val="2f5496"/>
          <w:rtl w:val="0"/>
        </w:rPr>
        <w:t xml:space="preserve">Diseño: </w:t>
      </w:r>
      <w:r w:rsidDel="00000000" w:rsidR="00000000" w:rsidRPr="00000000">
        <w:rPr>
          <w:rFonts w:ascii="Arial" w:cs="Arial" w:eastAsia="Arial" w:hAnsi="Arial"/>
          <w:rtl w:val="0"/>
        </w:rPr>
        <w:t xml:space="preserve">El juego será diseñado en unity utilizando access proporcionados por el maestro  </w:t>
      </w:r>
    </w:p>
    <w:p w:rsidR="00000000" w:rsidDel="00000000" w:rsidP="00000000" w:rsidRDefault="00000000" w:rsidRPr="00000000" w14:paraId="00000060">
      <w:pPr>
        <w:ind w:left="720" w:firstLine="0"/>
        <w:rPr>
          <w:rFonts w:ascii="Arial" w:cs="Arial" w:eastAsia="Arial" w:hAnsi="Arial"/>
        </w:rPr>
      </w:pPr>
      <w:r w:rsidDel="00000000" w:rsidR="00000000" w:rsidRPr="00000000">
        <w:rPr>
          <w:rFonts w:ascii="Arial" w:cs="Arial" w:eastAsia="Arial" w:hAnsi="Arial"/>
          <w:b w:val="1"/>
          <w:color w:val="2f5496"/>
          <w:rtl w:val="0"/>
        </w:rPr>
        <w:t xml:space="preserve">Definición del diseño del videojuego:</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El juegos es un aventura por la recolección de materiales que hacen referencia  a las diferentes energías renovables </w:t>
      </w:r>
    </w:p>
    <w:p w:rsidR="00000000" w:rsidDel="00000000" w:rsidP="00000000" w:rsidRDefault="00000000" w:rsidRPr="00000000" w14:paraId="00000061">
      <w:pPr>
        <w:ind w:left="720" w:firstLine="0"/>
        <w:rPr>
          <w:rFonts w:ascii="Arial" w:cs="Arial" w:eastAsia="Arial" w:hAnsi="Arial"/>
        </w:rPr>
      </w:pPr>
      <w:r w:rsidDel="00000000" w:rsidR="00000000" w:rsidRPr="00000000">
        <w:rPr>
          <w:rFonts w:ascii="Arial" w:cs="Arial" w:eastAsia="Arial" w:hAnsi="Arial"/>
          <w:b w:val="1"/>
          <w:color w:val="2f5496"/>
          <w:rtl w:val="0"/>
        </w:rPr>
        <w:t xml:space="preserve">Técnicas de gamificación: </w:t>
      </w:r>
      <w:r w:rsidDel="00000000" w:rsidR="00000000" w:rsidRPr="00000000">
        <w:rPr>
          <w:rFonts w:ascii="Arial" w:cs="Arial" w:eastAsia="Arial" w:hAnsi="Arial"/>
          <w:rtl w:val="0"/>
        </w:rPr>
        <w:t xml:space="preserve">El juego contará con diferentes niveles entretenidos para el jugado los cuales representaran retos para poder seguir con la aventura </w:t>
      </w:r>
    </w:p>
    <w:p w:rsidR="00000000" w:rsidDel="00000000" w:rsidP="00000000" w:rsidRDefault="00000000" w:rsidRPr="00000000" w14:paraId="00000062">
      <w:pPr>
        <w:ind w:left="720" w:firstLine="0"/>
        <w:rPr>
          <w:rFonts w:ascii="Arial" w:cs="Arial" w:eastAsia="Arial" w:hAnsi="Arial"/>
          <w:b w:val="1"/>
          <w:color w:val="2f5496"/>
        </w:rPr>
      </w:pPr>
      <w:r w:rsidDel="00000000" w:rsidR="00000000" w:rsidRPr="00000000">
        <w:rPr>
          <w:rFonts w:ascii="Arial" w:cs="Arial" w:eastAsia="Arial" w:hAnsi="Arial"/>
          <w:b w:val="1"/>
          <w:color w:val="2f5496"/>
          <w:rtl w:val="0"/>
        </w:rPr>
        <w:t xml:space="preserve">Flujo del videojuego: </w:t>
      </w:r>
    </w:p>
    <w:p w:rsidR="00000000" w:rsidDel="00000000" w:rsidP="00000000" w:rsidRDefault="00000000" w:rsidRPr="00000000" w14:paraId="00000063">
      <w:pPr>
        <w:ind w:left="720" w:firstLine="0"/>
        <w:rPr>
          <w:rFonts w:ascii="Arial" w:cs="Arial" w:eastAsia="Arial" w:hAnsi="Arial"/>
          <w:color w:val="2f5496"/>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b w:val="1"/>
          <w:color w:val="2f5496"/>
          <w:rtl w:val="0"/>
        </w:rPr>
        <w:t xml:space="preserve">Interfaces de usuario : </w:t>
      </w:r>
      <w:r w:rsidDel="00000000" w:rsidR="00000000" w:rsidRPr="00000000">
        <w:rPr>
          <w:rFonts w:ascii="Arial" w:cs="Arial" w:eastAsia="Arial" w:hAnsi="Arial"/>
          <w:rtl w:val="0"/>
        </w:rPr>
        <w:t xml:space="preserve">un menú de interacciones que le permite al usuario desplazarse por los interfaz una selección de niveles  en los ajustes del juego se le permitirá al jugador configurar el volumen reiniciar el nivel o salir a ala interfaz de juego </w:t>
      </w:r>
    </w:p>
    <w:p w:rsidR="00000000" w:rsidDel="00000000" w:rsidP="00000000" w:rsidRDefault="00000000" w:rsidRPr="00000000" w14:paraId="00000065">
      <w:pPr>
        <w:ind w:firstLine="720"/>
        <w:rPr>
          <w:rFonts w:ascii="Arial" w:cs="Arial" w:eastAsia="Arial" w:hAnsi="Arial"/>
          <w:b w:val="1"/>
          <w:color w:val="5665ac"/>
        </w:rPr>
      </w:pPr>
      <w:r w:rsidDel="00000000" w:rsidR="00000000" w:rsidRPr="00000000">
        <w:rPr>
          <w:rFonts w:ascii="Arial" w:cs="Arial" w:eastAsia="Arial" w:hAnsi="Arial"/>
          <w:b w:val="1"/>
          <w:color w:val="5665ac"/>
          <w:rtl w:val="0"/>
        </w:rPr>
        <w:t xml:space="preserve">Storyboard</w:t>
      </w:r>
    </w:p>
    <w:p w:rsidR="00000000" w:rsidDel="00000000" w:rsidP="00000000" w:rsidRDefault="00000000" w:rsidRPr="00000000" w14:paraId="00000066">
      <w:pPr>
        <w:ind w:firstLine="720"/>
        <w:rPr>
          <w:rFonts w:ascii="Arial" w:cs="Arial" w:eastAsia="Arial" w:hAnsi="Arial"/>
          <w:b w:val="1"/>
          <w:color w:val="5665ac"/>
        </w:rPr>
      </w:pPr>
      <w:r w:rsidDel="00000000" w:rsidR="00000000" w:rsidRPr="00000000">
        <w:rPr>
          <w:rFonts w:ascii="Arial" w:cs="Arial" w:eastAsia="Arial" w:hAnsi="Arial"/>
          <w:b w:val="1"/>
          <w:color w:val="5665ac"/>
          <w:rtl w:val="0"/>
        </w:rPr>
        <w:tab/>
      </w:r>
    </w:p>
    <w:p w:rsidR="00000000" w:rsidDel="00000000" w:rsidP="00000000" w:rsidRDefault="00000000" w:rsidRPr="00000000" w14:paraId="00000067">
      <w:pPr>
        <w:ind w:firstLine="720"/>
        <w:rPr>
          <w:rFonts w:ascii="Arial" w:cs="Arial" w:eastAsia="Arial" w:hAnsi="Arial"/>
          <w:b w:val="1"/>
          <w:color w:val="5665ac"/>
        </w:rPr>
      </w:pPr>
      <w:r w:rsidDel="00000000" w:rsidR="00000000" w:rsidRPr="00000000">
        <w:rPr>
          <w:rtl w:val="0"/>
        </w:rPr>
      </w:r>
    </w:p>
    <w:p w:rsidR="00000000" w:rsidDel="00000000" w:rsidP="00000000" w:rsidRDefault="00000000" w:rsidRPr="00000000" w14:paraId="00000068">
      <w:pPr>
        <w:rPr>
          <w:rFonts w:ascii="Arial" w:cs="Arial" w:eastAsia="Arial" w:hAnsi="Arial"/>
          <w:b w:val="1"/>
          <w:color w:val="5665ac"/>
        </w:rPr>
      </w:pPr>
      <w:r w:rsidDel="00000000" w:rsidR="00000000" w:rsidRPr="00000000">
        <w:rPr>
          <w:rFonts w:ascii="Arial" w:cs="Arial" w:eastAsia="Arial" w:hAnsi="Arial"/>
          <w:b w:val="1"/>
          <w:color w:val="5665ac"/>
          <w:rtl w:val="0"/>
        </w:rPr>
        <w:t xml:space="preserve">Bibliografía</w:t>
      </w:r>
    </w:p>
    <w:p w:rsidR="00000000" w:rsidDel="00000000" w:rsidP="00000000" w:rsidRDefault="00000000" w:rsidRPr="00000000" w14:paraId="00000069">
      <w:pPr>
        <w:spacing w:after="240" w:before="240" w:lineRule="auto"/>
        <w:rPr>
          <w:rFonts w:ascii="Arial" w:cs="Arial" w:eastAsia="Arial" w:hAnsi="Arial"/>
          <w:color w:val="1155cc"/>
          <w:u w:val="single"/>
        </w:rPr>
      </w:pPr>
      <w:r w:rsidDel="00000000" w:rsidR="00000000" w:rsidRPr="00000000">
        <w:rPr>
          <w:rFonts w:ascii="Arial" w:cs="Arial" w:eastAsia="Arial" w:hAnsi="Arial"/>
          <w:color w:val="2f5496"/>
          <w:rtl w:val="0"/>
        </w:rPr>
        <w:t xml:space="preserve">Unity. (s. f.). Game design document (GDD) template.</w:t>
      </w:r>
      <w:hyperlink r:id="rId9">
        <w:r w:rsidDel="00000000" w:rsidR="00000000" w:rsidRPr="00000000">
          <w:rPr>
            <w:rFonts w:ascii="Arial" w:cs="Arial" w:eastAsia="Arial" w:hAnsi="Arial"/>
            <w:color w:val="2f5496"/>
            <w:rtl w:val="0"/>
          </w:rPr>
          <w:t xml:space="preserve"> </w:t>
        </w:r>
      </w:hyperlink>
      <w:hyperlink r:id="rId10">
        <w:r w:rsidDel="00000000" w:rsidR="00000000" w:rsidRPr="00000000">
          <w:rPr>
            <w:rFonts w:ascii="Arial" w:cs="Arial" w:eastAsia="Arial" w:hAnsi="Arial"/>
            <w:color w:val="1155cc"/>
            <w:u w:val="single"/>
            <w:rtl w:val="0"/>
          </w:rPr>
          <w:t xml:space="preserve">https://acortar.link/3tl9Ay</w:t>
        </w:r>
      </w:hyperlink>
      <w:r w:rsidDel="00000000" w:rsidR="00000000" w:rsidRPr="00000000">
        <w:rPr>
          <w:rtl w:val="0"/>
        </w:rPr>
      </w:r>
    </w:p>
    <w:p w:rsidR="00000000" w:rsidDel="00000000" w:rsidP="00000000" w:rsidRDefault="00000000" w:rsidRPr="00000000" w14:paraId="0000006A">
      <w:pPr>
        <w:rPr>
          <w:rFonts w:ascii="Arial" w:cs="Arial" w:eastAsia="Arial" w:hAnsi="Arial"/>
          <w:color w:val="2f5496"/>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-1084893</wp:posOffset>
          </wp:positionH>
          <wp:positionV relativeFrom="paragraph">
            <wp:posOffset>-19045</wp:posOffset>
          </wp:positionV>
          <wp:extent cx="7785286" cy="650887"/>
          <wp:effectExtent b="0" l="0" r="0" t="0"/>
          <wp:wrapNone/>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785286" cy="65088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114300" distT="114300" distL="114300" distR="114300" hidden="0" layoutInCell="1" locked="0" relativeHeight="0" simplePos="0">
          <wp:simplePos x="0" y="0"/>
          <wp:positionH relativeFrom="page">
            <wp:posOffset>3226621</wp:posOffset>
          </wp:positionH>
          <wp:positionV relativeFrom="page">
            <wp:posOffset>1905</wp:posOffset>
          </wp:positionV>
          <wp:extent cx="4559114" cy="897890"/>
          <wp:effectExtent b="0" l="0" r="0" t="0"/>
          <wp:wrapNone/>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559114" cy="897890"/>
                  </a:xfrm>
                  <a:prstGeom prst="rect"/>
                  <a:ln/>
                </pic:spPr>
              </pic:pic>
            </a:graphicData>
          </a:graphic>
        </wp:anchor>
      </w:drawing>
    </w:r>
    <w:r w:rsidDel="00000000" w:rsidR="00000000" w:rsidRPr="00000000">
      <w:rPr>
        <w:rtl w:val="0"/>
      </w:rPr>
      <w:t xml:space="preserve">                                                                                                                                    Logo Todos a la U</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-1080130</wp:posOffset>
          </wp:positionH>
          <wp:positionV relativeFrom="paragraph">
            <wp:posOffset>-450210</wp:posOffset>
          </wp:positionV>
          <wp:extent cx="4410075" cy="71437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4410075" cy="714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acortar.link/3tl9Ay"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rtar.link/3tl9A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