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dgwrm8dis6x" w:id="0"/>
      <w:bookmarkEnd w:id="0"/>
      <w:r w:rsidDel="00000000" w:rsidR="00000000" w:rsidRPr="00000000">
        <w:rPr>
          <w:rtl w:val="0"/>
        </w:rPr>
        <w:t xml:space="preserve">Test Set 2</w:t>
      </w:r>
    </w:p>
    <w:p w:rsidR="00000000" w:rsidDel="00000000" w:rsidP="00000000" w:rsidRDefault="00000000" w:rsidRPr="00000000" w14:paraId="00000002">
      <w:pPr>
        <w:rPr/>
      </w:pPr>
      <w:r w:rsidDel="00000000" w:rsidR="00000000" w:rsidRPr="00000000">
        <w:rPr>
          <w:rtl w:val="0"/>
        </w:rPr>
        <w:t xml:space="preserve">Method: Placing an Order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204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85"/>
        <w:gridCol w:w="825"/>
        <w:gridCol w:w="1515"/>
        <w:gridCol w:w="1980"/>
        <w:gridCol w:w="1650"/>
        <w:gridCol w:w="1590"/>
        <w:gridCol w:w="2325"/>
        <w:tblGridChange w:id="0">
          <w:tblGrid>
            <w:gridCol w:w="975"/>
            <w:gridCol w:w="1185"/>
            <w:gridCol w:w="825"/>
            <w:gridCol w:w="1515"/>
            <w:gridCol w:w="1980"/>
            <w:gridCol w:w="1650"/>
            <w:gridCol w:w="159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Restaurant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Secured123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User@gmail.com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619-123-4567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123 Legit Street, San Diego, CA 92139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McDonalds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User@gmail.com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619-123-4567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Burger Queen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Secured123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User@gmail.com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123 Legit Street, San Diego, CA 92139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Pizza Box</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2"/>
        <w:tblW w:w="1204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05"/>
        <w:gridCol w:w="900"/>
        <w:gridCol w:w="1260"/>
        <w:gridCol w:w="1920"/>
        <w:gridCol w:w="2175"/>
        <w:gridCol w:w="1545"/>
        <w:gridCol w:w="1515"/>
        <w:tblGridChange w:id="0">
          <w:tblGrid>
            <w:gridCol w:w="825"/>
            <w:gridCol w:w="1905"/>
            <w:gridCol w:w="900"/>
            <w:gridCol w:w="1260"/>
            <w:gridCol w:w="1920"/>
            <w:gridCol w:w="2175"/>
            <w:gridCol w:w="154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Make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Delivery</w:t>
            </w:r>
          </w:p>
          <w:p w:rsidR="00000000" w:rsidDel="00000000" w:rsidP="00000000" w:rsidRDefault="00000000" w:rsidRPr="00000000" w14:paraId="0000002B">
            <w:pPr>
              <w:widowControl w:val="0"/>
              <w:spacing w:line="240" w:lineRule="auto"/>
              <w:rPr/>
            </w:pPr>
            <w:r w:rsidDel="00000000" w:rsidR="00000000" w:rsidRPr="00000000">
              <w:rPr>
                <w:rtl w:val="0"/>
              </w:rPr>
              <w:t xml:space="preserve">Driver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Driver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Driver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Payment </w:t>
            </w:r>
          </w:p>
          <w:p w:rsidR="00000000" w:rsidDel="00000000" w:rsidP="00000000" w:rsidRDefault="00000000" w:rsidRPr="00000000" w14:paraId="0000002F">
            <w:pPr>
              <w:widowControl w:val="0"/>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Completed</w:t>
            </w:r>
          </w:p>
          <w:p w:rsidR="00000000" w:rsidDel="00000000" w:rsidP="00000000" w:rsidRDefault="00000000" w:rsidRPr="00000000" w14:paraId="00000031">
            <w:pPr>
              <w:widowControl w:val="0"/>
              <w:spacing w:line="240" w:lineRule="auto"/>
              <w:rPr/>
            </w:pPr>
            <w:r w:rsidDel="00000000" w:rsidR="00000000" w:rsidRPr="00000000">
              <w:rPr>
                <w:rtl w:val="0"/>
              </w:rPr>
              <w:t xml:space="preserve">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Small Boi Burger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Jane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User@gmail.com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619-123-4567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True</w:t>
            </w:r>
          </w:p>
        </w:tc>
      </w:tr>
      <w:tr>
        <w:trPr>
          <w:cantSplit w:val="0"/>
          <w:trHeight w:val="9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Slay fries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7min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Jane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User@gmail.com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619-321-3217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Cheese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Jane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User@gmail.com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False</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this test set, the user is placing an order at different restaurants. In case one, user John Doe is ordering a Small </w:t>
      </w:r>
      <w:r w:rsidDel="00000000" w:rsidR="00000000" w:rsidRPr="00000000">
        <w:rPr>
          <w:rtl w:val="0"/>
        </w:rPr>
        <w:t xml:space="preserve">Boi</w:t>
      </w:r>
      <w:r w:rsidDel="00000000" w:rsidR="00000000" w:rsidRPr="00000000">
        <w:rPr>
          <w:rtl w:val="0"/>
        </w:rPr>
        <w:t xml:space="preserve"> Burger from McDonalds. In this case, the user’s information, the order information, and the driver information is all filled out, leading the order to be completed. In case two, the user is ordering Slay fries from Burger King, however the user is missing his password and his house address. The payment also did not go through; Because they are missing this information, the order cannot be completed. In case three, both the user and the driver are missing their phone numbers. Due to lack of communication, the order would not be completed as both the user and the driver would not be able to communicate with each 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