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66AC1E1" w14:textId="77777777" w:rsidR="00C07950" w:rsidRPr="002409DD" w:rsidRDefault="00823A71">
      <w:pPr>
        <w:rPr>
          <w:sz w:val="28"/>
          <w:szCs w:val="28"/>
        </w:rPr>
      </w:pPr>
      <w:r w:rsidRPr="002409DD">
        <w:rPr>
          <w:sz w:val="28"/>
          <w:szCs w:val="28"/>
        </w:rPr>
        <w:t>Q1. What is the purpose of the</w:t>
      </w:r>
      <w:r w:rsidRPr="002409DD">
        <w:rPr>
          <w:sz w:val="28"/>
          <w:szCs w:val="28"/>
        </w:rPr>
        <w:t xml:space="preserve"> try statement</w:t>
      </w:r>
      <w:r w:rsidRPr="002409DD">
        <w:rPr>
          <w:sz w:val="28"/>
          <w:szCs w:val="28"/>
        </w:rPr>
        <w:t>?</w:t>
      </w:r>
    </w:p>
    <w:p w14:paraId="289CD04C" w14:textId="77777777" w:rsidR="00C07950" w:rsidRPr="002409DD" w:rsidRDefault="00C07950">
      <w:pPr>
        <w:rPr>
          <w:sz w:val="28"/>
          <w:szCs w:val="28"/>
        </w:rPr>
      </w:pPr>
    </w:p>
    <w:p w14:paraId="57117066" w14:textId="77777777" w:rsidR="002409DD" w:rsidRPr="00AB2609" w:rsidRDefault="002409DD" w:rsidP="002409DD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  <w:r w:rsidRPr="00AB2609">
        <w:rPr>
          <w:color w:val="C45911" w:themeColor="accent2" w:themeShade="BF"/>
          <w:sz w:val="28"/>
          <w:szCs w:val="28"/>
        </w:rPr>
        <w:t>The try statement catches and recovers from exceptions—it specifies a block of</w:t>
      </w:r>
    </w:p>
    <w:p w14:paraId="5311D2E5" w14:textId="77777777" w:rsidR="002409DD" w:rsidRPr="00AB2609" w:rsidRDefault="002409DD" w:rsidP="002409DD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  <w:r w:rsidRPr="00AB2609">
        <w:rPr>
          <w:color w:val="C45911" w:themeColor="accent2" w:themeShade="BF"/>
          <w:sz w:val="28"/>
          <w:szCs w:val="28"/>
        </w:rPr>
        <w:t>code to run, and one or more handlers for exceptions that may be raised during</w:t>
      </w:r>
    </w:p>
    <w:p w14:paraId="22EFBB3E" w14:textId="6DD46CDC" w:rsidR="00C07950" w:rsidRPr="00AB2609" w:rsidRDefault="002409DD" w:rsidP="002409DD">
      <w:pPr>
        <w:rPr>
          <w:color w:val="C45911" w:themeColor="accent2" w:themeShade="BF"/>
          <w:sz w:val="28"/>
          <w:szCs w:val="28"/>
        </w:rPr>
      </w:pPr>
      <w:r w:rsidRPr="00AB2609">
        <w:rPr>
          <w:color w:val="C45911" w:themeColor="accent2" w:themeShade="BF"/>
          <w:sz w:val="28"/>
          <w:szCs w:val="28"/>
        </w:rPr>
        <w:t>the block’s execution.</w:t>
      </w:r>
    </w:p>
    <w:p w14:paraId="61EF05E0" w14:textId="77777777" w:rsidR="00C07950" w:rsidRPr="002409DD" w:rsidRDefault="00C07950">
      <w:pPr>
        <w:rPr>
          <w:sz w:val="28"/>
          <w:szCs w:val="28"/>
        </w:rPr>
      </w:pPr>
    </w:p>
    <w:p w14:paraId="29C13FBD" w14:textId="77777777" w:rsidR="00C07950" w:rsidRPr="002409DD" w:rsidRDefault="00823A71">
      <w:pPr>
        <w:rPr>
          <w:sz w:val="28"/>
          <w:szCs w:val="28"/>
        </w:rPr>
      </w:pPr>
      <w:r w:rsidRPr="002409DD">
        <w:rPr>
          <w:sz w:val="28"/>
          <w:szCs w:val="28"/>
        </w:rPr>
        <w:t>Q2. What are the two most popular try statement variations?</w:t>
      </w:r>
    </w:p>
    <w:p w14:paraId="75B6F592" w14:textId="77777777" w:rsidR="00C07950" w:rsidRPr="002409DD" w:rsidRDefault="00C07950">
      <w:pPr>
        <w:rPr>
          <w:sz w:val="28"/>
          <w:szCs w:val="28"/>
        </w:rPr>
      </w:pPr>
    </w:p>
    <w:p w14:paraId="06F7DFEC" w14:textId="77D2631A" w:rsidR="00C07950" w:rsidRPr="00AB2609" w:rsidRDefault="002409DD" w:rsidP="00AB2609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  <w:r w:rsidRPr="00AB2609">
        <w:rPr>
          <w:color w:val="C45911" w:themeColor="accent2" w:themeShade="BF"/>
          <w:sz w:val="28"/>
          <w:szCs w:val="28"/>
        </w:rPr>
        <w:t>The two common variations on the try statement are try/except/else (for catching</w:t>
      </w:r>
      <w:r w:rsidR="00AB2609">
        <w:rPr>
          <w:color w:val="C45911" w:themeColor="accent2" w:themeShade="BF"/>
          <w:sz w:val="28"/>
          <w:szCs w:val="28"/>
        </w:rPr>
        <w:t xml:space="preserve"> </w:t>
      </w:r>
      <w:r w:rsidRPr="00AB2609">
        <w:rPr>
          <w:color w:val="C45911" w:themeColor="accent2" w:themeShade="BF"/>
          <w:sz w:val="28"/>
          <w:szCs w:val="28"/>
        </w:rPr>
        <w:t>exceptions) and try/finally (for specifying cleanup actions that must occur</w:t>
      </w:r>
      <w:r w:rsidR="00AB2609">
        <w:rPr>
          <w:color w:val="C45911" w:themeColor="accent2" w:themeShade="BF"/>
          <w:sz w:val="28"/>
          <w:szCs w:val="28"/>
        </w:rPr>
        <w:t xml:space="preserve"> </w:t>
      </w:r>
      <w:r w:rsidRPr="00AB2609">
        <w:rPr>
          <w:color w:val="C45911" w:themeColor="accent2" w:themeShade="BF"/>
          <w:sz w:val="28"/>
          <w:szCs w:val="28"/>
        </w:rPr>
        <w:t>whether an exception is raised or not). Through Python 2.4, these were separate</w:t>
      </w:r>
      <w:r w:rsidR="00AB2609">
        <w:rPr>
          <w:color w:val="C45911" w:themeColor="accent2" w:themeShade="BF"/>
          <w:sz w:val="28"/>
          <w:szCs w:val="28"/>
        </w:rPr>
        <w:t xml:space="preserve"> </w:t>
      </w:r>
      <w:r w:rsidRPr="00AB2609">
        <w:rPr>
          <w:color w:val="C45911" w:themeColor="accent2" w:themeShade="BF"/>
          <w:sz w:val="28"/>
          <w:szCs w:val="28"/>
        </w:rPr>
        <w:t>statements that could be combined by syntactic nesting; in 2.5 and later, except</w:t>
      </w:r>
      <w:r w:rsidR="00AB2609">
        <w:rPr>
          <w:color w:val="C45911" w:themeColor="accent2" w:themeShade="BF"/>
          <w:sz w:val="28"/>
          <w:szCs w:val="28"/>
        </w:rPr>
        <w:t xml:space="preserve"> </w:t>
      </w:r>
      <w:r w:rsidRPr="00AB2609">
        <w:rPr>
          <w:color w:val="C45911" w:themeColor="accent2" w:themeShade="BF"/>
          <w:sz w:val="28"/>
          <w:szCs w:val="28"/>
        </w:rPr>
        <w:t>and finally blocks may be mixed in the same statement, so the two statement</w:t>
      </w:r>
      <w:r w:rsidR="00AB2609">
        <w:rPr>
          <w:color w:val="C45911" w:themeColor="accent2" w:themeShade="BF"/>
          <w:sz w:val="28"/>
          <w:szCs w:val="28"/>
        </w:rPr>
        <w:t xml:space="preserve"> </w:t>
      </w:r>
      <w:r w:rsidRPr="00AB2609">
        <w:rPr>
          <w:color w:val="C45911" w:themeColor="accent2" w:themeShade="BF"/>
          <w:sz w:val="28"/>
          <w:szCs w:val="28"/>
        </w:rPr>
        <w:t>forms are merged. In the merged form, the finally is still run on the way out of</w:t>
      </w:r>
      <w:r w:rsidR="00AB2609">
        <w:rPr>
          <w:color w:val="C45911" w:themeColor="accent2" w:themeShade="BF"/>
          <w:sz w:val="28"/>
          <w:szCs w:val="28"/>
        </w:rPr>
        <w:t xml:space="preserve"> </w:t>
      </w:r>
      <w:r w:rsidRPr="00AB2609">
        <w:rPr>
          <w:color w:val="C45911" w:themeColor="accent2" w:themeShade="BF"/>
          <w:sz w:val="28"/>
          <w:szCs w:val="28"/>
        </w:rPr>
        <w:t>the try, regardless of what exceptions may have been raised or handled. In fact,</w:t>
      </w:r>
      <w:r w:rsidR="00AB2609">
        <w:rPr>
          <w:color w:val="C45911" w:themeColor="accent2" w:themeShade="BF"/>
          <w:sz w:val="28"/>
          <w:szCs w:val="28"/>
        </w:rPr>
        <w:t xml:space="preserve"> </w:t>
      </w:r>
      <w:r w:rsidRPr="00AB2609">
        <w:rPr>
          <w:color w:val="C45911" w:themeColor="accent2" w:themeShade="BF"/>
          <w:sz w:val="28"/>
          <w:szCs w:val="28"/>
        </w:rPr>
        <w:t>the merged form is equivalent to nesting a try/except/else in a try/finally, and</w:t>
      </w:r>
      <w:r w:rsidR="00AB2609">
        <w:rPr>
          <w:color w:val="C45911" w:themeColor="accent2" w:themeShade="BF"/>
          <w:sz w:val="28"/>
          <w:szCs w:val="28"/>
        </w:rPr>
        <w:t xml:space="preserve"> </w:t>
      </w:r>
      <w:r w:rsidRPr="00AB2609">
        <w:rPr>
          <w:color w:val="C45911" w:themeColor="accent2" w:themeShade="BF"/>
          <w:sz w:val="28"/>
          <w:szCs w:val="28"/>
        </w:rPr>
        <w:t>the two still have logically distinct roles.</w:t>
      </w:r>
    </w:p>
    <w:p w14:paraId="6E561A34" w14:textId="77777777" w:rsidR="00C07950" w:rsidRPr="002409DD" w:rsidRDefault="00C07950">
      <w:pPr>
        <w:rPr>
          <w:sz w:val="28"/>
          <w:szCs w:val="28"/>
        </w:rPr>
      </w:pPr>
    </w:p>
    <w:p w14:paraId="783822F1" w14:textId="77777777" w:rsidR="00C07950" w:rsidRPr="002409DD" w:rsidRDefault="00823A71">
      <w:pPr>
        <w:rPr>
          <w:sz w:val="28"/>
          <w:szCs w:val="28"/>
        </w:rPr>
      </w:pPr>
      <w:r w:rsidRPr="002409DD">
        <w:rPr>
          <w:sz w:val="28"/>
          <w:szCs w:val="28"/>
        </w:rPr>
        <w:t>Q3. What is the purpose of the raise statement?</w:t>
      </w:r>
    </w:p>
    <w:p w14:paraId="1CA160AD" w14:textId="2815F007" w:rsidR="00C07950" w:rsidRDefault="00C07950">
      <w:pPr>
        <w:rPr>
          <w:sz w:val="28"/>
          <w:szCs w:val="28"/>
        </w:rPr>
      </w:pPr>
    </w:p>
    <w:p w14:paraId="6CA5FFD4" w14:textId="3B5F2310" w:rsidR="002409DD" w:rsidRPr="00AB2609" w:rsidRDefault="002409DD" w:rsidP="00AB2609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  <w:r w:rsidRPr="00AB2609">
        <w:rPr>
          <w:color w:val="C45911" w:themeColor="accent2" w:themeShade="BF"/>
          <w:sz w:val="28"/>
          <w:szCs w:val="28"/>
        </w:rPr>
        <w:t>The raise statement raises (triggers) an exception. Python raises built-in exceptions</w:t>
      </w:r>
      <w:r w:rsidR="00AB2609">
        <w:rPr>
          <w:color w:val="C45911" w:themeColor="accent2" w:themeShade="BF"/>
          <w:sz w:val="28"/>
          <w:szCs w:val="28"/>
        </w:rPr>
        <w:t xml:space="preserve"> </w:t>
      </w:r>
      <w:r w:rsidRPr="00AB2609">
        <w:rPr>
          <w:color w:val="C45911" w:themeColor="accent2" w:themeShade="BF"/>
          <w:sz w:val="28"/>
          <w:szCs w:val="28"/>
        </w:rPr>
        <w:t>on errors internally, but your scripts can trigger built-in or user-defined exceptions</w:t>
      </w:r>
      <w:r w:rsidR="00AB2609">
        <w:rPr>
          <w:color w:val="C45911" w:themeColor="accent2" w:themeShade="BF"/>
          <w:sz w:val="28"/>
          <w:szCs w:val="28"/>
        </w:rPr>
        <w:t xml:space="preserve"> </w:t>
      </w:r>
      <w:r w:rsidRPr="00AB2609">
        <w:rPr>
          <w:color w:val="C45911" w:themeColor="accent2" w:themeShade="BF"/>
          <w:sz w:val="28"/>
          <w:szCs w:val="28"/>
        </w:rPr>
        <w:t>with raise, too.</w:t>
      </w:r>
    </w:p>
    <w:p w14:paraId="7606A0B0" w14:textId="77777777" w:rsidR="00C07950" w:rsidRPr="002409DD" w:rsidRDefault="00C07950">
      <w:pPr>
        <w:rPr>
          <w:sz w:val="28"/>
          <w:szCs w:val="28"/>
        </w:rPr>
      </w:pPr>
    </w:p>
    <w:p w14:paraId="416C45F5" w14:textId="77777777" w:rsidR="00C07950" w:rsidRPr="002409DD" w:rsidRDefault="00823A71">
      <w:pPr>
        <w:rPr>
          <w:sz w:val="28"/>
          <w:szCs w:val="28"/>
        </w:rPr>
      </w:pPr>
      <w:r w:rsidRPr="002409DD">
        <w:rPr>
          <w:sz w:val="28"/>
          <w:szCs w:val="28"/>
        </w:rPr>
        <w:t>Q4. What does the assert statement do, and what other statement is it like?</w:t>
      </w:r>
    </w:p>
    <w:p w14:paraId="71C4ACA1" w14:textId="77777777" w:rsidR="00C07950" w:rsidRPr="002409DD" w:rsidRDefault="00C07950">
      <w:pPr>
        <w:rPr>
          <w:sz w:val="28"/>
          <w:szCs w:val="28"/>
        </w:rPr>
      </w:pPr>
    </w:p>
    <w:p w14:paraId="6F9EF9AD" w14:textId="77777777" w:rsidR="002409DD" w:rsidRPr="00AB2609" w:rsidRDefault="002409DD" w:rsidP="002409DD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  <w:r w:rsidRPr="00AB2609">
        <w:rPr>
          <w:color w:val="C45911" w:themeColor="accent2" w:themeShade="BF"/>
          <w:sz w:val="28"/>
          <w:szCs w:val="28"/>
        </w:rPr>
        <w:t xml:space="preserve">The assert statement raises an </w:t>
      </w:r>
      <w:proofErr w:type="spellStart"/>
      <w:r w:rsidRPr="00AB2609">
        <w:rPr>
          <w:color w:val="C45911" w:themeColor="accent2" w:themeShade="BF"/>
          <w:sz w:val="28"/>
          <w:szCs w:val="28"/>
        </w:rPr>
        <w:t>AssertionError</w:t>
      </w:r>
      <w:proofErr w:type="spellEnd"/>
      <w:r w:rsidRPr="00AB2609">
        <w:rPr>
          <w:color w:val="C45911" w:themeColor="accent2" w:themeShade="BF"/>
          <w:sz w:val="28"/>
          <w:szCs w:val="28"/>
        </w:rPr>
        <w:t xml:space="preserve"> exception if a condition is false. It</w:t>
      </w:r>
    </w:p>
    <w:p w14:paraId="40DD443B" w14:textId="77777777" w:rsidR="002409DD" w:rsidRPr="00AB2609" w:rsidRDefault="002409DD" w:rsidP="002409DD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  <w:r w:rsidRPr="00AB2609">
        <w:rPr>
          <w:color w:val="C45911" w:themeColor="accent2" w:themeShade="BF"/>
          <w:sz w:val="28"/>
          <w:szCs w:val="28"/>
        </w:rPr>
        <w:t>works like a conditional raise statement wrapped up in an if statement, and can</w:t>
      </w:r>
    </w:p>
    <w:p w14:paraId="211F9A85" w14:textId="038F51F2" w:rsidR="00C07950" w:rsidRPr="00AB2609" w:rsidRDefault="002409DD" w:rsidP="002409DD">
      <w:pPr>
        <w:rPr>
          <w:color w:val="C45911" w:themeColor="accent2" w:themeShade="BF"/>
          <w:sz w:val="28"/>
          <w:szCs w:val="28"/>
        </w:rPr>
      </w:pPr>
      <w:r w:rsidRPr="00AB2609">
        <w:rPr>
          <w:color w:val="C45911" w:themeColor="accent2" w:themeShade="BF"/>
          <w:sz w:val="28"/>
          <w:szCs w:val="28"/>
        </w:rPr>
        <w:t>be disabled with a –O switch.</w:t>
      </w:r>
    </w:p>
    <w:p w14:paraId="5477A7DF" w14:textId="77777777" w:rsidR="00C07950" w:rsidRPr="002409DD" w:rsidRDefault="00C07950">
      <w:pPr>
        <w:rPr>
          <w:sz w:val="28"/>
          <w:szCs w:val="28"/>
        </w:rPr>
      </w:pPr>
    </w:p>
    <w:p w14:paraId="0D7001C3" w14:textId="5CE211A7" w:rsidR="00C07950" w:rsidRDefault="00823A71">
      <w:pPr>
        <w:rPr>
          <w:sz w:val="28"/>
          <w:szCs w:val="28"/>
        </w:rPr>
      </w:pPr>
      <w:r w:rsidRPr="002409DD">
        <w:rPr>
          <w:sz w:val="28"/>
          <w:szCs w:val="28"/>
        </w:rPr>
        <w:t>Q5. What is the purpose of the with/as argument, and what other statement is it like?</w:t>
      </w:r>
    </w:p>
    <w:p w14:paraId="67CC19A5" w14:textId="1C00B0F3" w:rsidR="002409DD" w:rsidRDefault="002409DD">
      <w:pPr>
        <w:rPr>
          <w:sz w:val="28"/>
          <w:szCs w:val="28"/>
        </w:rPr>
      </w:pPr>
    </w:p>
    <w:p w14:paraId="68C3D49C" w14:textId="77777777" w:rsidR="002409DD" w:rsidRPr="00AB2609" w:rsidRDefault="002409DD" w:rsidP="002409DD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  <w:r w:rsidRPr="00AB2609">
        <w:rPr>
          <w:color w:val="C45911" w:themeColor="accent2" w:themeShade="BF"/>
          <w:sz w:val="28"/>
          <w:szCs w:val="28"/>
        </w:rPr>
        <w:t>The with/as statement is designed to automate startup and termination activities</w:t>
      </w:r>
    </w:p>
    <w:p w14:paraId="3BC05E6E" w14:textId="77777777" w:rsidR="002409DD" w:rsidRPr="00AB2609" w:rsidRDefault="002409DD" w:rsidP="002409DD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  <w:r w:rsidRPr="00AB2609">
        <w:rPr>
          <w:color w:val="C45911" w:themeColor="accent2" w:themeShade="BF"/>
          <w:sz w:val="28"/>
          <w:szCs w:val="28"/>
        </w:rPr>
        <w:t>that must occur around a block of code. It is roughly like a try/finally statement</w:t>
      </w:r>
    </w:p>
    <w:p w14:paraId="5DF3822B" w14:textId="77777777" w:rsidR="002409DD" w:rsidRPr="00AB2609" w:rsidRDefault="002409DD" w:rsidP="002409DD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  <w:r w:rsidRPr="00AB2609">
        <w:rPr>
          <w:color w:val="C45911" w:themeColor="accent2" w:themeShade="BF"/>
          <w:sz w:val="28"/>
          <w:szCs w:val="28"/>
        </w:rPr>
        <w:t>in that its exit actions run whether an exception occurred or not, but it allows a</w:t>
      </w:r>
    </w:p>
    <w:p w14:paraId="14C93672" w14:textId="1E499B57" w:rsidR="002409DD" w:rsidRPr="00AB2609" w:rsidRDefault="002409DD" w:rsidP="002409DD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  <w:r w:rsidRPr="00AB2609">
        <w:rPr>
          <w:color w:val="C45911" w:themeColor="accent2" w:themeShade="BF"/>
          <w:sz w:val="28"/>
          <w:szCs w:val="28"/>
        </w:rPr>
        <w:t xml:space="preserve">richer object-based protocol for specifying entry and exit </w:t>
      </w:r>
      <w:proofErr w:type="gramStart"/>
      <w:r w:rsidRPr="00AB2609">
        <w:rPr>
          <w:color w:val="C45911" w:themeColor="accent2" w:themeShade="BF"/>
          <w:sz w:val="28"/>
          <w:szCs w:val="28"/>
        </w:rPr>
        <w:t>actions, and</w:t>
      </w:r>
      <w:proofErr w:type="gramEnd"/>
      <w:r w:rsidRPr="00AB2609">
        <w:rPr>
          <w:color w:val="C45911" w:themeColor="accent2" w:themeShade="BF"/>
          <w:sz w:val="28"/>
          <w:szCs w:val="28"/>
        </w:rPr>
        <w:t xml:space="preserve"> may reduce</w:t>
      </w:r>
      <w:r w:rsidR="00AB2609">
        <w:rPr>
          <w:color w:val="C45911" w:themeColor="accent2" w:themeShade="BF"/>
          <w:sz w:val="28"/>
          <w:szCs w:val="28"/>
        </w:rPr>
        <w:t xml:space="preserve"> </w:t>
      </w:r>
      <w:r w:rsidRPr="00AB2609">
        <w:rPr>
          <w:color w:val="C45911" w:themeColor="accent2" w:themeShade="BF"/>
          <w:sz w:val="28"/>
          <w:szCs w:val="28"/>
        </w:rPr>
        <w:t>code size. Still, it’s not quite as general, as it applies only to objects that support</w:t>
      </w:r>
      <w:r w:rsidR="00AB2609">
        <w:rPr>
          <w:color w:val="C45911" w:themeColor="accent2" w:themeShade="BF"/>
          <w:sz w:val="28"/>
          <w:szCs w:val="28"/>
        </w:rPr>
        <w:t xml:space="preserve"> </w:t>
      </w:r>
      <w:r w:rsidRPr="00AB2609">
        <w:rPr>
          <w:color w:val="C45911" w:themeColor="accent2" w:themeShade="BF"/>
          <w:sz w:val="28"/>
          <w:szCs w:val="28"/>
        </w:rPr>
        <w:t>its protocol; try handles many more use cases.</w:t>
      </w:r>
    </w:p>
    <w:sectPr w:rsidR="002409DD" w:rsidRPr="00AB26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54C422" w14:textId="77777777" w:rsidR="00823A71" w:rsidRDefault="00823A71">
      <w:r>
        <w:separator/>
      </w:r>
    </w:p>
  </w:endnote>
  <w:endnote w:type="continuationSeparator" w:id="0">
    <w:p w14:paraId="166BA9A7" w14:textId="77777777" w:rsidR="00823A71" w:rsidRDefault="00823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CC423" w14:textId="77777777" w:rsidR="002409DD" w:rsidRDefault="002409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98B1B7" w14:textId="77777777" w:rsidR="00000000" w:rsidRDefault="00823A71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F0FB4" w14:textId="77777777" w:rsidR="002409DD" w:rsidRDefault="002409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DCAA50" w14:textId="77777777" w:rsidR="00823A71" w:rsidRDefault="00823A71">
      <w:r>
        <w:separator/>
      </w:r>
    </w:p>
  </w:footnote>
  <w:footnote w:type="continuationSeparator" w:id="0">
    <w:p w14:paraId="2DDC1AA9" w14:textId="77777777" w:rsidR="00823A71" w:rsidRDefault="00823A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4EDDBA" w14:textId="77777777" w:rsidR="002409DD" w:rsidRDefault="002409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1C7BE" w14:textId="77777777" w:rsidR="00000000" w:rsidRDefault="00823A71">
    <w:r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2B33E" w14:textId="77777777" w:rsidR="002409DD" w:rsidRDefault="002409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98112B"/>
    <w:multiLevelType w:val="hybridMultilevel"/>
    <w:tmpl w:val="9C723D22"/>
    <w:lvl w:ilvl="0" w:tplc="A45CD748">
      <w:start w:val="1"/>
      <w:numFmt w:val="bullet"/>
      <w:lvlText w:val="●"/>
      <w:lvlJc w:val="left"/>
      <w:pPr>
        <w:ind w:left="720" w:hanging="360"/>
      </w:pPr>
    </w:lvl>
    <w:lvl w:ilvl="1" w:tplc="A6AEFA94">
      <w:start w:val="1"/>
      <w:numFmt w:val="bullet"/>
      <w:lvlText w:val="○"/>
      <w:lvlJc w:val="left"/>
      <w:pPr>
        <w:ind w:left="1440" w:hanging="360"/>
      </w:pPr>
    </w:lvl>
    <w:lvl w:ilvl="2" w:tplc="BD782C78">
      <w:start w:val="1"/>
      <w:numFmt w:val="bullet"/>
      <w:lvlText w:val="■"/>
      <w:lvlJc w:val="left"/>
      <w:pPr>
        <w:ind w:left="2160" w:hanging="360"/>
      </w:pPr>
    </w:lvl>
    <w:lvl w:ilvl="3" w:tplc="4492F992">
      <w:start w:val="1"/>
      <w:numFmt w:val="bullet"/>
      <w:lvlText w:val="●"/>
      <w:lvlJc w:val="left"/>
      <w:pPr>
        <w:ind w:left="2880" w:hanging="360"/>
      </w:pPr>
    </w:lvl>
    <w:lvl w:ilvl="4" w:tplc="D73E1514">
      <w:start w:val="1"/>
      <w:numFmt w:val="bullet"/>
      <w:lvlText w:val="○"/>
      <w:lvlJc w:val="left"/>
      <w:pPr>
        <w:ind w:left="3600" w:hanging="360"/>
      </w:pPr>
    </w:lvl>
    <w:lvl w:ilvl="5" w:tplc="10E0E22C">
      <w:start w:val="1"/>
      <w:numFmt w:val="bullet"/>
      <w:lvlText w:val="■"/>
      <w:lvlJc w:val="left"/>
      <w:pPr>
        <w:ind w:left="4320" w:hanging="360"/>
      </w:pPr>
    </w:lvl>
    <w:lvl w:ilvl="6" w:tplc="5798E420">
      <w:start w:val="1"/>
      <w:numFmt w:val="bullet"/>
      <w:lvlText w:val="●"/>
      <w:lvlJc w:val="left"/>
      <w:pPr>
        <w:ind w:left="5040" w:hanging="360"/>
      </w:pPr>
    </w:lvl>
    <w:lvl w:ilvl="7" w:tplc="247E3FB2">
      <w:start w:val="1"/>
      <w:numFmt w:val="bullet"/>
      <w:lvlText w:val="●"/>
      <w:lvlJc w:val="left"/>
      <w:pPr>
        <w:ind w:left="5760" w:hanging="360"/>
      </w:pPr>
    </w:lvl>
    <w:lvl w:ilvl="8" w:tplc="16DE9A5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7950"/>
    <w:rsid w:val="002409DD"/>
    <w:rsid w:val="00823A71"/>
    <w:rsid w:val="00AB2609"/>
    <w:rsid w:val="00C0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5DE85"/>
  <w15:docId w15:val="{8A1D7567-4B1C-4A78-8B0F-D346378CB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409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09DD"/>
  </w:style>
  <w:style w:type="paragraph" w:styleId="Footer">
    <w:name w:val="footer"/>
    <w:basedOn w:val="Normal"/>
    <w:link w:val="FooterChar"/>
    <w:uiPriority w:val="99"/>
    <w:unhideWhenUsed/>
    <w:rsid w:val="002409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0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Santosh Revankar</cp:lastModifiedBy>
  <cp:revision>3</cp:revision>
  <dcterms:created xsi:type="dcterms:W3CDTF">2021-03-04T00:21:00Z</dcterms:created>
  <dcterms:modified xsi:type="dcterms:W3CDTF">2021-10-21T04:25:00Z</dcterms:modified>
</cp:coreProperties>
</file>