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C36" w:rsidRPr="002B0FC4" w:rsidRDefault="00A62C36" w:rsidP="00A62C3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</w:t>
      </w:r>
      <w:proofErr w:type="spellStart"/>
      <w:r>
        <w:rPr>
          <w:rFonts w:ascii="Times New Roman" w:hAnsi="Times New Roman"/>
          <w:b/>
          <w:sz w:val="32"/>
          <w:szCs w:val="32"/>
        </w:rPr>
        <w:t>Assesment</w:t>
      </w:r>
      <w:bookmarkStart w:id="0" w:name="_GoBack"/>
      <w:bookmarkEnd w:id="0"/>
      <w:proofErr w:type="spellEnd"/>
      <w:r w:rsidRPr="002B0FC4">
        <w:rPr>
          <w:rFonts w:ascii="Times New Roman" w:hAnsi="Times New Roman"/>
          <w:b/>
          <w:sz w:val="32"/>
          <w:szCs w:val="32"/>
        </w:rPr>
        <w:t xml:space="preserve"> Report</w:t>
      </w:r>
    </w:p>
    <w:p w:rsidR="00A62C36" w:rsidRPr="002B0FC4" w:rsidRDefault="00A62C36" w:rsidP="00A62C3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Cs/>
          <w:sz w:val="28"/>
          <w:szCs w:val="28"/>
        </w:rPr>
      </w:pPr>
      <w:proofErr w:type="gramStart"/>
      <w:r w:rsidRPr="002B0FC4">
        <w:rPr>
          <w:rFonts w:ascii="Times New Roman" w:hAnsi="Times New Roman"/>
          <w:bCs/>
          <w:sz w:val="28"/>
          <w:szCs w:val="28"/>
        </w:rPr>
        <w:t>on</w:t>
      </w:r>
      <w:proofErr w:type="gramEnd"/>
    </w:p>
    <w:p w:rsidR="00A62C36" w:rsidRPr="002B0FC4" w:rsidRDefault="00A62C36" w:rsidP="00A62C3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“Problem Statement”</w:t>
      </w:r>
    </w:p>
    <w:p w:rsidR="00A62C36" w:rsidRPr="002B0FC4" w:rsidRDefault="00A62C36" w:rsidP="00A62C3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proofErr w:type="gramStart"/>
      <w:r w:rsidRPr="002B0FC4">
        <w:rPr>
          <w:rFonts w:ascii="Times New Roman" w:hAnsi="Times New Roman"/>
          <w:sz w:val="28"/>
          <w:szCs w:val="28"/>
        </w:rPr>
        <w:t>submitted</w:t>
      </w:r>
      <w:proofErr w:type="gramEnd"/>
      <w:r w:rsidRPr="002B0FC4">
        <w:rPr>
          <w:rFonts w:ascii="Times New Roman" w:hAnsi="Times New Roman"/>
          <w:sz w:val="28"/>
          <w:szCs w:val="28"/>
        </w:rPr>
        <w:t xml:space="preserve"> as partial fulfillment for the award of </w:t>
      </w:r>
    </w:p>
    <w:p w:rsidR="00A62C36" w:rsidRPr="002B0FC4" w:rsidRDefault="00A62C36" w:rsidP="00A62C3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bCs/>
          <w:sz w:val="44"/>
          <w:szCs w:val="44"/>
        </w:rPr>
        <w:t xml:space="preserve">BACHELOR OF TECHNOLOGY </w:t>
      </w:r>
    </w:p>
    <w:p w:rsidR="00A62C36" w:rsidRPr="002B0FC4" w:rsidRDefault="00A62C36" w:rsidP="00A62C3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2B0FC4">
        <w:rPr>
          <w:rFonts w:ascii="Times New Roman" w:hAnsi="Times New Roman"/>
          <w:b/>
          <w:sz w:val="40"/>
          <w:szCs w:val="40"/>
        </w:rPr>
        <w:t xml:space="preserve">DEGREE </w:t>
      </w:r>
    </w:p>
    <w:p w:rsidR="00A62C36" w:rsidRPr="002B0FC4" w:rsidRDefault="00A62C36" w:rsidP="00A62C3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 xml:space="preserve">SESSION 2024-25 </w:t>
      </w:r>
    </w:p>
    <w:p w:rsidR="00A62C36" w:rsidRPr="002B0FC4" w:rsidRDefault="00A62C36" w:rsidP="00A62C3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Cs/>
          <w:sz w:val="24"/>
          <w:szCs w:val="24"/>
        </w:rPr>
      </w:pPr>
      <w:proofErr w:type="gramStart"/>
      <w:r w:rsidRPr="002B0FC4">
        <w:rPr>
          <w:rFonts w:ascii="Times New Roman" w:hAnsi="Times New Roman"/>
          <w:bCs/>
          <w:sz w:val="24"/>
          <w:szCs w:val="24"/>
        </w:rPr>
        <w:t>in</w:t>
      </w:r>
      <w:proofErr w:type="gramEnd"/>
    </w:p>
    <w:p w:rsidR="00A62C36" w:rsidRPr="002B0FC4" w:rsidRDefault="008D731D" w:rsidP="00A62C3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Introduction to AI</w:t>
      </w:r>
    </w:p>
    <w:p w:rsidR="00A62C36" w:rsidRPr="002B0FC4" w:rsidRDefault="00A62C36" w:rsidP="00A62C3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By </w:t>
      </w:r>
    </w:p>
    <w:p w:rsidR="00A62C36" w:rsidRPr="002B0FC4" w:rsidRDefault="00A62C36" w:rsidP="00A62C36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Santosh</w:t>
      </w:r>
      <w:proofErr w:type="spellEnd"/>
      <w:r>
        <w:rPr>
          <w:rFonts w:ascii="Times New Roman" w:hAnsi="Times New Roman"/>
          <w:sz w:val="28"/>
          <w:szCs w:val="28"/>
        </w:rPr>
        <w:t xml:space="preserve"> Kumar </w:t>
      </w:r>
      <w:proofErr w:type="spellStart"/>
      <w:r>
        <w:rPr>
          <w:rFonts w:ascii="Times New Roman" w:hAnsi="Times New Roman"/>
          <w:sz w:val="28"/>
          <w:szCs w:val="28"/>
        </w:rPr>
        <w:t>Sah</w:t>
      </w:r>
      <w:proofErr w:type="spellEnd"/>
      <w:r w:rsidRPr="002B0FC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202401100400165</w:t>
      </w:r>
      <w:r w:rsidRPr="002B0FC4">
        <w:rPr>
          <w:rFonts w:ascii="Times New Roman" w:hAnsi="Times New Roman"/>
          <w:sz w:val="28"/>
          <w:szCs w:val="28"/>
        </w:rPr>
        <w:t>)</w:t>
      </w:r>
    </w:p>
    <w:p w:rsidR="00A62C36" w:rsidRPr="002B0FC4" w:rsidRDefault="00A62C36" w:rsidP="00A62C36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A62C36" w:rsidRPr="002B0FC4" w:rsidRDefault="00A62C36" w:rsidP="00A62C3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:rsidR="00A62C36" w:rsidRPr="002B0FC4" w:rsidRDefault="00A62C36" w:rsidP="00A62C3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4E691D">
        <w:rPr>
          <w:rFonts w:ascii="Times New Roman" w:hAnsi="Times New Roman"/>
          <w:sz w:val="28"/>
          <w:szCs w:val="28"/>
        </w:rPr>
        <w:t xml:space="preserve">Mr. </w:t>
      </w:r>
      <w:proofErr w:type="spellStart"/>
      <w:r>
        <w:rPr>
          <w:rFonts w:ascii="Times New Roman" w:hAnsi="Times New Roman"/>
          <w:sz w:val="28"/>
          <w:szCs w:val="28"/>
        </w:rPr>
        <w:t>Abhishek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Shukla</w:t>
      </w:r>
      <w:proofErr w:type="spellEnd"/>
      <w:r>
        <w:rPr>
          <w:rFonts w:ascii="Times New Roman" w:hAnsi="Times New Roman"/>
          <w:sz w:val="28"/>
          <w:szCs w:val="28"/>
        </w:rPr>
        <w:t>”</w:t>
      </w:r>
    </w:p>
    <w:p w:rsidR="00A62C36" w:rsidRPr="002B0FC4" w:rsidRDefault="00A62C36" w:rsidP="00A62C3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sz w:val="40"/>
          <w:szCs w:val="40"/>
        </w:rPr>
        <w:t>KIET Group of Institutions, Ghaziabad</w:t>
      </w:r>
    </w:p>
    <w:p w:rsidR="00A62C36" w:rsidRPr="002B0FC4" w:rsidRDefault="00A62C36" w:rsidP="00A62C36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26"/>
          <w:szCs w:val="26"/>
        </w:rPr>
      </w:pPr>
      <w:r w:rsidRPr="002B0FC4">
        <w:rPr>
          <w:rFonts w:ascii="Times New Roman" w:hAnsi="Times New Roman"/>
          <w:bCs/>
          <w:sz w:val="26"/>
          <w:szCs w:val="26"/>
        </w:rPr>
        <w:t>Affiliated to</w:t>
      </w:r>
    </w:p>
    <w:p w:rsidR="00A62C36" w:rsidRPr="002B0FC4" w:rsidRDefault="00A62C36" w:rsidP="00A62C36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 xml:space="preserve">Dr. A.P.J. Abdul </w:t>
      </w:r>
      <w:proofErr w:type="spellStart"/>
      <w:r w:rsidRPr="002B0FC4">
        <w:rPr>
          <w:rFonts w:ascii="Times New Roman" w:hAnsi="Times New Roman"/>
          <w:b/>
          <w:sz w:val="34"/>
          <w:szCs w:val="34"/>
        </w:rPr>
        <w:t>Kalam</w:t>
      </w:r>
      <w:proofErr w:type="spellEnd"/>
      <w:r w:rsidRPr="002B0FC4">
        <w:rPr>
          <w:rFonts w:ascii="Times New Roman" w:hAnsi="Times New Roman"/>
          <w:b/>
          <w:sz w:val="34"/>
          <w:szCs w:val="34"/>
        </w:rPr>
        <w:t xml:space="preserve"> Technical University, </w:t>
      </w:r>
      <w:proofErr w:type="spellStart"/>
      <w:r w:rsidRPr="002B0FC4">
        <w:rPr>
          <w:rFonts w:ascii="Times New Roman" w:hAnsi="Times New Roman"/>
          <w:b/>
          <w:sz w:val="34"/>
          <w:szCs w:val="34"/>
        </w:rPr>
        <w:t>Lucknow</w:t>
      </w:r>
      <w:proofErr w:type="spellEnd"/>
    </w:p>
    <w:p w:rsidR="00A62C36" w:rsidRPr="002B0FC4" w:rsidRDefault="00A62C36" w:rsidP="00A62C36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32"/>
          <w:szCs w:val="32"/>
        </w:rPr>
      </w:pPr>
      <w:r w:rsidRPr="002B0FC4">
        <w:rPr>
          <w:rFonts w:ascii="Times New Roman" w:hAnsi="Times New Roman"/>
          <w:bCs/>
          <w:sz w:val="32"/>
          <w:szCs w:val="32"/>
        </w:rPr>
        <w:t>(Formerly UPTU)</w:t>
      </w:r>
    </w:p>
    <w:p w:rsidR="00A62C36" w:rsidRPr="002B0FC4" w:rsidRDefault="00A62C36" w:rsidP="00A62C36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May, 2025</w:t>
      </w:r>
    </w:p>
    <w:p w:rsidR="00A62C36" w:rsidRDefault="00A62C36" w:rsidP="00A62C36"/>
    <w:p w:rsidR="00A62C36" w:rsidRPr="002B0FC4" w:rsidRDefault="00A62C36" w:rsidP="00A62C3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4015740</wp:posOffset>
            </wp:positionH>
            <wp:positionV relativeFrom="margin">
              <wp:posOffset>-685800</wp:posOffset>
            </wp:positionV>
            <wp:extent cx="1165225" cy="1163320"/>
            <wp:effectExtent l="19050" t="0" r="0" b="0"/>
            <wp:wrapSquare wrapText="bothSides"/>
            <wp:docPr id="3" name="Picture 2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-125095</wp:posOffset>
            </wp:positionH>
            <wp:positionV relativeFrom="margin">
              <wp:posOffset>-685800</wp:posOffset>
            </wp:positionV>
            <wp:extent cx="3886200" cy="1108075"/>
            <wp:effectExtent l="19050" t="0" r="0" b="0"/>
            <wp:wrapSquare wrapText="bothSides"/>
            <wp:docPr id="2" name="Picture 1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705B">
        <w:br w:type="page"/>
      </w:r>
    </w:p>
    <w:p w:rsidR="00A62C36" w:rsidRDefault="00A62C36" w:rsidP="00A62C36"/>
    <w:p w:rsidR="00C26416" w:rsidRDefault="00C26416"/>
    <w:p w:rsidR="00C26416" w:rsidRPr="009D2F5A" w:rsidRDefault="0098705B">
      <w:pPr>
        <w:pStyle w:val="Heading1"/>
        <w:rPr>
          <w:color w:val="auto"/>
        </w:rPr>
      </w:pPr>
      <w:r w:rsidRPr="009D2F5A">
        <w:rPr>
          <w:color w:val="auto"/>
        </w:rPr>
        <w:t>1. Introduction</w:t>
      </w:r>
    </w:p>
    <w:p w:rsidR="00C26416" w:rsidRDefault="0098705B">
      <w:r>
        <w:br/>
        <w:t>Problem Statement</w:t>
      </w:r>
      <w:proofErr w:type="gramStart"/>
      <w:r>
        <w:t>:</w:t>
      </w:r>
      <w:proofErr w:type="gramEnd"/>
      <w:r>
        <w:br/>
      </w:r>
      <w:r>
        <w:br/>
        <w:t xml:space="preserve">Customer </w:t>
      </w:r>
      <w:r>
        <w:t>churn prediction is the task of identifying whether a customer will leave a company or stay based on historical data. This is crucial for businesses to retain their customers and implement targeted strategies to reduce churn. In this project, we aim to pre</w:t>
      </w:r>
      <w:r>
        <w:t>dict customer churn for a telecom company based on various customer attributes such as contract type, tenure, and total charges. The goal is to build a model that can predict whether a customer will churn or not.</w:t>
      </w:r>
      <w:r>
        <w:br/>
      </w:r>
      <w:r>
        <w:br/>
        <w:t>The dataset used for this classification p</w:t>
      </w:r>
      <w:r>
        <w:t>roblem is from a telecommunications company and contains various customer-related features, including:</w:t>
      </w:r>
      <w:r>
        <w:br/>
        <w:t>- Customer demographics</w:t>
      </w:r>
      <w:r>
        <w:br/>
        <w:t>- Services used by the customer</w:t>
      </w:r>
      <w:r>
        <w:br/>
        <w:t>- Monthly charges</w:t>
      </w:r>
      <w:r>
        <w:br/>
        <w:t>- Tenure</w:t>
      </w:r>
      <w:r>
        <w:br/>
        <w:t>- Total charges</w:t>
      </w:r>
      <w:r>
        <w:br/>
        <w:t>- Whether the customer has churned</w:t>
      </w:r>
      <w:r>
        <w:br/>
      </w:r>
      <w:r>
        <w:br/>
        <w:t>Problem Significan</w:t>
      </w:r>
      <w:r>
        <w:t>ce:</w:t>
      </w:r>
      <w:r>
        <w:br/>
      </w:r>
      <w:r>
        <w:br/>
        <w:t>Understanding and predicting churn allows companies to proactively engage with customers who are likely to leave, ultimately improving customer retention and reducing revenue losses.</w:t>
      </w:r>
      <w:r>
        <w:br/>
      </w:r>
    </w:p>
    <w:p w:rsidR="00C26416" w:rsidRDefault="0098705B">
      <w:r>
        <w:br/>
      </w:r>
    </w:p>
    <w:p w:rsidR="00C26416" w:rsidRDefault="0098705B">
      <w:r>
        <w:br w:type="page"/>
      </w:r>
    </w:p>
    <w:p w:rsidR="00C26416" w:rsidRPr="009D2F5A" w:rsidRDefault="0098705B">
      <w:pPr>
        <w:pStyle w:val="Heading1"/>
        <w:rPr>
          <w:color w:val="auto"/>
        </w:rPr>
      </w:pPr>
      <w:r w:rsidRPr="009D2F5A">
        <w:rPr>
          <w:color w:val="auto"/>
        </w:rPr>
        <w:lastRenderedPageBreak/>
        <w:t>2. Methodology</w:t>
      </w:r>
    </w:p>
    <w:p w:rsidR="00C26416" w:rsidRDefault="0098705B">
      <w:r>
        <w:br/>
        <w:t>Approach</w:t>
      </w:r>
      <w:proofErr w:type="gramStart"/>
      <w:r>
        <w:t>:</w:t>
      </w:r>
      <w:proofErr w:type="gramEnd"/>
      <w:r>
        <w:br/>
      </w:r>
      <w:r>
        <w:br/>
        <w:t>The solution to the problem was approached u</w:t>
      </w:r>
      <w:r w:rsidR="004E691D">
        <w:t>sing the following steps:</w:t>
      </w:r>
      <w:r w:rsidR="004E691D">
        <w:br/>
      </w:r>
      <w:r w:rsidR="004E691D">
        <w:br/>
        <w:t xml:space="preserve">1. </w:t>
      </w:r>
      <w:r>
        <w:t>Data Collection and Prepro</w:t>
      </w:r>
      <w:r w:rsidR="004E691D">
        <w:t>cessing:</w:t>
      </w:r>
      <w:r>
        <w:t xml:space="preserve"> </w:t>
      </w:r>
      <w:r>
        <w:br/>
        <w:t xml:space="preserve">   The dataset was loaded and cleaned. The `TotalCharges` column was converted to numeric values after handling missing or empty entries. The `customerID` column was dropped as it did not provide useful information for prediction. Categorical </w:t>
      </w:r>
      <w:r>
        <w:t>columns were encoded into numeric values using `LabelEncoder`.</w:t>
      </w:r>
      <w:r>
        <w:br/>
      </w:r>
      <w:r>
        <w:br/>
        <w:t>2.</w:t>
      </w:r>
      <w:r w:rsidR="004E691D">
        <w:t xml:space="preserve"> </w:t>
      </w:r>
      <w:r>
        <w:t>Feature Selection and Target Variable:</w:t>
      </w:r>
      <w:r>
        <w:t xml:space="preserve"> </w:t>
      </w:r>
      <w:r>
        <w:br/>
        <w:t xml:space="preserve">   The target variable was identified as `Churn` (whether the customer will churn or not). The other columns were treated as features for the mo</w:t>
      </w:r>
      <w:r>
        <w:t>del.</w:t>
      </w:r>
      <w:r>
        <w:br/>
      </w:r>
      <w:r>
        <w:br/>
        <w:t>3.</w:t>
      </w:r>
      <w:r w:rsidR="004E691D">
        <w:t xml:space="preserve"> </w:t>
      </w:r>
      <w:r>
        <w:t>Model Selection:</w:t>
      </w:r>
      <w:r>
        <w:t xml:space="preserve"> </w:t>
      </w:r>
      <w:r>
        <w:br/>
        <w:t xml:space="preserve">   A </w:t>
      </w:r>
      <w:r>
        <w:t>Random Forest Classifier</w:t>
      </w:r>
      <w:r>
        <w:t xml:space="preserve"> was chosen due to its ability to handle both classification and regression tasks efficiently. It is also robust to overfitting and works well with large datasets and high-dimensional data.</w:t>
      </w:r>
      <w:r>
        <w:br/>
      </w:r>
      <w:r>
        <w:br/>
      </w:r>
      <w:r>
        <w:t xml:space="preserve">4. </w:t>
      </w:r>
      <w:proofErr w:type="spellStart"/>
      <w:r>
        <w:t>Hyperparameter</w:t>
      </w:r>
      <w:proofErr w:type="spellEnd"/>
      <w:r>
        <w:t xml:space="preserve"> Tuning:</w:t>
      </w:r>
      <w:r>
        <w:t xml:space="preserve"> </w:t>
      </w:r>
      <w:r>
        <w:br/>
        <w:t xml:space="preserve">   Using `</w:t>
      </w:r>
      <w:proofErr w:type="spellStart"/>
      <w:r>
        <w:t>GridSearchCV</w:t>
      </w:r>
      <w:proofErr w:type="spellEnd"/>
      <w:r>
        <w:t>`, we performed a search over several hyperparameters to find the optimal values for the Random Forest Classifier, such as the number of estimators, maximum depth of trees, and minimum samples per split</w:t>
      </w:r>
      <w:r>
        <w:t>.</w:t>
      </w:r>
      <w:r>
        <w:br/>
      </w:r>
      <w:r>
        <w:br/>
        <w:t xml:space="preserve">5. </w:t>
      </w:r>
      <w:r>
        <w:t>Model Evaluation:</w:t>
      </w:r>
      <w:r>
        <w:t xml:space="preserve">  </w:t>
      </w:r>
      <w:r>
        <w:br/>
        <w:t xml:space="preserve">   After training the model on the training data, the performance was evaluated using accuracy, precision, recall, and confusion matrix to assess the model's predictive ability.</w:t>
      </w:r>
      <w:r>
        <w:br/>
      </w:r>
      <w:r>
        <w:br/>
        <w:t>Evaluation Metrics:</w:t>
      </w:r>
      <w:r>
        <w:br/>
        <w:t>-</w:t>
      </w:r>
      <w:r w:rsidR="004E691D">
        <w:t>Accuracy</w:t>
      </w:r>
      <w:r>
        <w:t xml:space="preserve"> measures the</w:t>
      </w:r>
      <w:r>
        <w:t xml:space="preserve"> overall correctness of the model.</w:t>
      </w:r>
      <w:r>
        <w:br/>
        <w:t xml:space="preserve">- </w:t>
      </w:r>
      <w:r>
        <w:t>Precision</w:t>
      </w:r>
      <w:r>
        <w:t xml:space="preserve"> evaluates how many of the predicted churned customers actually churned.</w:t>
      </w:r>
      <w:r>
        <w:br/>
        <w:t xml:space="preserve">- </w:t>
      </w:r>
      <w:r>
        <w:t>Recall</w:t>
      </w:r>
      <w:r>
        <w:t xml:space="preserve"> measures how many of the actual churned customers were correctly identified.</w:t>
      </w:r>
      <w:r>
        <w:br/>
        <w:t xml:space="preserve">- </w:t>
      </w:r>
      <w:r>
        <w:t xml:space="preserve">Confusion </w:t>
      </w:r>
      <w:proofErr w:type="spellStart"/>
      <w:r>
        <w:t>Matrix</w:t>
      </w:r>
      <w:r>
        <w:t>helps</w:t>
      </w:r>
      <w:proofErr w:type="spellEnd"/>
      <w:r>
        <w:t xml:space="preserve"> visualize the </w:t>
      </w:r>
      <w:r>
        <w:t>performance of the classifier, specifically focusing on false positives and false negatives.</w:t>
      </w:r>
      <w:r>
        <w:br/>
      </w:r>
    </w:p>
    <w:p w:rsidR="00C26416" w:rsidRDefault="0098705B">
      <w:r>
        <w:br w:type="page"/>
      </w:r>
    </w:p>
    <w:p w:rsidR="00C26416" w:rsidRPr="009D2F5A" w:rsidRDefault="0098705B">
      <w:pPr>
        <w:pStyle w:val="Heading1"/>
        <w:rPr>
          <w:color w:val="auto"/>
        </w:rPr>
      </w:pPr>
      <w:r w:rsidRPr="009D2F5A">
        <w:rPr>
          <w:color w:val="auto"/>
        </w:rPr>
        <w:lastRenderedPageBreak/>
        <w:t>3. Code</w:t>
      </w:r>
    </w:p>
    <w:p w:rsidR="00C26416" w:rsidRDefault="0098705B">
      <w:r>
        <w:t>import pandas as pd</w:t>
      </w:r>
      <w:r>
        <w:br/>
        <w:t>import numpy as np</w:t>
      </w:r>
      <w:r>
        <w:br/>
        <w:t>import seaborn as sns</w:t>
      </w:r>
      <w:r>
        <w:br/>
        <w:t>import matplotlib.pyplot as plt</w:t>
      </w:r>
      <w:r>
        <w:br/>
        <w:t>from sklearn.model_selection import train_test_split, GridS</w:t>
      </w:r>
      <w:r>
        <w:t>earchCV</w:t>
      </w:r>
      <w:r>
        <w:br/>
        <w:t>from sklearn.preprocessing import LabelEncoder</w:t>
      </w:r>
      <w:r>
        <w:br/>
        <w:t>from sklearn.ensemble import RandomForestClassifier</w:t>
      </w:r>
      <w:r>
        <w:br/>
        <w:t>from sklearn.metrics import confusion_matrix, accuracy_score, precision_score, recall_score</w:t>
      </w:r>
      <w:r>
        <w:br/>
      </w:r>
      <w:r>
        <w:br/>
        <w:t># Load dataset</w:t>
      </w:r>
      <w:r>
        <w:br/>
        <w:t>df = pd.read_csv("5. Classify Customer Ch</w:t>
      </w:r>
      <w:r>
        <w:t>urn.csv")</w:t>
      </w:r>
      <w:r>
        <w:br/>
      </w:r>
      <w:r>
        <w:br/>
        <w:t># Drop customerID and handle missing TotalCharges</w:t>
      </w:r>
      <w:r>
        <w:br/>
        <w:t>df = df[df['TotalCharges'] != ' ']</w:t>
      </w:r>
      <w:r>
        <w:br/>
        <w:t>df['TotalCharges'] = df['TotalCharges'].astype(float)</w:t>
      </w:r>
      <w:r>
        <w:br/>
        <w:t>df = df.drop(['customerID'], axis=1)</w:t>
      </w:r>
      <w:r>
        <w:br/>
      </w:r>
      <w:r>
        <w:br/>
        <w:t># Encode categorical variables</w:t>
      </w:r>
      <w:r>
        <w:br/>
        <w:t>label_encoders = {}</w:t>
      </w:r>
      <w:r>
        <w:br/>
        <w:t>for column in df.</w:t>
      </w:r>
      <w:r>
        <w:t>select_dtypes(include=['object']).columns:</w:t>
      </w:r>
      <w:r>
        <w:br/>
        <w:t xml:space="preserve">    le = LabelEncoder()</w:t>
      </w:r>
      <w:r>
        <w:br/>
        <w:t xml:space="preserve">    df[column] = le.fit_transform(df[column])</w:t>
      </w:r>
      <w:r>
        <w:br/>
        <w:t xml:space="preserve">    label_encoders[column] = le</w:t>
      </w:r>
      <w:r>
        <w:br/>
      </w:r>
      <w:r>
        <w:br/>
        <w:t># Feature and target split</w:t>
      </w:r>
      <w:r>
        <w:br/>
        <w:t>X = df.drop('Churn', axis=1)</w:t>
      </w:r>
      <w:r>
        <w:br/>
        <w:t>y = df['Churn']</w:t>
      </w:r>
      <w:r>
        <w:br/>
      </w:r>
      <w:r>
        <w:br/>
        <w:t># Train-test split</w:t>
      </w:r>
      <w:r>
        <w:br/>
        <w:t>X_train, X_test, y</w:t>
      </w:r>
      <w:r>
        <w:t>_train, y_test = train_test_split(X, y, test_size=0.2, random_state=42)</w:t>
      </w:r>
      <w:r>
        <w:br/>
      </w:r>
      <w:r>
        <w:br/>
        <w:t># GridSearch for better RandomForest hyperparameters</w:t>
      </w:r>
      <w:r>
        <w:br/>
        <w:t>params = {</w:t>
      </w:r>
      <w:r>
        <w:br/>
        <w:t xml:space="preserve">    'n_estimators': [100, 200],</w:t>
      </w:r>
      <w:r>
        <w:br/>
        <w:t xml:space="preserve">    'max_depth': [5, 10, None],</w:t>
      </w:r>
      <w:r>
        <w:br/>
        <w:t xml:space="preserve">    'min_samples_split': [2, 5],</w:t>
      </w:r>
      <w:r>
        <w:br/>
        <w:t xml:space="preserve">    'class_weight': ['</w:t>
      </w:r>
      <w:r>
        <w:t>balanced']  # Helps handle class imbalance</w:t>
      </w:r>
      <w:r>
        <w:br/>
        <w:t>}</w:t>
      </w:r>
      <w:r>
        <w:br/>
      </w:r>
      <w:r>
        <w:br/>
        <w:t>grid = GridSearchCV(RandomForestClassifier(random_state=42), param_grid=params, scoring='precision', cv=5)</w:t>
      </w:r>
      <w:r>
        <w:br/>
        <w:t>grid.fit(X_train, y_train)</w:t>
      </w:r>
      <w:r>
        <w:br/>
      </w:r>
      <w:r>
        <w:lastRenderedPageBreak/>
        <w:t>best_model = grid.best_estimator_</w:t>
      </w:r>
      <w:r>
        <w:br/>
      </w:r>
      <w:r>
        <w:br/>
        <w:t># Predict on test set</w:t>
      </w:r>
      <w:r>
        <w:br/>
        <w:t>y_pred = best_model</w:t>
      </w:r>
      <w:r>
        <w:t>.predict(X_test)</w:t>
      </w:r>
      <w:r>
        <w:br/>
      </w:r>
      <w:r>
        <w:br/>
        <w:t># Evaluation</w:t>
      </w:r>
      <w:r>
        <w:br/>
        <w:t>conf_matrix = confusion_matrix(y_test, y_pred)</w:t>
      </w:r>
      <w:r>
        <w:br/>
        <w:t>accuracy = accuracy_score(y_test, y_pred)</w:t>
      </w:r>
      <w:r>
        <w:br/>
        <w:t>precision = precision_score(y_test, y_pred)</w:t>
      </w:r>
      <w:r>
        <w:br/>
        <w:t>recall = recall_score(y_test, y_pred)</w:t>
      </w:r>
      <w:r>
        <w:br/>
      </w:r>
      <w:r>
        <w:br/>
        <w:t># Display results</w:t>
      </w:r>
      <w:r>
        <w:br/>
        <w:t>print("Best Parameters:", grid.best</w:t>
      </w:r>
      <w:r>
        <w:t>_params_)</w:t>
      </w:r>
      <w:r>
        <w:br/>
        <w:t>print("Accuracy:", round(accuracy, 4))</w:t>
      </w:r>
      <w:r>
        <w:br/>
        <w:t>print("Precision:", round(precision, 4))</w:t>
      </w:r>
      <w:r>
        <w:br/>
        <w:t>print("Recall:", round(recall, 4))</w:t>
      </w:r>
      <w:r>
        <w:br/>
      </w:r>
      <w:r>
        <w:br/>
        <w:t># Plot confusion matrix heatmap</w:t>
      </w:r>
      <w:r>
        <w:br/>
        <w:t>plt.figure(figsize=(6, 4))</w:t>
      </w:r>
      <w:r>
        <w:br/>
        <w:t>sns.heatmap(conf_matrix, annot=True, fmt='d', cmap='Blues',</w:t>
      </w:r>
      <w:r>
        <w:br/>
        <w:t xml:space="preserve">           </w:t>
      </w:r>
      <w:r>
        <w:t xml:space="preserve"> xticklabels=['No Churn', 'Churn'],</w:t>
      </w:r>
      <w:r>
        <w:br/>
        <w:t xml:space="preserve">            yticklabels=['No Churn', 'Churn'])</w:t>
      </w:r>
      <w:r>
        <w:br/>
        <w:t>plt.xlabel('Predicted')</w:t>
      </w:r>
      <w:r>
        <w:br/>
        <w:t>plt.ylabel('Actual')</w:t>
      </w:r>
      <w:r>
        <w:br/>
        <w:t>plt.title('Confusion Matrix Heatmap')</w:t>
      </w:r>
      <w:r>
        <w:br/>
        <w:t>plt.tight_layout()</w:t>
      </w:r>
      <w:r>
        <w:br/>
        <w:t>plt.show()</w:t>
      </w:r>
      <w:r>
        <w:br/>
      </w:r>
    </w:p>
    <w:p w:rsidR="00C26416" w:rsidRDefault="0098705B">
      <w:r>
        <w:br w:type="page"/>
      </w:r>
    </w:p>
    <w:p w:rsidR="00C26416" w:rsidRPr="009D2F5A" w:rsidRDefault="0098705B">
      <w:pPr>
        <w:pStyle w:val="Heading1"/>
        <w:rPr>
          <w:color w:val="auto"/>
        </w:rPr>
      </w:pPr>
      <w:r w:rsidRPr="009D2F5A">
        <w:rPr>
          <w:color w:val="auto"/>
        </w:rPr>
        <w:lastRenderedPageBreak/>
        <w:t>4. Output</w:t>
      </w:r>
    </w:p>
    <w:p w:rsidR="00C26416" w:rsidRDefault="0098705B">
      <w:r>
        <w:br/>
      </w:r>
      <w:r w:rsidR="00A62C36">
        <w:rPr>
          <w:noProof/>
        </w:rPr>
        <w:drawing>
          <wp:inline distT="0" distB="0" distL="0" distR="0">
            <wp:extent cx="6229350" cy="4099560"/>
            <wp:effectExtent l="19050" t="0" r="0" b="0"/>
            <wp:docPr id="1" name="Picture 0" descr="Screenshot 2025-04-18 145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8 14573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1545" cy="41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A3" w:rsidRDefault="00855CA3"/>
    <w:p w:rsidR="00855CA3" w:rsidRDefault="00855CA3"/>
    <w:p w:rsidR="0098705B" w:rsidRPr="0098705B" w:rsidRDefault="0098705B" w:rsidP="0098705B">
      <w:pPr>
        <w:rPr>
          <w:rFonts w:asciiTheme="majorHAnsi" w:hAnsiTheme="majorHAnsi" w:cstheme="majorHAnsi"/>
          <w:b/>
          <w:sz w:val="28"/>
          <w:szCs w:val="28"/>
        </w:rPr>
      </w:pPr>
      <w:r>
        <w:br/>
      </w:r>
      <w:r w:rsidRPr="0098705B">
        <w:rPr>
          <w:rFonts w:asciiTheme="majorHAnsi" w:hAnsiTheme="majorHAnsi" w:cstheme="majorHAnsi"/>
        </w:rPr>
        <w:br/>
      </w:r>
      <w:proofErr w:type="gramStart"/>
      <w:r w:rsidRPr="0098705B">
        <w:rPr>
          <w:rFonts w:asciiTheme="majorHAnsi" w:hAnsiTheme="majorHAnsi" w:cstheme="majorHAnsi"/>
          <w:b/>
          <w:sz w:val="28"/>
          <w:szCs w:val="28"/>
        </w:rPr>
        <w:t>5.References</w:t>
      </w:r>
      <w:proofErr w:type="gramEnd"/>
      <w:r w:rsidRPr="0098705B">
        <w:rPr>
          <w:rFonts w:asciiTheme="majorHAnsi" w:hAnsiTheme="majorHAnsi" w:cstheme="majorHAnsi"/>
          <w:b/>
          <w:sz w:val="28"/>
          <w:szCs w:val="28"/>
        </w:rPr>
        <w:t xml:space="preserve">/Credits </w:t>
      </w:r>
    </w:p>
    <w:p w:rsidR="0098705B" w:rsidRPr="0098705B" w:rsidRDefault="0098705B" w:rsidP="0098705B">
      <w:pPr>
        <w:rPr>
          <w:rFonts w:asciiTheme="majorHAnsi" w:hAnsiTheme="majorHAnsi" w:cstheme="majorHAnsi"/>
        </w:rPr>
      </w:pPr>
      <w:r w:rsidRPr="0098705B">
        <w:rPr>
          <w:rFonts w:asciiTheme="majorHAnsi" w:hAnsiTheme="majorHAnsi" w:cstheme="majorHAnsi"/>
        </w:rPr>
        <w:t xml:space="preserve"> Dataset Source: IBM Sample Data Sets. </w:t>
      </w:r>
      <w:proofErr w:type="gramStart"/>
      <w:r w:rsidRPr="0098705B">
        <w:rPr>
          <w:rFonts w:asciiTheme="majorHAnsi" w:hAnsiTheme="majorHAnsi" w:cstheme="majorHAnsi"/>
        </w:rPr>
        <w:t>(</w:t>
      </w:r>
      <w:proofErr w:type="spellStart"/>
      <w:r w:rsidRPr="0098705B">
        <w:rPr>
          <w:rFonts w:asciiTheme="majorHAnsi" w:hAnsiTheme="majorHAnsi" w:cstheme="majorHAnsi"/>
        </w:rPr>
        <w:t>n.d</w:t>
      </w:r>
      <w:proofErr w:type="spellEnd"/>
      <w:r w:rsidRPr="0098705B">
        <w:rPr>
          <w:rFonts w:asciiTheme="majorHAnsi" w:hAnsiTheme="majorHAnsi" w:cstheme="majorHAnsi"/>
        </w:rPr>
        <w:t>.).</w:t>
      </w:r>
      <w:proofErr w:type="gramEnd"/>
      <w:r w:rsidRPr="0098705B">
        <w:rPr>
          <w:rFonts w:asciiTheme="majorHAnsi" w:hAnsiTheme="majorHAnsi" w:cstheme="majorHAnsi"/>
        </w:rPr>
        <w:t xml:space="preserve"> </w:t>
      </w:r>
      <w:r w:rsidRPr="0098705B">
        <w:rPr>
          <w:rStyle w:val="Emphasis"/>
          <w:rFonts w:asciiTheme="majorHAnsi" w:hAnsiTheme="majorHAnsi" w:cstheme="majorHAnsi"/>
        </w:rPr>
        <w:t>Telco Customer Churn</w:t>
      </w:r>
      <w:r w:rsidRPr="0098705B">
        <w:rPr>
          <w:rFonts w:asciiTheme="majorHAnsi" w:hAnsiTheme="majorHAnsi" w:cstheme="majorHAnsi"/>
        </w:rPr>
        <w:t xml:space="preserve">. </w:t>
      </w:r>
      <w:proofErr w:type="gramStart"/>
      <w:r w:rsidRPr="0098705B">
        <w:rPr>
          <w:rFonts w:asciiTheme="majorHAnsi" w:hAnsiTheme="majorHAnsi" w:cstheme="majorHAnsi"/>
        </w:rPr>
        <w:t>IBM Watson Analytics.</w:t>
      </w:r>
      <w:proofErr w:type="gramEnd"/>
      <w:r w:rsidRPr="0098705B">
        <w:rPr>
          <w:rFonts w:asciiTheme="majorHAnsi" w:hAnsiTheme="majorHAnsi" w:cstheme="majorHAnsi"/>
        </w:rPr>
        <w:t xml:space="preserve"> Available at: https://www.ibm.com/communities/analytics/watson-analytics-blog/guide-to-sample-datasets/</w:t>
      </w:r>
    </w:p>
    <w:p w:rsidR="0098705B" w:rsidRPr="0098705B" w:rsidRDefault="0098705B" w:rsidP="0098705B">
      <w:pPr>
        <w:rPr>
          <w:rFonts w:asciiTheme="majorHAnsi" w:hAnsiTheme="majorHAnsi" w:cstheme="majorHAnsi"/>
        </w:rPr>
      </w:pPr>
      <w:r w:rsidRPr="0098705B">
        <w:rPr>
          <w:rFonts w:asciiTheme="majorHAnsi" w:hAnsiTheme="majorHAnsi" w:cstheme="majorHAnsi"/>
        </w:rPr>
        <w:t xml:space="preserve">Libraries: pandas, </w:t>
      </w:r>
      <w:proofErr w:type="spellStart"/>
      <w:r w:rsidRPr="0098705B">
        <w:rPr>
          <w:rFonts w:asciiTheme="majorHAnsi" w:hAnsiTheme="majorHAnsi" w:cstheme="majorHAnsi"/>
        </w:rPr>
        <w:t>scikit</w:t>
      </w:r>
      <w:proofErr w:type="spellEnd"/>
      <w:r w:rsidRPr="0098705B">
        <w:rPr>
          <w:rFonts w:asciiTheme="majorHAnsi" w:hAnsiTheme="majorHAnsi" w:cstheme="majorHAnsi"/>
        </w:rPr>
        <w:t xml:space="preserve">-learn, </w:t>
      </w:r>
      <w:proofErr w:type="spellStart"/>
      <w:r w:rsidRPr="0098705B">
        <w:rPr>
          <w:rFonts w:asciiTheme="majorHAnsi" w:hAnsiTheme="majorHAnsi" w:cstheme="majorHAnsi"/>
        </w:rPr>
        <w:t>matplotlib</w:t>
      </w:r>
      <w:proofErr w:type="spellEnd"/>
      <w:r w:rsidRPr="0098705B">
        <w:rPr>
          <w:rFonts w:asciiTheme="majorHAnsi" w:hAnsiTheme="majorHAnsi" w:cstheme="majorHAnsi"/>
        </w:rPr>
        <w:t xml:space="preserve">, </w:t>
      </w:r>
      <w:proofErr w:type="spellStart"/>
      <w:r w:rsidRPr="0098705B">
        <w:rPr>
          <w:rFonts w:asciiTheme="majorHAnsi" w:hAnsiTheme="majorHAnsi" w:cstheme="majorHAnsi"/>
        </w:rPr>
        <w:t>seaborn</w:t>
      </w:r>
      <w:proofErr w:type="spellEnd"/>
      <w:r w:rsidRPr="0098705B">
        <w:rPr>
          <w:rFonts w:asciiTheme="majorHAnsi" w:hAnsiTheme="majorHAnsi" w:cstheme="majorHAnsi"/>
        </w:rPr>
        <w:t xml:space="preserve"> </w:t>
      </w:r>
    </w:p>
    <w:p w:rsidR="0098705B" w:rsidRPr="0098705B" w:rsidRDefault="0098705B" w:rsidP="0098705B">
      <w:pPr>
        <w:rPr>
          <w:rFonts w:asciiTheme="majorHAnsi" w:hAnsiTheme="majorHAnsi" w:cstheme="majorHAnsi"/>
        </w:rPr>
      </w:pPr>
      <w:r w:rsidRPr="0098705B">
        <w:rPr>
          <w:rFonts w:asciiTheme="majorHAnsi" w:hAnsiTheme="majorHAnsi" w:cstheme="majorHAnsi"/>
        </w:rPr>
        <w:t xml:space="preserve">Environment: Google </w:t>
      </w:r>
      <w:proofErr w:type="spellStart"/>
      <w:r w:rsidRPr="0098705B">
        <w:rPr>
          <w:rFonts w:asciiTheme="majorHAnsi" w:hAnsiTheme="majorHAnsi" w:cstheme="majorHAnsi"/>
        </w:rPr>
        <w:t>Colab</w:t>
      </w:r>
      <w:proofErr w:type="spellEnd"/>
      <w:r w:rsidRPr="0098705B">
        <w:rPr>
          <w:rFonts w:asciiTheme="majorHAnsi" w:hAnsiTheme="majorHAnsi" w:cstheme="majorHAnsi"/>
        </w:rPr>
        <w:t xml:space="preserve"> </w:t>
      </w:r>
    </w:p>
    <w:p w:rsidR="0098705B" w:rsidRPr="0098705B" w:rsidRDefault="0098705B" w:rsidP="0098705B">
      <w:pPr>
        <w:rPr>
          <w:rFonts w:asciiTheme="majorHAnsi" w:hAnsiTheme="majorHAnsi" w:cstheme="majorHAnsi"/>
        </w:rPr>
      </w:pPr>
      <w:r w:rsidRPr="0098705B">
        <w:rPr>
          <w:rFonts w:asciiTheme="majorHAnsi" w:hAnsiTheme="majorHAnsi" w:cstheme="majorHAnsi"/>
        </w:rPr>
        <w:t xml:space="preserve">Guide/Documentation: </w:t>
      </w:r>
      <w:proofErr w:type="spellStart"/>
      <w:r w:rsidRPr="0098705B">
        <w:rPr>
          <w:rFonts w:asciiTheme="majorHAnsi" w:hAnsiTheme="majorHAnsi" w:cstheme="majorHAnsi"/>
        </w:rPr>
        <w:t>scikit</w:t>
      </w:r>
      <w:proofErr w:type="spellEnd"/>
      <w:r w:rsidRPr="0098705B">
        <w:rPr>
          <w:rFonts w:asciiTheme="majorHAnsi" w:hAnsiTheme="majorHAnsi" w:cstheme="majorHAnsi"/>
        </w:rPr>
        <w:t>-learn official docs</w:t>
      </w:r>
    </w:p>
    <w:p w:rsidR="00855CA3" w:rsidRPr="0098705B" w:rsidRDefault="0098705B" w:rsidP="0098705B">
      <w:pPr>
        <w:tabs>
          <w:tab w:val="left" w:pos="3825"/>
        </w:tabs>
        <w:rPr>
          <w:rFonts w:asciiTheme="majorHAnsi" w:hAnsiTheme="majorHAnsi" w:cstheme="majorHAnsi"/>
        </w:rPr>
      </w:pPr>
      <w:r w:rsidRPr="0098705B">
        <w:rPr>
          <w:rFonts w:asciiTheme="majorHAnsi" w:hAnsiTheme="majorHAnsi" w:cstheme="majorHAnsi"/>
        </w:rPr>
        <w:tab/>
      </w:r>
    </w:p>
    <w:sectPr w:rsidR="00855CA3" w:rsidRPr="009870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E691D"/>
    <w:rsid w:val="00855CA3"/>
    <w:rsid w:val="008D731D"/>
    <w:rsid w:val="0098705B"/>
    <w:rsid w:val="009D2F5A"/>
    <w:rsid w:val="00A62C36"/>
    <w:rsid w:val="00AA1D8D"/>
    <w:rsid w:val="00B47730"/>
    <w:rsid w:val="00C26416"/>
    <w:rsid w:val="00CB0664"/>
    <w:rsid w:val="00F947B9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62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SANTOSH KUMAR SAH</cp:lastModifiedBy>
  <cp:revision>9</cp:revision>
  <dcterms:created xsi:type="dcterms:W3CDTF">2025-04-18T09:38:00Z</dcterms:created>
  <dcterms:modified xsi:type="dcterms:W3CDTF">2025-04-18T09:54:00Z</dcterms:modified>
</cp:coreProperties>
</file>