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8327" w14:textId="77777777" w:rsidR="00FF34C7" w:rsidRDefault="00FF34C7" w:rsidP="00FF34C7">
      <w:pPr>
        <w:spacing w:before="360" w:after="240"/>
        <w:jc w:val="center"/>
      </w:pPr>
      <w:r>
        <w:rPr>
          <w:b/>
          <w:bCs/>
          <w:color w:val="A97A26"/>
        </w:rPr>
        <w:t>PT VECTOR MANAGEMENT CONSULTING</w:t>
      </w:r>
    </w:p>
    <w:p w14:paraId="007E2844" w14:textId="7AA064A7" w:rsidR="00FF34C7" w:rsidRDefault="00FF34C7" w:rsidP="00FF34C7">
      <w:pPr>
        <w:spacing w:before="800" w:after="160"/>
        <w:jc w:val="center"/>
      </w:pPr>
      <w:r>
        <w:rPr>
          <w:b/>
          <w:bCs/>
          <w:color w:val="2E74B5"/>
          <w:sz w:val="21"/>
          <w:szCs w:val="21"/>
        </w:rPr>
        <w:t>PROPOSAL</w:t>
      </w:r>
      <w:r w:rsidR="00F7239B">
        <w:rPr>
          <w:b/>
          <w:bCs/>
          <w:color w:val="2E74B5"/>
          <w:sz w:val="21"/>
          <w:szCs w:val="21"/>
        </w:rPr>
        <w:t xml:space="preserve"> FOR BUILDING</w:t>
      </w:r>
    </w:p>
    <w:p w14:paraId="392D973A" w14:textId="7BC064F4" w:rsidR="00FF34C7" w:rsidRDefault="00F7239B" w:rsidP="00FF34C7">
      <w:pPr>
        <w:spacing w:after="100" w:line="252" w:lineRule="auto"/>
        <w:jc w:val="center"/>
        <w:rPr>
          <w:b/>
          <w:bCs/>
          <w:color w:val="0B2545"/>
          <w:sz w:val="52"/>
          <w:szCs w:val="52"/>
        </w:rPr>
      </w:pPr>
      <w:r w:rsidRPr="00F7239B">
        <w:rPr>
          <w:b/>
          <w:bCs/>
          <w:color w:val="0B2545"/>
          <w:sz w:val="52"/>
          <w:szCs w:val="52"/>
        </w:rPr>
        <w:t>Dynamic Operational Synchronization &amp; Scheduling Platform</w:t>
      </w:r>
    </w:p>
    <w:p w14:paraId="001DC9FB" w14:textId="62C592C4" w:rsidR="00F7239B" w:rsidRPr="00F7239B" w:rsidRDefault="00F7239B" w:rsidP="00F7239B">
      <w:pPr>
        <w:spacing w:before="800" w:after="160"/>
        <w:jc w:val="center"/>
        <w:rPr>
          <w:b/>
          <w:bCs/>
          <w:color w:val="2E74B5"/>
          <w:sz w:val="21"/>
          <w:szCs w:val="21"/>
        </w:rPr>
      </w:pPr>
      <w:r w:rsidRPr="00F7239B">
        <w:rPr>
          <w:b/>
          <w:bCs/>
          <w:color w:val="2E74B5"/>
          <w:sz w:val="21"/>
          <w:szCs w:val="21"/>
        </w:rPr>
        <w:t>FOR</w:t>
      </w:r>
    </w:p>
    <w:p w14:paraId="250F5B88" w14:textId="77777777" w:rsidR="00FF34C7" w:rsidRDefault="00FF34C7" w:rsidP="00FF34C7">
      <w:pPr>
        <w:spacing w:after="440" w:line="252" w:lineRule="auto"/>
        <w:jc w:val="center"/>
      </w:pPr>
      <w:r>
        <w:rPr>
          <w:i/>
          <w:iCs/>
          <w:color w:val="5C6370"/>
          <w:sz w:val="23"/>
          <w:szCs w:val="23"/>
        </w:rPr>
        <w:t>Berau Coal Transshipment Operations</w:t>
      </w:r>
    </w:p>
    <w:p w14:paraId="59373843" w14:textId="77777777" w:rsidR="00FF34C7" w:rsidRDefault="00FF34C7" w:rsidP="00FF34C7">
      <w:pPr>
        <w:pBdr>
          <w:bottom w:val="single" w:sz="16" w:space="6" w:color="A97A26"/>
        </w:pBdr>
        <w:spacing w:after="44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54A4B62A" w14:textId="77777777" w:rsidTr="0055187E">
        <w:tc>
          <w:tcPr>
            <w:tcW w:w="2800" w:type="dxa"/>
            <w:shd w:val="clear" w:color="auto" w:fill="F4F6F9"/>
            <w:tcMar>
              <w:top w:w="80" w:type="dxa"/>
              <w:left w:w="120" w:type="dxa"/>
              <w:bottom w:w="80" w:type="dxa"/>
              <w:right w:w="120" w:type="dxa"/>
            </w:tcMar>
            <w:vAlign w:val="center"/>
          </w:tcPr>
          <w:p w14:paraId="36764399" w14:textId="77777777" w:rsidR="00FF34C7" w:rsidRDefault="00FF34C7" w:rsidP="0055187E">
            <w:pPr>
              <w:spacing w:line="252" w:lineRule="auto"/>
            </w:pPr>
            <w:r>
              <w:rPr>
                <w:b/>
                <w:bCs/>
                <w:color w:val="0B2545"/>
                <w:sz w:val="18"/>
                <w:szCs w:val="18"/>
              </w:rPr>
              <w:t>Prepared for</w:t>
            </w:r>
          </w:p>
        </w:tc>
        <w:tc>
          <w:tcPr>
            <w:tcW w:w="6560" w:type="dxa"/>
            <w:tcMar>
              <w:top w:w="80" w:type="dxa"/>
              <w:left w:w="120" w:type="dxa"/>
              <w:bottom w:w="80" w:type="dxa"/>
              <w:right w:w="120" w:type="dxa"/>
            </w:tcMar>
            <w:vAlign w:val="center"/>
          </w:tcPr>
          <w:p w14:paraId="720C1594" w14:textId="77777777" w:rsidR="00FF34C7" w:rsidRDefault="00FF34C7" w:rsidP="0055187E">
            <w:pPr>
              <w:spacing w:line="252" w:lineRule="auto"/>
            </w:pPr>
            <w:r>
              <w:rPr>
                <w:sz w:val="18"/>
                <w:szCs w:val="18"/>
              </w:rPr>
              <w:t>ABL Group</w:t>
            </w:r>
          </w:p>
        </w:tc>
      </w:tr>
      <w:tr w:rsidR="00FF34C7" w14:paraId="31D35354" w14:textId="77777777" w:rsidTr="0055187E">
        <w:tc>
          <w:tcPr>
            <w:tcW w:w="2800" w:type="dxa"/>
            <w:shd w:val="clear" w:color="auto" w:fill="F4F6F9"/>
            <w:tcMar>
              <w:top w:w="80" w:type="dxa"/>
              <w:left w:w="120" w:type="dxa"/>
              <w:bottom w:w="80" w:type="dxa"/>
              <w:right w:w="120" w:type="dxa"/>
            </w:tcMar>
            <w:vAlign w:val="center"/>
          </w:tcPr>
          <w:p w14:paraId="4DED5C92" w14:textId="77777777" w:rsidR="00FF34C7" w:rsidRDefault="00FF34C7" w:rsidP="0055187E">
            <w:pPr>
              <w:spacing w:line="252" w:lineRule="auto"/>
            </w:pPr>
            <w:r>
              <w:rPr>
                <w:b/>
                <w:bCs/>
                <w:color w:val="0B2545"/>
                <w:sz w:val="18"/>
                <w:szCs w:val="18"/>
              </w:rPr>
              <w:t>Prepared by</w:t>
            </w:r>
          </w:p>
        </w:tc>
        <w:tc>
          <w:tcPr>
            <w:tcW w:w="6560" w:type="dxa"/>
            <w:tcMar>
              <w:top w:w="80" w:type="dxa"/>
              <w:left w:w="120" w:type="dxa"/>
              <w:bottom w:w="80" w:type="dxa"/>
              <w:right w:w="120" w:type="dxa"/>
            </w:tcMar>
            <w:vAlign w:val="center"/>
          </w:tcPr>
          <w:p w14:paraId="26053BC9" w14:textId="77777777" w:rsidR="00FF34C7" w:rsidRDefault="00FF34C7" w:rsidP="0055187E">
            <w:pPr>
              <w:spacing w:line="252" w:lineRule="auto"/>
            </w:pPr>
            <w:r>
              <w:rPr>
                <w:sz w:val="18"/>
                <w:szCs w:val="18"/>
              </w:rPr>
              <w:t>PT Vector Management Consulting</w:t>
            </w:r>
          </w:p>
        </w:tc>
      </w:tr>
      <w:tr w:rsidR="00FF34C7" w14:paraId="5B184B56" w14:textId="77777777" w:rsidTr="0055187E">
        <w:tc>
          <w:tcPr>
            <w:tcW w:w="2800" w:type="dxa"/>
            <w:shd w:val="clear" w:color="auto" w:fill="F4F6F9"/>
            <w:tcMar>
              <w:top w:w="80" w:type="dxa"/>
              <w:left w:w="120" w:type="dxa"/>
              <w:bottom w:w="80" w:type="dxa"/>
              <w:right w:w="120" w:type="dxa"/>
            </w:tcMar>
            <w:vAlign w:val="center"/>
          </w:tcPr>
          <w:p w14:paraId="13309808" w14:textId="77777777" w:rsidR="00FF34C7" w:rsidRDefault="00FF34C7" w:rsidP="0055187E">
            <w:pPr>
              <w:spacing w:line="252" w:lineRule="auto"/>
            </w:pPr>
            <w:r>
              <w:rPr>
                <w:b/>
                <w:bCs/>
                <w:color w:val="0B2545"/>
                <w:sz w:val="18"/>
                <w:szCs w:val="18"/>
              </w:rPr>
              <w:t>Operating context</w:t>
            </w:r>
          </w:p>
        </w:tc>
        <w:tc>
          <w:tcPr>
            <w:tcW w:w="6560" w:type="dxa"/>
            <w:tcMar>
              <w:top w:w="80" w:type="dxa"/>
              <w:left w:w="120" w:type="dxa"/>
              <w:bottom w:w="80" w:type="dxa"/>
              <w:right w:w="120" w:type="dxa"/>
            </w:tcMar>
            <w:vAlign w:val="center"/>
          </w:tcPr>
          <w:p w14:paraId="4A452E91" w14:textId="77777777" w:rsidR="00FF34C7" w:rsidRDefault="00FF34C7" w:rsidP="0055187E">
            <w:pPr>
              <w:spacing w:line="252" w:lineRule="auto"/>
            </w:pPr>
            <w:r>
              <w:rPr>
                <w:sz w:val="18"/>
                <w:szCs w:val="18"/>
              </w:rPr>
              <w:t>ABL - Berau Coal transshipment, port, barging, CTS and OGV loading operations</w:t>
            </w:r>
          </w:p>
        </w:tc>
      </w:tr>
      <w:tr w:rsidR="00FF34C7" w14:paraId="56F14268" w14:textId="77777777" w:rsidTr="0055187E">
        <w:tc>
          <w:tcPr>
            <w:tcW w:w="2800" w:type="dxa"/>
            <w:shd w:val="clear" w:color="auto" w:fill="F4F6F9"/>
            <w:tcMar>
              <w:top w:w="80" w:type="dxa"/>
              <w:left w:w="120" w:type="dxa"/>
              <w:bottom w:w="80" w:type="dxa"/>
              <w:right w:w="120" w:type="dxa"/>
            </w:tcMar>
            <w:vAlign w:val="center"/>
          </w:tcPr>
          <w:p w14:paraId="4E0F1A34" w14:textId="77777777" w:rsidR="00FF34C7" w:rsidRDefault="00FF34C7" w:rsidP="0055187E">
            <w:pPr>
              <w:spacing w:line="252" w:lineRule="auto"/>
            </w:pPr>
            <w:r>
              <w:rPr>
                <w:b/>
                <w:bCs/>
                <w:color w:val="0B2545"/>
                <w:sz w:val="18"/>
                <w:szCs w:val="18"/>
              </w:rPr>
              <w:t>Document role</w:t>
            </w:r>
          </w:p>
        </w:tc>
        <w:tc>
          <w:tcPr>
            <w:tcW w:w="6560" w:type="dxa"/>
            <w:tcMar>
              <w:top w:w="80" w:type="dxa"/>
              <w:left w:w="120" w:type="dxa"/>
              <w:bottom w:w="80" w:type="dxa"/>
              <w:right w:w="120" w:type="dxa"/>
            </w:tcMar>
            <w:vAlign w:val="center"/>
          </w:tcPr>
          <w:p w14:paraId="346D0F50" w14:textId="69FED363" w:rsidR="00FF34C7" w:rsidRDefault="00F7239B" w:rsidP="0055187E">
            <w:pPr>
              <w:spacing w:line="252" w:lineRule="auto"/>
            </w:pPr>
            <w:r w:rsidRPr="00F7239B">
              <w:rPr>
                <w:sz w:val="18"/>
                <w:szCs w:val="18"/>
              </w:rPr>
              <w:t>Detailed Proposal for Building Scheduling Software for ABL</w:t>
            </w:r>
          </w:p>
        </w:tc>
      </w:tr>
      <w:tr w:rsidR="00FF34C7" w14:paraId="7E35D0D5" w14:textId="77777777" w:rsidTr="0055187E">
        <w:tc>
          <w:tcPr>
            <w:tcW w:w="2800" w:type="dxa"/>
            <w:shd w:val="clear" w:color="auto" w:fill="F4F6F9"/>
            <w:tcMar>
              <w:top w:w="80" w:type="dxa"/>
              <w:left w:w="120" w:type="dxa"/>
              <w:bottom w:w="80" w:type="dxa"/>
              <w:right w:w="120" w:type="dxa"/>
            </w:tcMar>
            <w:vAlign w:val="center"/>
          </w:tcPr>
          <w:p w14:paraId="008D8187" w14:textId="77777777" w:rsidR="00FF34C7" w:rsidRDefault="00FF34C7" w:rsidP="0055187E">
            <w:pPr>
              <w:spacing w:line="252" w:lineRule="auto"/>
            </w:pPr>
            <w:r>
              <w:rPr>
                <w:b/>
                <w:bCs/>
                <w:color w:val="0B2545"/>
                <w:sz w:val="18"/>
                <w:szCs w:val="18"/>
              </w:rPr>
              <w:t>Date</w:t>
            </w:r>
          </w:p>
        </w:tc>
        <w:tc>
          <w:tcPr>
            <w:tcW w:w="6560" w:type="dxa"/>
            <w:tcMar>
              <w:top w:w="80" w:type="dxa"/>
              <w:left w:w="120" w:type="dxa"/>
              <w:bottom w:w="80" w:type="dxa"/>
              <w:right w:w="120" w:type="dxa"/>
            </w:tcMar>
            <w:vAlign w:val="center"/>
          </w:tcPr>
          <w:p w14:paraId="4FAEC12E" w14:textId="77777777" w:rsidR="00FF34C7" w:rsidRDefault="00FF34C7" w:rsidP="0055187E">
            <w:pPr>
              <w:spacing w:line="252" w:lineRule="auto"/>
            </w:pPr>
            <w:r>
              <w:rPr>
                <w:sz w:val="18"/>
                <w:szCs w:val="18"/>
              </w:rPr>
              <w:t>31-05-2026</w:t>
            </w:r>
          </w:p>
        </w:tc>
      </w:tr>
    </w:tbl>
    <w:p w14:paraId="71997FD9" w14:textId="77777777" w:rsidR="00FF34C7" w:rsidRDefault="00FF34C7" w:rsidP="00FF34C7">
      <w:pPr>
        <w:spacing w:before="400" w:after="20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6C29B5" w14:textId="77777777" w:rsidTr="0055187E">
        <w:tc>
          <w:tcPr>
            <w:tcW w:w="9360" w:type="dxa"/>
            <w:shd w:val="clear" w:color="auto" w:fill="EAF2FB"/>
            <w:tcMar>
              <w:top w:w="120" w:type="dxa"/>
              <w:left w:w="160" w:type="dxa"/>
              <w:bottom w:w="120" w:type="dxa"/>
              <w:right w:w="160" w:type="dxa"/>
            </w:tcMar>
          </w:tcPr>
          <w:p w14:paraId="28CAAD6E" w14:textId="6884138E" w:rsidR="00FF34C7" w:rsidRDefault="00FF34C7" w:rsidP="0055187E">
            <w:pPr>
              <w:spacing w:line="276" w:lineRule="auto"/>
            </w:pPr>
          </w:p>
        </w:tc>
      </w:tr>
    </w:tbl>
    <w:p w14:paraId="0A88C8F1" w14:textId="77777777" w:rsidR="00FF34C7" w:rsidRDefault="00FF34C7" w:rsidP="00FF34C7">
      <w:r>
        <w:br w:type="page"/>
      </w:r>
    </w:p>
    <w:p w14:paraId="3C918445" w14:textId="77777777" w:rsidR="00FF34C7" w:rsidRDefault="00FF34C7" w:rsidP="00FF34C7">
      <w:pPr>
        <w:pBdr>
          <w:bottom w:val="single" w:sz="4" w:space="4" w:color="2E74B5"/>
        </w:pBdr>
      </w:pPr>
      <w:bookmarkStart w:id="0" w:name="_Toc231224538"/>
      <w:r>
        <w:rPr>
          <w:rFonts w:ascii="Arial" w:eastAsia="Arial" w:hAnsi="Arial" w:cs="Arial"/>
          <w:b/>
          <w:bCs/>
          <w:color w:val="0B2545"/>
          <w:sz w:val="32"/>
          <w:szCs w:val="32"/>
        </w:rPr>
        <w:lastRenderedPageBreak/>
        <w:t>Contents</w:t>
      </w:r>
      <w:bookmarkEnd w:id="0"/>
    </w:p>
    <w:sdt>
      <w:sdtPr>
        <w:rPr>
          <w:rFonts w:ascii="Arial" w:eastAsia="Arial" w:hAnsi="Arial" w:cs="Arial"/>
          <w:color w:val="212C3F"/>
          <w:sz w:val="20"/>
          <w:szCs w:val="20"/>
          <w:lang w:eastAsia="en-IN"/>
        </w:rPr>
        <w:id w:val="546194226"/>
        <w:docPartObj>
          <w:docPartGallery w:val="Table of Contents"/>
          <w:docPartUnique/>
        </w:docPartObj>
      </w:sdtPr>
      <w:sdtEndPr>
        <w:rPr>
          <w:b/>
          <w:bCs/>
          <w:noProof/>
        </w:rPr>
      </w:sdtEndPr>
      <w:sdtContent>
        <w:p w14:paraId="62438B58" w14:textId="1B81C867" w:rsidR="002C4897" w:rsidRDefault="002C4897"/>
        <w:p w14:paraId="67E583CE" w14:textId="12D57040" w:rsidR="002C4897" w:rsidRDefault="002C4897">
          <w:pPr>
            <w:tabs>
              <w:tab w:val="right" w:leader="dot" w:pos="9710"/>
            </w:tabs>
            <w:rPr>
              <w:noProof/>
            </w:rPr>
          </w:pPr>
          <w:r>
            <w:fldChar w:fldCharType="begin"/>
          </w:r>
          <w:r>
            <w:instrText xml:space="preserve"> TOC \o "1-3" \h \z \u </w:instrText>
          </w:r>
          <w:r>
            <w:fldChar w:fldCharType="separate"/>
          </w:r>
          <w:hyperlink w:anchor="_Toc231224538" w:history="1">
            <w:r w:rsidRPr="00163CF7">
              <w:rPr>
                <w:b/>
                <w:bCs/>
                <w:noProof/>
              </w:rPr>
              <w:t>Contents</w:t>
            </w:r>
            <w:r>
              <w:rPr>
                <w:noProof/>
                <w:webHidden/>
              </w:rPr>
              <w:tab/>
            </w:r>
            <w:r>
              <w:rPr>
                <w:noProof/>
                <w:webHidden/>
              </w:rPr>
              <w:fldChar w:fldCharType="begin"/>
            </w:r>
            <w:r>
              <w:rPr>
                <w:noProof/>
                <w:webHidden/>
              </w:rPr>
              <w:instrText xml:space="preserve"> PAGEREF _Toc231224538 \h </w:instrText>
            </w:r>
            <w:r>
              <w:rPr>
                <w:noProof/>
                <w:webHidden/>
              </w:rPr>
            </w:r>
            <w:r>
              <w:rPr>
                <w:noProof/>
                <w:webHidden/>
              </w:rPr>
              <w:fldChar w:fldCharType="separate"/>
            </w:r>
            <w:r>
              <w:rPr>
                <w:noProof/>
                <w:webHidden/>
              </w:rPr>
              <w:t>2</w:t>
            </w:r>
            <w:r>
              <w:rPr>
                <w:noProof/>
                <w:webHidden/>
              </w:rPr>
              <w:fldChar w:fldCharType="end"/>
            </w:r>
          </w:hyperlink>
        </w:p>
        <w:p w14:paraId="6AFE6853" w14:textId="3222F979" w:rsidR="002C4897" w:rsidRDefault="002C4897">
          <w:pPr>
            <w:tabs>
              <w:tab w:val="right" w:leader="dot" w:pos="9710"/>
            </w:tabs>
            <w:rPr>
              <w:noProof/>
            </w:rPr>
          </w:pPr>
          <w:hyperlink w:anchor="_Toc231224539" w:history="1">
            <w:r w:rsidRPr="00163CF7">
              <w:rPr>
                <w:b/>
                <w:bCs/>
                <w:noProof/>
              </w:rPr>
              <w:t>1. Executive Summary</w:t>
            </w:r>
            <w:r>
              <w:rPr>
                <w:noProof/>
                <w:webHidden/>
              </w:rPr>
              <w:tab/>
            </w:r>
            <w:r>
              <w:rPr>
                <w:noProof/>
                <w:webHidden/>
              </w:rPr>
              <w:fldChar w:fldCharType="begin"/>
            </w:r>
            <w:r>
              <w:rPr>
                <w:noProof/>
                <w:webHidden/>
              </w:rPr>
              <w:instrText xml:space="preserve"> PAGEREF _Toc231224539 \h </w:instrText>
            </w:r>
            <w:r>
              <w:rPr>
                <w:noProof/>
                <w:webHidden/>
              </w:rPr>
            </w:r>
            <w:r>
              <w:rPr>
                <w:noProof/>
                <w:webHidden/>
              </w:rPr>
              <w:fldChar w:fldCharType="separate"/>
            </w:r>
            <w:r>
              <w:rPr>
                <w:noProof/>
                <w:webHidden/>
              </w:rPr>
              <w:t>3</w:t>
            </w:r>
            <w:r>
              <w:rPr>
                <w:noProof/>
                <w:webHidden/>
              </w:rPr>
              <w:fldChar w:fldCharType="end"/>
            </w:r>
          </w:hyperlink>
        </w:p>
        <w:p w14:paraId="3CF526F9" w14:textId="00E5A2BB" w:rsidR="002C4897" w:rsidRDefault="002C4897">
          <w:pPr>
            <w:tabs>
              <w:tab w:val="right" w:leader="dot" w:pos="9710"/>
            </w:tabs>
            <w:rPr>
              <w:noProof/>
            </w:rPr>
          </w:pPr>
          <w:hyperlink w:anchor="_Toc231224540" w:history="1">
            <w:r w:rsidRPr="00163CF7">
              <w:rPr>
                <w:b/>
                <w:bCs/>
                <w:noProof/>
              </w:rPr>
              <w:t>2. Current Operating Realities</w:t>
            </w:r>
            <w:r>
              <w:rPr>
                <w:noProof/>
                <w:webHidden/>
              </w:rPr>
              <w:tab/>
            </w:r>
            <w:r>
              <w:rPr>
                <w:noProof/>
                <w:webHidden/>
              </w:rPr>
              <w:fldChar w:fldCharType="begin"/>
            </w:r>
            <w:r>
              <w:rPr>
                <w:noProof/>
                <w:webHidden/>
              </w:rPr>
              <w:instrText xml:space="preserve"> PAGEREF _Toc231224540 \h </w:instrText>
            </w:r>
            <w:r>
              <w:rPr>
                <w:noProof/>
                <w:webHidden/>
              </w:rPr>
            </w:r>
            <w:r>
              <w:rPr>
                <w:noProof/>
                <w:webHidden/>
              </w:rPr>
              <w:fldChar w:fldCharType="separate"/>
            </w:r>
            <w:r>
              <w:rPr>
                <w:noProof/>
                <w:webHidden/>
              </w:rPr>
              <w:t>3</w:t>
            </w:r>
            <w:r>
              <w:rPr>
                <w:noProof/>
                <w:webHidden/>
              </w:rPr>
              <w:fldChar w:fldCharType="end"/>
            </w:r>
          </w:hyperlink>
        </w:p>
        <w:p w14:paraId="23E4EAD0" w14:textId="1F2A2CFB" w:rsidR="002C4897" w:rsidRDefault="002C4897">
          <w:pPr>
            <w:tabs>
              <w:tab w:val="right" w:leader="dot" w:pos="9710"/>
            </w:tabs>
            <w:rPr>
              <w:noProof/>
            </w:rPr>
          </w:pPr>
          <w:hyperlink w:anchor="_Toc231224541" w:history="1">
            <w:r w:rsidRPr="00163CF7">
              <w:rPr>
                <w:b/>
                <w:bCs/>
                <w:noProof/>
              </w:rPr>
              <w:t>3. Root Cause Perspective</w:t>
            </w:r>
            <w:r>
              <w:rPr>
                <w:noProof/>
                <w:webHidden/>
              </w:rPr>
              <w:tab/>
            </w:r>
            <w:r>
              <w:rPr>
                <w:noProof/>
                <w:webHidden/>
              </w:rPr>
              <w:fldChar w:fldCharType="begin"/>
            </w:r>
            <w:r>
              <w:rPr>
                <w:noProof/>
                <w:webHidden/>
              </w:rPr>
              <w:instrText xml:space="preserve"> PAGEREF _Toc231224541 \h </w:instrText>
            </w:r>
            <w:r>
              <w:rPr>
                <w:noProof/>
                <w:webHidden/>
              </w:rPr>
            </w:r>
            <w:r>
              <w:rPr>
                <w:noProof/>
                <w:webHidden/>
              </w:rPr>
              <w:fldChar w:fldCharType="separate"/>
            </w:r>
            <w:r>
              <w:rPr>
                <w:noProof/>
                <w:webHidden/>
              </w:rPr>
              <w:t>3</w:t>
            </w:r>
            <w:r>
              <w:rPr>
                <w:noProof/>
                <w:webHidden/>
              </w:rPr>
              <w:fldChar w:fldCharType="end"/>
            </w:r>
          </w:hyperlink>
        </w:p>
        <w:p w14:paraId="2010E490" w14:textId="6429DA80" w:rsidR="002C4897" w:rsidRDefault="002C4897">
          <w:pPr>
            <w:tabs>
              <w:tab w:val="right" w:leader="dot" w:pos="9710"/>
            </w:tabs>
            <w:rPr>
              <w:noProof/>
            </w:rPr>
          </w:pPr>
          <w:hyperlink w:anchor="_Toc231224542" w:history="1">
            <w:r w:rsidRPr="00163CF7">
              <w:rPr>
                <w:b/>
                <w:bCs/>
                <w:noProof/>
              </w:rPr>
              <w:t>4. Vector Recommendations</w:t>
            </w:r>
            <w:r>
              <w:rPr>
                <w:noProof/>
                <w:webHidden/>
              </w:rPr>
              <w:tab/>
            </w:r>
            <w:r>
              <w:rPr>
                <w:noProof/>
                <w:webHidden/>
              </w:rPr>
              <w:fldChar w:fldCharType="begin"/>
            </w:r>
            <w:r>
              <w:rPr>
                <w:noProof/>
                <w:webHidden/>
              </w:rPr>
              <w:instrText xml:space="preserve"> PAGEREF _Toc231224542 \h </w:instrText>
            </w:r>
            <w:r>
              <w:rPr>
                <w:noProof/>
                <w:webHidden/>
              </w:rPr>
            </w:r>
            <w:r>
              <w:rPr>
                <w:noProof/>
                <w:webHidden/>
              </w:rPr>
              <w:fldChar w:fldCharType="separate"/>
            </w:r>
            <w:r>
              <w:rPr>
                <w:noProof/>
                <w:webHidden/>
              </w:rPr>
              <w:t>4</w:t>
            </w:r>
            <w:r>
              <w:rPr>
                <w:noProof/>
                <w:webHidden/>
              </w:rPr>
              <w:fldChar w:fldCharType="end"/>
            </w:r>
          </w:hyperlink>
        </w:p>
        <w:p w14:paraId="431D283A" w14:textId="6D07B03C" w:rsidR="002C4897" w:rsidRDefault="002C4897">
          <w:pPr>
            <w:tabs>
              <w:tab w:val="right" w:leader="dot" w:pos="9710"/>
            </w:tabs>
            <w:rPr>
              <w:noProof/>
            </w:rPr>
          </w:pPr>
          <w:hyperlink w:anchor="_Toc231224543" w:history="1">
            <w:r w:rsidRPr="00163CF7">
              <w:rPr>
                <w:b/>
                <w:bCs/>
                <w:noProof/>
              </w:rPr>
              <w:t>5. Business Use Case</w:t>
            </w:r>
            <w:r>
              <w:rPr>
                <w:noProof/>
                <w:webHidden/>
              </w:rPr>
              <w:tab/>
            </w:r>
            <w:r>
              <w:rPr>
                <w:noProof/>
                <w:webHidden/>
              </w:rPr>
              <w:fldChar w:fldCharType="begin"/>
            </w:r>
            <w:r>
              <w:rPr>
                <w:noProof/>
                <w:webHidden/>
              </w:rPr>
              <w:instrText xml:space="preserve"> PAGEREF _Toc231224543 \h </w:instrText>
            </w:r>
            <w:r>
              <w:rPr>
                <w:noProof/>
                <w:webHidden/>
              </w:rPr>
            </w:r>
            <w:r>
              <w:rPr>
                <w:noProof/>
                <w:webHidden/>
              </w:rPr>
              <w:fldChar w:fldCharType="separate"/>
            </w:r>
            <w:r>
              <w:rPr>
                <w:noProof/>
                <w:webHidden/>
              </w:rPr>
              <w:t>4</w:t>
            </w:r>
            <w:r>
              <w:rPr>
                <w:noProof/>
                <w:webHidden/>
              </w:rPr>
              <w:fldChar w:fldCharType="end"/>
            </w:r>
          </w:hyperlink>
        </w:p>
        <w:p w14:paraId="509D1096" w14:textId="499B3714" w:rsidR="002C4897" w:rsidRDefault="002C4897">
          <w:pPr>
            <w:tabs>
              <w:tab w:val="right" w:leader="dot" w:pos="9710"/>
            </w:tabs>
            <w:rPr>
              <w:noProof/>
            </w:rPr>
          </w:pPr>
          <w:hyperlink w:anchor="_Toc231224544" w:history="1">
            <w:r w:rsidRPr="00163CF7">
              <w:rPr>
                <w:b/>
                <w:bCs/>
                <w:noProof/>
              </w:rPr>
              <w:t>5.1 Business problems addressed</w:t>
            </w:r>
            <w:r>
              <w:rPr>
                <w:noProof/>
                <w:webHidden/>
              </w:rPr>
              <w:tab/>
            </w:r>
            <w:r>
              <w:rPr>
                <w:noProof/>
                <w:webHidden/>
              </w:rPr>
              <w:fldChar w:fldCharType="begin"/>
            </w:r>
            <w:r>
              <w:rPr>
                <w:noProof/>
                <w:webHidden/>
              </w:rPr>
              <w:instrText xml:space="preserve"> PAGEREF _Toc231224544 \h </w:instrText>
            </w:r>
            <w:r>
              <w:rPr>
                <w:noProof/>
                <w:webHidden/>
              </w:rPr>
            </w:r>
            <w:r>
              <w:rPr>
                <w:noProof/>
                <w:webHidden/>
              </w:rPr>
              <w:fldChar w:fldCharType="separate"/>
            </w:r>
            <w:r>
              <w:rPr>
                <w:noProof/>
                <w:webHidden/>
              </w:rPr>
              <w:t>4</w:t>
            </w:r>
            <w:r>
              <w:rPr>
                <w:noProof/>
                <w:webHidden/>
              </w:rPr>
              <w:fldChar w:fldCharType="end"/>
            </w:r>
          </w:hyperlink>
        </w:p>
        <w:p w14:paraId="34922A54" w14:textId="384DA147" w:rsidR="002C4897" w:rsidRDefault="002C4897">
          <w:pPr>
            <w:tabs>
              <w:tab w:val="right" w:leader="dot" w:pos="9710"/>
            </w:tabs>
            <w:rPr>
              <w:noProof/>
            </w:rPr>
          </w:pPr>
          <w:hyperlink w:anchor="_Toc231224545" w:history="1">
            <w:r w:rsidRPr="00163CF7">
              <w:rPr>
                <w:b/>
                <w:bCs/>
                <w:noProof/>
              </w:rPr>
              <w:t>6. Core Scheduling Philosophy</w:t>
            </w:r>
            <w:r>
              <w:rPr>
                <w:noProof/>
                <w:webHidden/>
              </w:rPr>
              <w:tab/>
            </w:r>
            <w:r>
              <w:rPr>
                <w:noProof/>
                <w:webHidden/>
              </w:rPr>
              <w:fldChar w:fldCharType="begin"/>
            </w:r>
            <w:r>
              <w:rPr>
                <w:noProof/>
                <w:webHidden/>
              </w:rPr>
              <w:instrText xml:space="preserve"> PAGEREF _Toc231224545 \h </w:instrText>
            </w:r>
            <w:r>
              <w:rPr>
                <w:noProof/>
                <w:webHidden/>
              </w:rPr>
            </w:r>
            <w:r>
              <w:rPr>
                <w:noProof/>
                <w:webHidden/>
              </w:rPr>
              <w:fldChar w:fldCharType="separate"/>
            </w:r>
            <w:r>
              <w:rPr>
                <w:noProof/>
                <w:webHidden/>
              </w:rPr>
              <w:t>5</w:t>
            </w:r>
            <w:r>
              <w:rPr>
                <w:noProof/>
                <w:webHidden/>
              </w:rPr>
              <w:fldChar w:fldCharType="end"/>
            </w:r>
          </w:hyperlink>
        </w:p>
        <w:p w14:paraId="666E9834" w14:textId="146D7A9F" w:rsidR="002C4897" w:rsidRDefault="002C4897">
          <w:pPr>
            <w:tabs>
              <w:tab w:val="right" w:leader="dot" w:pos="9710"/>
            </w:tabs>
            <w:rPr>
              <w:noProof/>
            </w:rPr>
          </w:pPr>
          <w:hyperlink w:anchor="_Toc231224546" w:history="1">
            <w:r w:rsidRPr="00163CF7">
              <w:rPr>
                <w:b/>
                <w:bCs/>
                <w:noProof/>
              </w:rPr>
              <w:t>7. Vector Proprietary Scheduling And Scenario Scaffolding</w:t>
            </w:r>
            <w:r>
              <w:rPr>
                <w:noProof/>
                <w:webHidden/>
              </w:rPr>
              <w:tab/>
            </w:r>
            <w:r>
              <w:rPr>
                <w:noProof/>
                <w:webHidden/>
              </w:rPr>
              <w:fldChar w:fldCharType="begin"/>
            </w:r>
            <w:r>
              <w:rPr>
                <w:noProof/>
                <w:webHidden/>
              </w:rPr>
              <w:instrText xml:space="preserve"> PAGEREF _Toc231224546 \h </w:instrText>
            </w:r>
            <w:r>
              <w:rPr>
                <w:noProof/>
                <w:webHidden/>
              </w:rPr>
            </w:r>
            <w:r>
              <w:rPr>
                <w:noProof/>
                <w:webHidden/>
              </w:rPr>
              <w:fldChar w:fldCharType="separate"/>
            </w:r>
            <w:r>
              <w:rPr>
                <w:noProof/>
                <w:webHidden/>
              </w:rPr>
              <w:t>5</w:t>
            </w:r>
            <w:r>
              <w:rPr>
                <w:noProof/>
                <w:webHidden/>
              </w:rPr>
              <w:fldChar w:fldCharType="end"/>
            </w:r>
          </w:hyperlink>
        </w:p>
        <w:p w14:paraId="3BD1EBDE" w14:textId="452139B4" w:rsidR="002C4897" w:rsidRDefault="002C4897">
          <w:pPr>
            <w:tabs>
              <w:tab w:val="right" w:leader="dot" w:pos="9710"/>
            </w:tabs>
            <w:rPr>
              <w:noProof/>
            </w:rPr>
          </w:pPr>
          <w:hyperlink w:anchor="_Toc231224547" w:history="1">
            <w:r w:rsidRPr="00163CF7">
              <w:rPr>
                <w:b/>
                <w:bCs/>
                <w:noProof/>
              </w:rPr>
              <w:t>7.1 Capabilities provided by the base scaffolding</w:t>
            </w:r>
            <w:r>
              <w:rPr>
                <w:noProof/>
                <w:webHidden/>
              </w:rPr>
              <w:tab/>
            </w:r>
            <w:r>
              <w:rPr>
                <w:noProof/>
                <w:webHidden/>
              </w:rPr>
              <w:fldChar w:fldCharType="begin"/>
            </w:r>
            <w:r>
              <w:rPr>
                <w:noProof/>
                <w:webHidden/>
              </w:rPr>
              <w:instrText xml:space="preserve"> PAGEREF _Toc231224547 \h </w:instrText>
            </w:r>
            <w:r>
              <w:rPr>
                <w:noProof/>
                <w:webHidden/>
              </w:rPr>
            </w:r>
            <w:r>
              <w:rPr>
                <w:noProof/>
                <w:webHidden/>
              </w:rPr>
              <w:fldChar w:fldCharType="separate"/>
            </w:r>
            <w:r>
              <w:rPr>
                <w:noProof/>
                <w:webHidden/>
              </w:rPr>
              <w:t>5</w:t>
            </w:r>
            <w:r>
              <w:rPr>
                <w:noProof/>
                <w:webHidden/>
              </w:rPr>
              <w:fldChar w:fldCharType="end"/>
            </w:r>
          </w:hyperlink>
        </w:p>
        <w:p w14:paraId="7F52697A" w14:textId="39011A79" w:rsidR="002C4897" w:rsidRDefault="002C4897">
          <w:pPr>
            <w:tabs>
              <w:tab w:val="right" w:leader="dot" w:pos="9710"/>
            </w:tabs>
            <w:rPr>
              <w:noProof/>
            </w:rPr>
          </w:pPr>
          <w:hyperlink w:anchor="_Toc231224548" w:history="1">
            <w:r w:rsidRPr="00163CF7">
              <w:rPr>
                <w:b/>
                <w:bCs/>
                <w:noProof/>
              </w:rPr>
              <w:t>7.2 ABL-specific configuration and extension</w:t>
            </w:r>
            <w:r>
              <w:rPr>
                <w:noProof/>
                <w:webHidden/>
              </w:rPr>
              <w:tab/>
            </w:r>
            <w:r>
              <w:rPr>
                <w:noProof/>
                <w:webHidden/>
              </w:rPr>
              <w:fldChar w:fldCharType="begin"/>
            </w:r>
            <w:r>
              <w:rPr>
                <w:noProof/>
                <w:webHidden/>
              </w:rPr>
              <w:instrText xml:space="preserve"> PAGEREF _Toc231224548 \h </w:instrText>
            </w:r>
            <w:r>
              <w:rPr>
                <w:noProof/>
                <w:webHidden/>
              </w:rPr>
            </w:r>
            <w:r>
              <w:rPr>
                <w:noProof/>
                <w:webHidden/>
              </w:rPr>
              <w:fldChar w:fldCharType="separate"/>
            </w:r>
            <w:r>
              <w:rPr>
                <w:noProof/>
                <w:webHidden/>
              </w:rPr>
              <w:t>6</w:t>
            </w:r>
            <w:r>
              <w:rPr>
                <w:noProof/>
                <w:webHidden/>
              </w:rPr>
              <w:fldChar w:fldCharType="end"/>
            </w:r>
          </w:hyperlink>
        </w:p>
        <w:p w14:paraId="17A5789D" w14:textId="07D4D03E" w:rsidR="002C4897" w:rsidRDefault="002C4897">
          <w:pPr>
            <w:tabs>
              <w:tab w:val="right" w:leader="dot" w:pos="9710"/>
            </w:tabs>
            <w:rPr>
              <w:noProof/>
            </w:rPr>
          </w:pPr>
          <w:hyperlink w:anchor="_Toc231224549" w:history="1">
            <w:r w:rsidRPr="00163CF7">
              <w:rPr>
                <w:b/>
                <w:bCs/>
                <w:noProof/>
              </w:rPr>
              <w:t>8. Product Development Layers</w:t>
            </w:r>
            <w:r>
              <w:rPr>
                <w:noProof/>
                <w:webHidden/>
              </w:rPr>
              <w:tab/>
            </w:r>
            <w:r>
              <w:rPr>
                <w:noProof/>
                <w:webHidden/>
              </w:rPr>
              <w:fldChar w:fldCharType="begin"/>
            </w:r>
            <w:r>
              <w:rPr>
                <w:noProof/>
                <w:webHidden/>
              </w:rPr>
              <w:instrText xml:space="preserve"> PAGEREF _Toc231224549 \h </w:instrText>
            </w:r>
            <w:r>
              <w:rPr>
                <w:noProof/>
                <w:webHidden/>
              </w:rPr>
            </w:r>
            <w:r>
              <w:rPr>
                <w:noProof/>
                <w:webHidden/>
              </w:rPr>
              <w:fldChar w:fldCharType="separate"/>
            </w:r>
            <w:r>
              <w:rPr>
                <w:noProof/>
                <w:webHidden/>
              </w:rPr>
              <w:t>6</w:t>
            </w:r>
            <w:r>
              <w:rPr>
                <w:noProof/>
                <w:webHidden/>
              </w:rPr>
              <w:fldChar w:fldCharType="end"/>
            </w:r>
          </w:hyperlink>
        </w:p>
        <w:p w14:paraId="4210EC49" w14:textId="26ED0420" w:rsidR="002C4897" w:rsidRDefault="002C4897">
          <w:pPr>
            <w:tabs>
              <w:tab w:val="right" w:leader="dot" w:pos="9710"/>
            </w:tabs>
            <w:rPr>
              <w:noProof/>
            </w:rPr>
          </w:pPr>
          <w:hyperlink w:anchor="_Toc231224550" w:history="1">
            <w:r w:rsidRPr="00163CF7">
              <w:rPr>
                <w:b/>
                <w:bCs/>
                <w:noProof/>
              </w:rPr>
              <w:t>8.1 Layer 1 - Governed scheduling model</w:t>
            </w:r>
            <w:r>
              <w:rPr>
                <w:noProof/>
                <w:webHidden/>
              </w:rPr>
              <w:tab/>
            </w:r>
            <w:r>
              <w:rPr>
                <w:noProof/>
                <w:webHidden/>
              </w:rPr>
              <w:fldChar w:fldCharType="begin"/>
            </w:r>
            <w:r>
              <w:rPr>
                <w:noProof/>
                <w:webHidden/>
              </w:rPr>
              <w:instrText xml:space="preserve"> PAGEREF _Toc231224550 \h </w:instrText>
            </w:r>
            <w:r>
              <w:rPr>
                <w:noProof/>
                <w:webHidden/>
              </w:rPr>
            </w:r>
            <w:r>
              <w:rPr>
                <w:noProof/>
                <w:webHidden/>
              </w:rPr>
              <w:fldChar w:fldCharType="separate"/>
            </w:r>
            <w:r>
              <w:rPr>
                <w:noProof/>
                <w:webHidden/>
              </w:rPr>
              <w:t>6</w:t>
            </w:r>
            <w:r>
              <w:rPr>
                <w:noProof/>
                <w:webHidden/>
              </w:rPr>
              <w:fldChar w:fldCharType="end"/>
            </w:r>
          </w:hyperlink>
        </w:p>
        <w:p w14:paraId="1E4590C7" w14:textId="14E414FF" w:rsidR="002C4897" w:rsidRDefault="002C4897">
          <w:pPr>
            <w:tabs>
              <w:tab w:val="right" w:leader="dot" w:pos="9710"/>
            </w:tabs>
            <w:rPr>
              <w:noProof/>
            </w:rPr>
          </w:pPr>
          <w:hyperlink w:anchor="_Toc231224551" w:history="1">
            <w:r w:rsidRPr="00163CF7">
              <w:rPr>
                <w:b/>
                <w:bCs/>
                <w:noProof/>
              </w:rPr>
              <w:t>8.2 Layer 2 - Operating readiness and exception governance</w:t>
            </w:r>
            <w:r>
              <w:rPr>
                <w:noProof/>
                <w:webHidden/>
              </w:rPr>
              <w:tab/>
            </w:r>
            <w:r>
              <w:rPr>
                <w:noProof/>
                <w:webHidden/>
              </w:rPr>
              <w:fldChar w:fldCharType="begin"/>
            </w:r>
            <w:r>
              <w:rPr>
                <w:noProof/>
                <w:webHidden/>
              </w:rPr>
              <w:instrText xml:space="preserve"> PAGEREF _Toc231224551 \h </w:instrText>
            </w:r>
            <w:r>
              <w:rPr>
                <w:noProof/>
                <w:webHidden/>
              </w:rPr>
            </w:r>
            <w:r>
              <w:rPr>
                <w:noProof/>
                <w:webHidden/>
              </w:rPr>
              <w:fldChar w:fldCharType="separate"/>
            </w:r>
            <w:r>
              <w:rPr>
                <w:noProof/>
                <w:webHidden/>
              </w:rPr>
              <w:t>6</w:t>
            </w:r>
            <w:r>
              <w:rPr>
                <w:noProof/>
                <w:webHidden/>
              </w:rPr>
              <w:fldChar w:fldCharType="end"/>
            </w:r>
          </w:hyperlink>
        </w:p>
        <w:p w14:paraId="6DCFD71D" w14:textId="4026EB97" w:rsidR="002C4897" w:rsidRDefault="002C4897">
          <w:pPr>
            <w:tabs>
              <w:tab w:val="right" w:leader="dot" w:pos="9710"/>
            </w:tabs>
            <w:rPr>
              <w:noProof/>
            </w:rPr>
          </w:pPr>
          <w:hyperlink w:anchor="_Toc231224552" w:history="1">
            <w:r w:rsidRPr="00163CF7">
              <w:rPr>
                <w:b/>
                <w:bCs/>
                <w:noProof/>
              </w:rPr>
              <w:t>8.3 Layer 3 - Simulation and operational evidence</w:t>
            </w:r>
            <w:r>
              <w:rPr>
                <w:noProof/>
                <w:webHidden/>
              </w:rPr>
              <w:tab/>
            </w:r>
            <w:r>
              <w:rPr>
                <w:noProof/>
                <w:webHidden/>
              </w:rPr>
              <w:fldChar w:fldCharType="begin"/>
            </w:r>
            <w:r>
              <w:rPr>
                <w:noProof/>
                <w:webHidden/>
              </w:rPr>
              <w:instrText xml:space="preserve"> PAGEREF _Toc231224552 \h </w:instrText>
            </w:r>
            <w:r>
              <w:rPr>
                <w:noProof/>
                <w:webHidden/>
              </w:rPr>
            </w:r>
            <w:r>
              <w:rPr>
                <w:noProof/>
                <w:webHidden/>
              </w:rPr>
              <w:fldChar w:fldCharType="separate"/>
            </w:r>
            <w:r>
              <w:rPr>
                <w:noProof/>
                <w:webHidden/>
              </w:rPr>
              <w:t>6</w:t>
            </w:r>
            <w:r>
              <w:rPr>
                <w:noProof/>
                <w:webHidden/>
              </w:rPr>
              <w:fldChar w:fldCharType="end"/>
            </w:r>
          </w:hyperlink>
        </w:p>
        <w:p w14:paraId="597C75E9" w14:textId="26FE3853" w:rsidR="002C4897" w:rsidRDefault="002C4897">
          <w:pPr>
            <w:tabs>
              <w:tab w:val="right" w:leader="dot" w:pos="9710"/>
            </w:tabs>
            <w:rPr>
              <w:noProof/>
            </w:rPr>
          </w:pPr>
          <w:hyperlink w:anchor="_Toc231224553" w:history="1">
            <w:r w:rsidRPr="00163CF7">
              <w:rPr>
                <w:b/>
                <w:bCs/>
                <w:noProof/>
              </w:rPr>
              <w:t>8.4 Layer 4 - Recovery and guided execution</w:t>
            </w:r>
            <w:r>
              <w:rPr>
                <w:noProof/>
                <w:webHidden/>
              </w:rPr>
              <w:tab/>
            </w:r>
            <w:r>
              <w:rPr>
                <w:noProof/>
                <w:webHidden/>
              </w:rPr>
              <w:fldChar w:fldCharType="begin"/>
            </w:r>
            <w:r>
              <w:rPr>
                <w:noProof/>
                <w:webHidden/>
              </w:rPr>
              <w:instrText xml:space="preserve"> PAGEREF _Toc231224553 \h </w:instrText>
            </w:r>
            <w:r>
              <w:rPr>
                <w:noProof/>
                <w:webHidden/>
              </w:rPr>
            </w:r>
            <w:r>
              <w:rPr>
                <w:noProof/>
                <w:webHidden/>
              </w:rPr>
              <w:fldChar w:fldCharType="separate"/>
            </w:r>
            <w:r>
              <w:rPr>
                <w:noProof/>
                <w:webHidden/>
              </w:rPr>
              <w:t>7</w:t>
            </w:r>
            <w:r>
              <w:rPr>
                <w:noProof/>
                <w:webHidden/>
              </w:rPr>
              <w:fldChar w:fldCharType="end"/>
            </w:r>
          </w:hyperlink>
        </w:p>
        <w:p w14:paraId="16C44796" w14:textId="4780F216" w:rsidR="002C4897" w:rsidRDefault="002C4897">
          <w:pPr>
            <w:tabs>
              <w:tab w:val="right" w:leader="dot" w:pos="9710"/>
            </w:tabs>
            <w:rPr>
              <w:noProof/>
            </w:rPr>
          </w:pPr>
          <w:hyperlink w:anchor="_Toc231224554" w:history="1">
            <w:r w:rsidRPr="00163CF7">
              <w:rPr>
                <w:b/>
                <w:bCs/>
                <w:noProof/>
              </w:rPr>
              <w:t>9. Phase Of Development in Sprint Level</w:t>
            </w:r>
            <w:r>
              <w:rPr>
                <w:noProof/>
                <w:webHidden/>
              </w:rPr>
              <w:tab/>
            </w:r>
            <w:r>
              <w:rPr>
                <w:noProof/>
                <w:webHidden/>
              </w:rPr>
              <w:fldChar w:fldCharType="begin"/>
            </w:r>
            <w:r>
              <w:rPr>
                <w:noProof/>
                <w:webHidden/>
              </w:rPr>
              <w:instrText xml:space="preserve"> PAGEREF _Toc231224554 \h </w:instrText>
            </w:r>
            <w:r>
              <w:rPr>
                <w:noProof/>
                <w:webHidden/>
              </w:rPr>
            </w:r>
            <w:r>
              <w:rPr>
                <w:noProof/>
                <w:webHidden/>
              </w:rPr>
              <w:fldChar w:fldCharType="separate"/>
            </w:r>
            <w:r>
              <w:rPr>
                <w:noProof/>
                <w:webHidden/>
              </w:rPr>
              <w:t>7</w:t>
            </w:r>
            <w:r>
              <w:rPr>
                <w:noProof/>
                <w:webHidden/>
              </w:rPr>
              <w:fldChar w:fldCharType="end"/>
            </w:r>
          </w:hyperlink>
        </w:p>
        <w:p w14:paraId="02FAF41A" w14:textId="39C98E8E" w:rsidR="002C4897" w:rsidRDefault="002C4897">
          <w:pPr>
            <w:tabs>
              <w:tab w:val="right" w:leader="dot" w:pos="9710"/>
            </w:tabs>
            <w:rPr>
              <w:noProof/>
            </w:rPr>
          </w:pPr>
          <w:hyperlink w:anchor="_Toc231224555" w:history="1">
            <w:r w:rsidRPr="00163CF7">
              <w:rPr>
                <w:b/>
                <w:bCs/>
                <w:noProof/>
              </w:rPr>
              <w:t>9.1 Client delivery blocks</w:t>
            </w:r>
            <w:r>
              <w:rPr>
                <w:noProof/>
                <w:webHidden/>
              </w:rPr>
              <w:tab/>
            </w:r>
            <w:r>
              <w:rPr>
                <w:noProof/>
                <w:webHidden/>
              </w:rPr>
              <w:fldChar w:fldCharType="begin"/>
            </w:r>
            <w:r>
              <w:rPr>
                <w:noProof/>
                <w:webHidden/>
              </w:rPr>
              <w:instrText xml:space="preserve"> PAGEREF _Toc231224555 \h </w:instrText>
            </w:r>
            <w:r>
              <w:rPr>
                <w:noProof/>
                <w:webHidden/>
              </w:rPr>
            </w:r>
            <w:r>
              <w:rPr>
                <w:noProof/>
                <w:webHidden/>
              </w:rPr>
              <w:fldChar w:fldCharType="separate"/>
            </w:r>
            <w:r>
              <w:rPr>
                <w:noProof/>
                <w:webHidden/>
              </w:rPr>
              <w:t>8</w:t>
            </w:r>
            <w:r>
              <w:rPr>
                <w:noProof/>
                <w:webHidden/>
              </w:rPr>
              <w:fldChar w:fldCharType="end"/>
            </w:r>
          </w:hyperlink>
        </w:p>
        <w:p w14:paraId="70733C2B" w14:textId="2665C36F" w:rsidR="002C4897" w:rsidRDefault="002C4897">
          <w:pPr>
            <w:tabs>
              <w:tab w:val="right" w:leader="dot" w:pos="9710"/>
            </w:tabs>
            <w:rPr>
              <w:noProof/>
            </w:rPr>
          </w:pPr>
          <w:hyperlink w:anchor="_Toc231224556" w:history="1">
            <w:r w:rsidRPr="00163CF7">
              <w:rPr>
                <w:b/>
                <w:bCs/>
                <w:noProof/>
              </w:rPr>
              <w:t>10. Release 1 - Governed Scheduling Spine</w:t>
            </w:r>
            <w:r>
              <w:rPr>
                <w:noProof/>
                <w:webHidden/>
              </w:rPr>
              <w:tab/>
            </w:r>
            <w:r>
              <w:rPr>
                <w:noProof/>
                <w:webHidden/>
              </w:rPr>
              <w:fldChar w:fldCharType="begin"/>
            </w:r>
            <w:r>
              <w:rPr>
                <w:noProof/>
                <w:webHidden/>
              </w:rPr>
              <w:instrText xml:space="preserve"> PAGEREF _Toc231224556 \h </w:instrText>
            </w:r>
            <w:r>
              <w:rPr>
                <w:noProof/>
                <w:webHidden/>
              </w:rPr>
            </w:r>
            <w:r>
              <w:rPr>
                <w:noProof/>
                <w:webHidden/>
              </w:rPr>
              <w:fldChar w:fldCharType="separate"/>
            </w:r>
            <w:r>
              <w:rPr>
                <w:noProof/>
                <w:webHidden/>
              </w:rPr>
              <w:t>9</w:t>
            </w:r>
            <w:r>
              <w:rPr>
                <w:noProof/>
                <w:webHidden/>
              </w:rPr>
              <w:fldChar w:fldCharType="end"/>
            </w:r>
          </w:hyperlink>
        </w:p>
        <w:p w14:paraId="0FD83CB5" w14:textId="18CC26E8" w:rsidR="002C4897" w:rsidRDefault="002C4897">
          <w:pPr>
            <w:tabs>
              <w:tab w:val="right" w:leader="dot" w:pos="9710"/>
            </w:tabs>
            <w:rPr>
              <w:noProof/>
            </w:rPr>
          </w:pPr>
          <w:hyperlink w:anchor="_Toc231224557" w:history="1">
            <w:r w:rsidRPr="00163CF7">
              <w:rPr>
                <w:b/>
                <w:bCs/>
                <w:noProof/>
              </w:rPr>
              <w:t>10.1 Release 1 system screens</w:t>
            </w:r>
            <w:r>
              <w:rPr>
                <w:noProof/>
                <w:webHidden/>
              </w:rPr>
              <w:tab/>
            </w:r>
            <w:r>
              <w:rPr>
                <w:noProof/>
                <w:webHidden/>
              </w:rPr>
              <w:fldChar w:fldCharType="begin"/>
            </w:r>
            <w:r>
              <w:rPr>
                <w:noProof/>
                <w:webHidden/>
              </w:rPr>
              <w:instrText xml:space="preserve"> PAGEREF _Toc231224557 \h </w:instrText>
            </w:r>
            <w:r>
              <w:rPr>
                <w:noProof/>
                <w:webHidden/>
              </w:rPr>
            </w:r>
            <w:r>
              <w:rPr>
                <w:noProof/>
                <w:webHidden/>
              </w:rPr>
              <w:fldChar w:fldCharType="separate"/>
            </w:r>
            <w:r>
              <w:rPr>
                <w:noProof/>
                <w:webHidden/>
              </w:rPr>
              <w:t>9</w:t>
            </w:r>
            <w:r>
              <w:rPr>
                <w:noProof/>
                <w:webHidden/>
              </w:rPr>
              <w:fldChar w:fldCharType="end"/>
            </w:r>
          </w:hyperlink>
        </w:p>
        <w:p w14:paraId="759D9257" w14:textId="140D76C3" w:rsidR="002C4897" w:rsidRDefault="002C4897">
          <w:pPr>
            <w:tabs>
              <w:tab w:val="right" w:leader="dot" w:pos="9710"/>
            </w:tabs>
            <w:rPr>
              <w:noProof/>
            </w:rPr>
          </w:pPr>
          <w:hyperlink w:anchor="_Toc231224558" w:history="1">
            <w:r w:rsidRPr="00163CF7">
              <w:rPr>
                <w:b/>
                <w:bCs/>
                <w:noProof/>
              </w:rPr>
              <w:t>10.2 Release 1 capability delivered</w:t>
            </w:r>
            <w:r>
              <w:rPr>
                <w:noProof/>
                <w:webHidden/>
              </w:rPr>
              <w:tab/>
            </w:r>
            <w:r>
              <w:rPr>
                <w:noProof/>
                <w:webHidden/>
              </w:rPr>
              <w:fldChar w:fldCharType="begin"/>
            </w:r>
            <w:r>
              <w:rPr>
                <w:noProof/>
                <w:webHidden/>
              </w:rPr>
              <w:instrText xml:space="preserve"> PAGEREF _Toc231224558 \h </w:instrText>
            </w:r>
            <w:r>
              <w:rPr>
                <w:noProof/>
                <w:webHidden/>
              </w:rPr>
            </w:r>
            <w:r>
              <w:rPr>
                <w:noProof/>
                <w:webHidden/>
              </w:rPr>
              <w:fldChar w:fldCharType="separate"/>
            </w:r>
            <w:r>
              <w:rPr>
                <w:noProof/>
                <w:webHidden/>
              </w:rPr>
              <w:t>9</w:t>
            </w:r>
            <w:r>
              <w:rPr>
                <w:noProof/>
                <w:webHidden/>
              </w:rPr>
              <w:fldChar w:fldCharType="end"/>
            </w:r>
          </w:hyperlink>
        </w:p>
        <w:p w14:paraId="3904025A" w14:textId="6995A7E8" w:rsidR="002C4897" w:rsidRDefault="002C4897">
          <w:pPr>
            <w:tabs>
              <w:tab w:val="right" w:leader="dot" w:pos="9710"/>
            </w:tabs>
            <w:rPr>
              <w:noProof/>
            </w:rPr>
          </w:pPr>
          <w:hyperlink w:anchor="_Toc231224559" w:history="1">
            <w:r w:rsidRPr="00163CF7">
              <w:rPr>
                <w:b/>
                <w:bCs/>
                <w:noProof/>
              </w:rPr>
              <w:t>10.3 Release 1 operating success measures</w:t>
            </w:r>
            <w:r>
              <w:rPr>
                <w:noProof/>
                <w:webHidden/>
              </w:rPr>
              <w:tab/>
            </w:r>
            <w:r>
              <w:rPr>
                <w:noProof/>
                <w:webHidden/>
              </w:rPr>
              <w:fldChar w:fldCharType="begin"/>
            </w:r>
            <w:r>
              <w:rPr>
                <w:noProof/>
                <w:webHidden/>
              </w:rPr>
              <w:instrText xml:space="preserve"> PAGEREF _Toc231224559 \h </w:instrText>
            </w:r>
            <w:r>
              <w:rPr>
                <w:noProof/>
                <w:webHidden/>
              </w:rPr>
            </w:r>
            <w:r>
              <w:rPr>
                <w:noProof/>
                <w:webHidden/>
              </w:rPr>
              <w:fldChar w:fldCharType="separate"/>
            </w:r>
            <w:r>
              <w:rPr>
                <w:noProof/>
                <w:webHidden/>
              </w:rPr>
              <w:t>10</w:t>
            </w:r>
            <w:r>
              <w:rPr>
                <w:noProof/>
                <w:webHidden/>
              </w:rPr>
              <w:fldChar w:fldCharType="end"/>
            </w:r>
          </w:hyperlink>
        </w:p>
        <w:p w14:paraId="69DAFC27" w14:textId="0E17BCD3" w:rsidR="002C4897" w:rsidRDefault="002C4897">
          <w:pPr>
            <w:tabs>
              <w:tab w:val="right" w:leader="dot" w:pos="9710"/>
            </w:tabs>
            <w:rPr>
              <w:noProof/>
            </w:rPr>
          </w:pPr>
          <w:hyperlink w:anchor="_Toc231224560" w:history="1">
            <w:r w:rsidRPr="00163CF7">
              <w:rPr>
                <w:b/>
                <w:bCs/>
                <w:noProof/>
              </w:rPr>
              <w:t>11. Operational Readiness And Adoption Review</w:t>
            </w:r>
            <w:r>
              <w:rPr>
                <w:noProof/>
                <w:webHidden/>
              </w:rPr>
              <w:tab/>
            </w:r>
            <w:r>
              <w:rPr>
                <w:noProof/>
                <w:webHidden/>
              </w:rPr>
              <w:fldChar w:fldCharType="begin"/>
            </w:r>
            <w:r>
              <w:rPr>
                <w:noProof/>
                <w:webHidden/>
              </w:rPr>
              <w:instrText xml:space="preserve"> PAGEREF _Toc231224560 \h </w:instrText>
            </w:r>
            <w:r>
              <w:rPr>
                <w:noProof/>
                <w:webHidden/>
              </w:rPr>
            </w:r>
            <w:r>
              <w:rPr>
                <w:noProof/>
                <w:webHidden/>
              </w:rPr>
              <w:fldChar w:fldCharType="separate"/>
            </w:r>
            <w:r>
              <w:rPr>
                <w:noProof/>
                <w:webHidden/>
              </w:rPr>
              <w:t>10</w:t>
            </w:r>
            <w:r>
              <w:rPr>
                <w:noProof/>
                <w:webHidden/>
              </w:rPr>
              <w:fldChar w:fldCharType="end"/>
            </w:r>
          </w:hyperlink>
        </w:p>
        <w:p w14:paraId="11084C9F" w14:textId="6C07C427" w:rsidR="002C4897" w:rsidRDefault="002C4897">
          <w:pPr>
            <w:tabs>
              <w:tab w:val="right" w:leader="dot" w:pos="9710"/>
            </w:tabs>
            <w:rPr>
              <w:noProof/>
            </w:rPr>
          </w:pPr>
          <w:hyperlink w:anchor="_Toc231224561" w:history="1">
            <w:r w:rsidRPr="00163CF7">
              <w:rPr>
                <w:b/>
                <w:bCs/>
                <w:noProof/>
              </w:rPr>
              <w:t>12. Exception Taxonomy And Operating Governance</w:t>
            </w:r>
            <w:r>
              <w:rPr>
                <w:noProof/>
                <w:webHidden/>
              </w:rPr>
              <w:tab/>
            </w:r>
            <w:r>
              <w:rPr>
                <w:noProof/>
                <w:webHidden/>
              </w:rPr>
              <w:fldChar w:fldCharType="begin"/>
            </w:r>
            <w:r>
              <w:rPr>
                <w:noProof/>
                <w:webHidden/>
              </w:rPr>
              <w:instrText xml:space="preserve"> PAGEREF _Toc231224561 \h </w:instrText>
            </w:r>
            <w:r>
              <w:rPr>
                <w:noProof/>
                <w:webHidden/>
              </w:rPr>
            </w:r>
            <w:r>
              <w:rPr>
                <w:noProof/>
                <w:webHidden/>
              </w:rPr>
              <w:fldChar w:fldCharType="separate"/>
            </w:r>
            <w:r>
              <w:rPr>
                <w:noProof/>
                <w:webHidden/>
              </w:rPr>
              <w:t>10</w:t>
            </w:r>
            <w:r>
              <w:rPr>
                <w:noProof/>
                <w:webHidden/>
              </w:rPr>
              <w:fldChar w:fldCharType="end"/>
            </w:r>
          </w:hyperlink>
        </w:p>
        <w:p w14:paraId="06702B2F" w14:textId="05DEF520" w:rsidR="002C4897" w:rsidRDefault="002C4897">
          <w:pPr>
            <w:tabs>
              <w:tab w:val="right" w:leader="dot" w:pos="9710"/>
            </w:tabs>
            <w:rPr>
              <w:noProof/>
            </w:rPr>
          </w:pPr>
          <w:hyperlink w:anchor="_Toc231224562" w:history="1">
            <w:r w:rsidRPr="00163CF7">
              <w:rPr>
                <w:b/>
                <w:bCs/>
                <w:noProof/>
              </w:rPr>
              <w:t>12.1 Initial exception families</w:t>
            </w:r>
            <w:r>
              <w:rPr>
                <w:noProof/>
                <w:webHidden/>
              </w:rPr>
              <w:tab/>
            </w:r>
            <w:r>
              <w:rPr>
                <w:noProof/>
                <w:webHidden/>
              </w:rPr>
              <w:fldChar w:fldCharType="begin"/>
            </w:r>
            <w:r>
              <w:rPr>
                <w:noProof/>
                <w:webHidden/>
              </w:rPr>
              <w:instrText xml:space="preserve"> PAGEREF _Toc231224562 \h </w:instrText>
            </w:r>
            <w:r>
              <w:rPr>
                <w:noProof/>
                <w:webHidden/>
              </w:rPr>
            </w:r>
            <w:r>
              <w:rPr>
                <w:noProof/>
                <w:webHidden/>
              </w:rPr>
              <w:fldChar w:fldCharType="separate"/>
            </w:r>
            <w:r>
              <w:rPr>
                <w:noProof/>
                <w:webHidden/>
              </w:rPr>
              <w:t>10</w:t>
            </w:r>
            <w:r>
              <w:rPr>
                <w:noProof/>
                <w:webHidden/>
              </w:rPr>
              <w:fldChar w:fldCharType="end"/>
            </w:r>
          </w:hyperlink>
        </w:p>
        <w:p w14:paraId="18355F20" w14:textId="0C51D5D0" w:rsidR="002C4897" w:rsidRDefault="002C4897">
          <w:pPr>
            <w:tabs>
              <w:tab w:val="right" w:leader="dot" w:pos="9710"/>
            </w:tabs>
            <w:rPr>
              <w:noProof/>
            </w:rPr>
          </w:pPr>
          <w:hyperlink w:anchor="_Toc231224563" w:history="1">
            <w:r w:rsidRPr="00163CF7">
              <w:rPr>
                <w:b/>
                <w:bCs/>
                <w:noProof/>
              </w:rPr>
              <w:t>12.2 Manual override and planner discretion</w:t>
            </w:r>
            <w:r>
              <w:rPr>
                <w:noProof/>
                <w:webHidden/>
              </w:rPr>
              <w:tab/>
            </w:r>
            <w:r>
              <w:rPr>
                <w:noProof/>
                <w:webHidden/>
              </w:rPr>
              <w:fldChar w:fldCharType="begin"/>
            </w:r>
            <w:r>
              <w:rPr>
                <w:noProof/>
                <w:webHidden/>
              </w:rPr>
              <w:instrText xml:space="preserve"> PAGEREF _Toc231224563 \h </w:instrText>
            </w:r>
            <w:r>
              <w:rPr>
                <w:noProof/>
                <w:webHidden/>
              </w:rPr>
            </w:r>
            <w:r>
              <w:rPr>
                <w:noProof/>
                <w:webHidden/>
              </w:rPr>
              <w:fldChar w:fldCharType="separate"/>
            </w:r>
            <w:r>
              <w:rPr>
                <w:noProof/>
                <w:webHidden/>
              </w:rPr>
              <w:t>11</w:t>
            </w:r>
            <w:r>
              <w:rPr>
                <w:noProof/>
                <w:webHidden/>
              </w:rPr>
              <w:fldChar w:fldCharType="end"/>
            </w:r>
          </w:hyperlink>
        </w:p>
        <w:p w14:paraId="528F192E" w14:textId="01B00DBF" w:rsidR="002C4897" w:rsidRDefault="002C4897">
          <w:pPr>
            <w:tabs>
              <w:tab w:val="right" w:leader="dot" w:pos="9710"/>
            </w:tabs>
            <w:rPr>
              <w:noProof/>
            </w:rPr>
          </w:pPr>
          <w:hyperlink w:anchor="_Toc231224564" w:history="1">
            <w:r w:rsidRPr="00163CF7">
              <w:rPr>
                <w:b/>
                <w:bCs/>
                <w:noProof/>
              </w:rPr>
              <w:t>13. Working Flow Details</w:t>
            </w:r>
            <w:r>
              <w:rPr>
                <w:noProof/>
                <w:webHidden/>
              </w:rPr>
              <w:tab/>
            </w:r>
            <w:r>
              <w:rPr>
                <w:noProof/>
                <w:webHidden/>
              </w:rPr>
              <w:fldChar w:fldCharType="begin"/>
            </w:r>
            <w:r>
              <w:rPr>
                <w:noProof/>
                <w:webHidden/>
              </w:rPr>
              <w:instrText xml:space="preserve"> PAGEREF _Toc231224564 \h </w:instrText>
            </w:r>
            <w:r>
              <w:rPr>
                <w:noProof/>
                <w:webHidden/>
              </w:rPr>
            </w:r>
            <w:r>
              <w:rPr>
                <w:noProof/>
                <w:webHidden/>
              </w:rPr>
              <w:fldChar w:fldCharType="separate"/>
            </w:r>
            <w:r>
              <w:rPr>
                <w:noProof/>
                <w:webHidden/>
              </w:rPr>
              <w:t>11</w:t>
            </w:r>
            <w:r>
              <w:rPr>
                <w:noProof/>
                <w:webHidden/>
              </w:rPr>
              <w:fldChar w:fldCharType="end"/>
            </w:r>
          </w:hyperlink>
        </w:p>
        <w:p w14:paraId="56C5C949" w14:textId="18027390" w:rsidR="002C4897" w:rsidRDefault="002C4897">
          <w:pPr>
            <w:tabs>
              <w:tab w:val="right" w:leader="dot" w:pos="9710"/>
            </w:tabs>
            <w:rPr>
              <w:noProof/>
            </w:rPr>
          </w:pPr>
          <w:hyperlink w:anchor="_Toc231224565" w:history="1">
            <w:r w:rsidRPr="00163CF7">
              <w:rPr>
                <w:b/>
                <w:bCs/>
                <w:noProof/>
              </w:rPr>
              <w:t>13.1 Clean planning flow</w:t>
            </w:r>
            <w:r>
              <w:rPr>
                <w:noProof/>
                <w:webHidden/>
              </w:rPr>
              <w:tab/>
            </w:r>
            <w:r>
              <w:rPr>
                <w:noProof/>
                <w:webHidden/>
              </w:rPr>
              <w:fldChar w:fldCharType="begin"/>
            </w:r>
            <w:r>
              <w:rPr>
                <w:noProof/>
                <w:webHidden/>
              </w:rPr>
              <w:instrText xml:space="preserve"> PAGEREF _Toc231224565 \h </w:instrText>
            </w:r>
            <w:r>
              <w:rPr>
                <w:noProof/>
                <w:webHidden/>
              </w:rPr>
            </w:r>
            <w:r>
              <w:rPr>
                <w:noProof/>
                <w:webHidden/>
              </w:rPr>
              <w:fldChar w:fldCharType="separate"/>
            </w:r>
            <w:r>
              <w:rPr>
                <w:noProof/>
                <w:webHidden/>
              </w:rPr>
              <w:t>11</w:t>
            </w:r>
            <w:r>
              <w:rPr>
                <w:noProof/>
                <w:webHidden/>
              </w:rPr>
              <w:fldChar w:fldCharType="end"/>
            </w:r>
          </w:hyperlink>
        </w:p>
        <w:p w14:paraId="7CC7CB9C" w14:textId="02EAEDD6" w:rsidR="002C4897" w:rsidRDefault="002C4897">
          <w:pPr>
            <w:tabs>
              <w:tab w:val="right" w:leader="dot" w:pos="9710"/>
            </w:tabs>
            <w:rPr>
              <w:noProof/>
            </w:rPr>
          </w:pPr>
          <w:hyperlink w:anchor="_Toc231224566" w:history="1">
            <w:r w:rsidRPr="00163CF7">
              <w:rPr>
                <w:b/>
                <w:bCs/>
                <w:noProof/>
              </w:rPr>
              <w:t>13.2 Disruption and recovery flow</w:t>
            </w:r>
            <w:r>
              <w:rPr>
                <w:noProof/>
                <w:webHidden/>
              </w:rPr>
              <w:tab/>
            </w:r>
            <w:r>
              <w:rPr>
                <w:noProof/>
                <w:webHidden/>
              </w:rPr>
              <w:fldChar w:fldCharType="begin"/>
            </w:r>
            <w:r>
              <w:rPr>
                <w:noProof/>
                <w:webHidden/>
              </w:rPr>
              <w:instrText xml:space="preserve"> PAGEREF _Toc231224566 \h </w:instrText>
            </w:r>
            <w:r>
              <w:rPr>
                <w:noProof/>
                <w:webHidden/>
              </w:rPr>
            </w:r>
            <w:r>
              <w:rPr>
                <w:noProof/>
                <w:webHidden/>
              </w:rPr>
              <w:fldChar w:fldCharType="separate"/>
            </w:r>
            <w:r>
              <w:rPr>
                <w:noProof/>
                <w:webHidden/>
              </w:rPr>
              <w:t>12</w:t>
            </w:r>
            <w:r>
              <w:rPr>
                <w:noProof/>
                <w:webHidden/>
              </w:rPr>
              <w:fldChar w:fldCharType="end"/>
            </w:r>
          </w:hyperlink>
        </w:p>
        <w:p w14:paraId="17DB1490" w14:textId="2BE77455" w:rsidR="002C4897" w:rsidRDefault="002C4897">
          <w:pPr>
            <w:tabs>
              <w:tab w:val="right" w:leader="dot" w:pos="9710"/>
            </w:tabs>
            <w:rPr>
              <w:noProof/>
            </w:rPr>
          </w:pPr>
          <w:hyperlink w:anchor="_Toc231224567" w:history="1">
            <w:r w:rsidRPr="00163CF7">
              <w:rPr>
                <w:b/>
                <w:bCs/>
                <w:noProof/>
              </w:rPr>
              <w:t>13.3 Capacity placement logic</w:t>
            </w:r>
            <w:r>
              <w:rPr>
                <w:noProof/>
                <w:webHidden/>
              </w:rPr>
              <w:tab/>
            </w:r>
            <w:r>
              <w:rPr>
                <w:noProof/>
                <w:webHidden/>
              </w:rPr>
              <w:fldChar w:fldCharType="begin"/>
            </w:r>
            <w:r>
              <w:rPr>
                <w:noProof/>
                <w:webHidden/>
              </w:rPr>
              <w:instrText xml:space="preserve"> PAGEREF _Toc231224567 \h </w:instrText>
            </w:r>
            <w:r>
              <w:rPr>
                <w:noProof/>
                <w:webHidden/>
              </w:rPr>
            </w:r>
            <w:r>
              <w:rPr>
                <w:noProof/>
                <w:webHidden/>
              </w:rPr>
              <w:fldChar w:fldCharType="separate"/>
            </w:r>
            <w:r>
              <w:rPr>
                <w:noProof/>
                <w:webHidden/>
              </w:rPr>
              <w:t>12</w:t>
            </w:r>
            <w:r>
              <w:rPr>
                <w:noProof/>
                <w:webHidden/>
              </w:rPr>
              <w:fldChar w:fldCharType="end"/>
            </w:r>
          </w:hyperlink>
        </w:p>
        <w:p w14:paraId="4AB09993" w14:textId="23D688E6" w:rsidR="002C4897" w:rsidRDefault="002C4897">
          <w:pPr>
            <w:tabs>
              <w:tab w:val="right" w:leader="dot" w:pos="9710"/>
            </w:tabs>
            <w:rPr>
              <w:noProof/>
            </w:rPr>
          </w:pPr>
          <w:hyperlink w:anchor="_Toc231224568" w:history="1">
            <w:r w:rsidRPr="00163CF7">
              <w:rPr>
                <w:b/>
                <w:bCs/>
                <w:noProof/>
              </w:rPr>
              <w:t>13.4 Live evidence and actualization</w:t>
            </w:r>
            <w:r>
              <w:rPr>
                <w:noProof/>
                <w:webHidden/>
              </w:rPr>
              <w:tab/>
            </w:r>
            <w:r>
              <w:rPr>
                <w:noProof/>
                <w:webHidden/>
              </w:rPr>
              <w:fldChar w:fldCharType="begin"/>
            </w:r>
            <w:r>
              <w:rPr>
                <w:noProof/>
                <w:webHidden/>
              </w:rPr>
              <w:instrText xml:space="preserve"> PAGEREF _Toc231224568 \h </w:instrText>
            </w:r>
            <w:r>
              <w:rPr>
                <w:noProof/>
                <w:webHidden/>
              </w:rPr>
            </w:r>
            <w:r>
              <w:rPr>
                <w:noProof/>
                <w:webHidden/>
              </w:rPr>
              <w:fldChar w:fldCharType="separate"/>
            </w:r>
            <w:r>
              <w:rPr>
                <w:noProof/>
                <w:webHidden/>
              </w:rPr>
              <w:t>12</w:t>
            </w:r>
            <w:r>
              <w:rPr>
                <w:noProof/>
                <w:webHidden/>
              </w:rPr>
              <w:fldChar w:fldCharType="end"/>
            </w:r>
          </w:hyperlink>
        </w:p>
        <w:p w14:paraId="74007E41" w14:textId="7BFDADF6" w:rsidR="002C4897" w:rsidRDefault="002C4897">
          <w:pPr>
            <w:tabs>
              <w:tab w:val="right" w:leader="dot" w:pos="9710"/>
            </w:tabs>
            <w:rPr>
              <w:noProof/>
            </w:rPr>
          </w:pPr>
          <w:hyperlink w:anchor="_Toc231224569" w:history="1">
            <w:r w:rsidRPr="00163CF7">
              <w:rPr>
                <w:b/>
                <w:bCs/>
                <w:noProof/>
              </w:rPr>
              <w:t>11.5 Operating state separation</w:t>
            </w:r>
            <w:r>
              <w:rPr>
                <w:noProof/>
                <w:webHidden/>
              </w:rPr>
              <w:tab/>
            </w:r>
            <w:r>
              <w:rPr>
                <w:noProof/>
                <w:webHidden/>
              </w:rPr>
              <w:fldChar w:fldCharType="begin"/>
            </w:r>
            <w:r>
              <w:rPr>
                <w:noProof/>
                <w:webHidden/>
              </w:rPr>
              <w:instrText xml:space="preserve"> PAGEREF _Toc231224569 \h </w:instrText>
            </w:r>
            <w:r>
              <w:rPr>
                <w:noProof/>
                <w:webHidden/>
              </w:rPr>
            </w:r>
            <w:r>
              <w:rPr>
                <w:noProof/>
                <w:webHidden/>
              </w:rPr>
              <w:fldChar w:fldCharType="separate"/>
            </w:r>
            <w:r>
              <w:rPr>
                <w:noProof/>
                <w:webHidden/>
              </w:rPr>
              <w:t>13</w:t>
            </w:r>
            <w:r>
              <w:rPr>
                <w:noProof/>
                <w:webHidden/>
              </w:rPr>
              <w:fldChar w:fldCharType="end"/>
            </w:r>
          </w:hyperlink>
        </w:p>
        <w:p w14:paraId="51F88C5B" w14:textId="1572F923" w:rsidR="002C4897" w:rsidRDefault="002C4897">
          <w:pPr>
            <w:tabs>
              <w:tab w:val="right" w:leader="dot" w:pos="9710"/>
            </w:tabs>
            <w:rPr>
              <w:noProof/>
            </w:rPr>
          </w:pPr>
          <w:hyperlink w:anchor="_Toc231224570" w:history="1">
            <w:r w:rsidRPr="00163CF7">
              <w:rPr>
                <w:b/>
                <w:bCs/>
                <w:noProof/>
              </w:rPr>
              <w:t>12. Application Modules</w:t>
            </w:r>
            <w:r>
              <w:rPr>
                <w:noProof/>
                <w:webHidden/>
              </w:rPr>
              <w:tab/>
            </w:r>
            <w:r>
              <w:rPr>
                <w:noProof/>
                <w:webHidden/>
              </w:rPr>
              <w:fldChar w:fldCharType="begin"/>
            </w:r>
            <w:r>
              <w:rPr>
                <w:noProof/>
                <w:webHidden/>
              </w:rPr>
              <w:instrText xml:space="preserve"> PAGEREF _Toc231224570 \h </w:instrText>
            </w:r>
            <w:r>
              <w:rPr>
                <w:noProof/>
                <w:webHidden/>
              </w:rPr>
            </w:r>
            <w:r>
              <w:rPr>
                <w:noProof/>
                <w:webHidden/>
              </w:rPr>
              <w:fldChar w:fldCharType="separate"/>
            </w:r>
            <w:r>
              <w:rPr>
                <w:noProof/>
                <w:webHidden/>
              </w:rPr>
              <w:t>13</w:t>
            </w:r>
            <w:r>
              <w:rPr>
                <w:noProof/>
                <w:webHidden/>
              </w:rPr>
              <w:fldChar w:fldCharType="end"/>
            </w:r>
          </w:hyperlink>
        </w:p>
        <w:p w14:paraId="472D6BEE" w14:textId="1E908715" w:rsidR="002C4897" w:rsidRDefault="002C4897">
          <w:pPr>
            <w:tabs>
              <w:tab w:val="right" w:leader="dot" w:pos="9710"/>
            </w:tabs>
            <w:rPr>
              <w:noProof/>
            </w:rPr>
          </w:pPr>
          <w:hyperlink w:anchor="_Toc231224571" w:history="1">
            <w:r w:rsidRPr="00163CF7">
              <w:rPr>
                <w:b/>
                <w:bCs/>
                <w:noProof/>
              </w:rPr>
              <w:t>13. Assumptions Made To Determine The Flow</w:t>
            </w:r>
            <w:r>
              <w:rPr>
                <w:noProof/>
                <w:webHidden/>
              </w:rPr>
              <w:tab/>
            </w:r>
            <w:r>
              <w:rPr>
                <w:noProof/>
                <w:webHidden/>
              </w:rPr>
              <w:fldChar w:fldCharType="begin"/>
            </w:r>
            <w:r>
              <w:rPr>
                <w:noProof/>
                <w:webHidden/>
              </w:rPr>
              <w:instrText xml:space="preserve"> PAGEREF _Toc231224571 \h </w:instrText>
            </w:r>
            <w:r>
              <w:rPr>
                <w:noProof/>
                <w:webHidden/>
              </w:rPr>
            </w:r>
            <w:r>
              <w:rPr>
                <w:noProof/>
                <w:webHidden/>
              </w:rPr>
              <w:fldChar w:fldCharType="separate"/>
            </w:r>
            <w:r>
              <w:rPr>
                <w:noProof/>
                <w:webHidden/>
              </w:rPr>
              <w:t>13</w:t>
            </w:r>
            <w:r>
              <w:rPr>
                <w:noProof/>
                <w:webHidden/>
              </w:rPr>
              <w:fldChar w:fldCharType="end"/>
            </w:r>
          </w:hyperlink>
        </w:p>
        <w:p w14:paraId="34926061" w14:textId="37D15E9A" w:rsidR="002C4897" w:rsidRDefault="002C4897">
          <w:pPr>
            <w:tabs>
              <w:tab w:val="right" w:leader="dot" w:pos="9710"/>
            </w:tabs>
            <w:rPr>
              <w:noProof/>
            </w:rPr>
          </w:pPr>
          <w:hyperlink w:anchor="_Toc231224572" w:history="1">
            <w:r w:rsidRPr="00163CF7">
              <w:rPr>
                <w:b/>
                <w:bCs/>
                <w:noProof/>
              </w:rPr>
              <w:t>14. Proposed Implementation Architecture</w:t>
            </w:r>
            <w:r>
              <w:rPr>
                <w:noProof/>
                <w:webHidden/>
              </w:rPr>
              <w:tab/>
            </w:r>
            <w:r>
              <w:rPr>
                <w:noProof/>
                <w:webHidden/>
              </w:rPr>
              <w:fldChar w:fldCharType="begin"/>
            </w:r>
            <w:r>
              <w:rPr>
                <w:noProof/>
                <w:webHidden/>
              </w:rPr>
              <w:instrText xml:space="preserve"> PAGEREF _Toc231224572 \h </w:instrText>
            </w:r>
            <w:r>
              <w:rPr>
                <w:noProof/>
                <w:webHidden/>
              </w:rPr>
            </w:r>
            <w:r>
              <w:rPr>
                <w:noProof/>
                <w:webHidden/>
              </w:rPr>
              <w:fldChar w:fldCharType="separate"/>
            </w:r>
            <w:r>
              <w:rPr>
                <w:noProof/>
                <w:webHidden/>
              </w:rPr>
              <w:t>14</w:t>
            </w:r>
            <w:r>
              <w:rPr>
                <w:noProof/>
                <w:webHidden/>
              </w:rPr>
              <w:fldChar w:fldCharType="end"/>
            </w:r>
          </w:hyperlink>
        </w:p>
        <w:p w14:paraId="6E8837B0" w14:textId="502F85BB" w:rsidR="002C4897" w:rsidRDefault="002C4897">
          <w:pPr>
            <w:tabs>
              <w:tab w:val="right" w:leader="dot" w:pos="9710"/>
            </w:tabs>
            <w:rPr>
              <w:noProof/>
            </w:rPr>
          </w:pPr>
          <w:hyperlink w:anchor="_Toc231224573" w:history="1">
            <w:r w:rsidRPr="00163CF7">
              <w:rPr>
                <w:b/>
                <w:bCs/>
                <w:noProof/>
              </w:rPr>
              <w:t>15. External Data Sources Assumed To Be Available</w:t>
            </w:r>
            <w:r>
              <w:rPr>
                <w:noProof/>
                <w:webHidden/>
              </w:rPr>
              <w:tab/>
            </w:r>
            <w:r>
              <w:rPr>
                <w:noProof/>
                <w:webHidden/>
              </w:rPr>
              <w:fldChar w:fldCharType="begin"/>
            </w:r>
            <w:r>
              <w:rPr>
                <w:noProof/>
                <w:webHidden/>
              </w:rPr>
              <w:instrText xml:space="preserve"> PAGEREF _Toc231224573 \h </w:instrText>
            </w:r>
            <w:r>
              <w:rPr>
                <w:noProof/>
                <w:webHidden/>
              </w:rPr>
            </w:r>
            <w:r>
              <w:rPr>
                <w:noProof/>
                <w:webHidden/>
              </w:rPr>
              <w:fldChar w:fldCharType="separate"/>
            </w:r>
            <w:r>
              <w:rPr>
                <w:noProof/>
                <w:webHidden/>
              </w:rPr>
              <w:t>15</w:t>
            </w:r>
            <w:r>
              <w:rPr>
                <w:noProof/>
                <w:webHidden/>
              </w:rPr>
              <w:fldChar w:fldCharType="end"/>
            </w:r>
          </w:hyperlink>
        </w:p>
        <w:p w14:paraId="7ACD3B97" w14:textId="50F6DE15" w:rsidR="002C4897" w:rsidRDefault="002C4897">
          <w:pPr>
            <w:tabs>
              <w:tab w:val="right" w:leader="dot" w:pos="9710"/>
            </w:tabs>
            <w:rPr>
              <w:noProof/>
            </w:rPr>
          </w:pPr>
          <w:hyperlink w:anchor="_Toc231224574" w:history="1">
            <w:r w:rsidRPr="00163CF7">
              <w:rPr>
                <w:b/>
                <w:bCs/>
                <w:noProof/>
              </w:rPr>
              <w:t>16. Build Deliverables</w:t>
            </w:r>
            <w:r>
              <w:rPr>
                <w:noProof/>
                <w:webHidden/>
              </w:rPr>
              <w:tab/>
            </w:r>
            <w:r>
              <w:rPr>
                <w:noProof/>
                <w:webHidden/>
              </w:rPr>
              <w:fldChar w:fldCharType="begin"/>
            </w:r>
            <w:r>
              <w:rPr>
                <w:noProof/>
                <w:webHidden/>
              </w:rPr>
              <w:instrText xml:space="preserve"> PAGEREF _Toc231224574 \h </w:instrText>
            </w:r>
            <w:r>
              <w:rPr>
                <w:noProof/>
                <w:webHidden/>
              </w:rPr>
            </w:r>
            <w:r>
              <w:rPr>
                <w:noProof/>
                <w:webHidden/>
              </w:rPr>
              <w:fldChar w:fldCharType="separate"/>
            </w:r>
            <w:r>
              <w:rPr>
                <w:noProof/>
                <w:webHidden/>
              </w:rPr>
              <w:t>16</w:t>
            </w:r>
            <w:r>
              <w:rPr>
                <w:noProof/>
                <w:webHidden/>
              </w:rPr>
              <w:fldChar w:fldCharType="end"/>
            </w:r>
          </w:hyperlink>
        </w:p>
        <w:p w14:paraId="2E741C59" w14:textId="461277CD" w:rsidR="002C4897" w:rsidRDefault="002C4897">
          <w:pPr>
            <w:tabs>
              <w:tab w:val="right" w:leader="dot" w:pos="9710"/>
            </w:tabs>
            <w:rPr>
              <w:noProof/>
            </w:rPr>
          </w:pPr>
          <w:hyperlink w:anchor="_Toc231224575" w:history="1">
            <w:r w:rsidRPr="00163CF7">
              <w:rPr>
                <w:b/>
                <w:bCs/>
                <w:noProof/>
              </w:rPr>
              <w:t>16.1 Release 1 deliverables</w:t>
            </w:r>
            <w:r>
              <w:rPr>
                <w:noProof/>
                <w:webHidden/>
              </w:rPr>
              <w:tab/>
            </w:r>
            <w:r>
              <w:rPr>
                <w:noProof/>
                <w:webHidden/>
              </w:rPr>
              <w:fldChar w:fldCharType="begin"/>
            </w:r>
            <w:r>
              <w:rPr>
                <w:noProof/>
                <w:webHidden/>
              </w:rPr>
              <w:instrText xml:space="preserve"> PAGEREF _Toc231224575 \h </w:instrText>
            </w:r>
            <w:r>
              <w:rPr>
                <w:noProof/>
                <w:webHidden/>
              </w:rPr>
            </w:r>
            <w:r>
              <w:rPr>
                <w:noProof/>
                <w:webHidden/>
              </w:rPr>
              <w:fldChar w:fldCharType="separate"/>
            </w:r>
            <w:r>
              <w:rPr>
                <w:noProof/>
                <w:webHidden/>
              </w:rPr>
              <w:t>16</w:t>
            </w:r>
            <w:r>
              <w:rPr>
                <w:noProof/>
                <w:webHidden/>
              </w:rPr>
              <w:fldChar w:fldCharType="end"/>
            </w:r>
          </w:hyperlink>
        </w:p>
        <w:p w14:paraId="37704BFD" w14:textId="5EBFE115" w:rsidR="002C4897" w:rsidRDefault="002C4897">
          <w:pPr>
            <w:tabs>
              <w:tab w:val="right" w:leader="dot" w:pos="9710"/>
            </w:tabs>
            <w:rPr>
              <w:noProof/>
            </w:rPr>
          </w:pPr>
          <w:hyperlink w:anchor="_Toc231224576" w:history="1">
            <w:r w:rsidRPr="00163CF7">
              <w:rPr>
                <w:b/>
                <w:bCs/>
                <w:noProof/>
              </w:rPr>
              <w:t>16.2 Later release deliverables</w:t>
            </w:r>
            <w:r>
              <w:rPr>
                <w:noProof/>
                <w:webHidden/>
              </w:rPr>
              <w:tab/>
            </w:r>
            <w:r>
              <w:rPr>
                <w:noProof/>
                <w:webHidden/>
              </w:rPr>
              <w:fldChar w:fldCharType="begin"/>
            </w:r>
            <w:r>
              <w:rPr>
                <w:noProof/>
                <w:webHidden/>
              </w:rPr>
              <w:instrText xml:space="preserve"> PAGEREF _Toc231224576 \h </w:instrText>
            </w:r>
            <w:r>
              <w:rPr>
                <w:noProof/>
                <w:webHidden/>
              </w:rPr>
            </w:r>
            <w:r>
              <w:rPr>
                <w:noProof/>
                <w:webHidden/>
              </w:rPr>
              <w:fldChar w:fldCharType="separate"/>
            </w:r>
            <w:r>
              <w:rPr>
                <w:noProof/>
                <w:webHidden/>
              </w:rPr>
              <w:t>16</w:t>
            </w:r>
            <w:r>
              <w:rPr>
                <w:noProof/>
                <w:webHidden/>
              </w:rPr>
              <w:fldChar w:fldCharType="end"/>
            </w:r>
          </w:hyperlink>
        </w:p>
        <w:p w14:paraId="6A1FF197" w14:textId="3CCC566C" w:rsidR="002C4897" w:rsidRDefault="002C4897">
          <w:pPr>
            <w:tabs>
              <w:tab w:val="right" w:leader="dot" w:pos="9710"/>
            </w:tabs>
            <w:rPr>
              <w:noProof/>
            </w:rPr>
          </w:pPr>
          <w:hyperlink w:anchor="_Toc231224577" w:history="1">
            <w:r w:rsidRPr="00163CF7">
              <w:rPr>
                <w:b/>
                <w:bCs/>
                <w:noProof/>
              </w:rPr>
              <w:t>16.3 Operating impact indicators</w:t>
            </w:r>
            <w:r>
              <w:rPr>
                <w:noProof/>
                <w:webHidden/>
              </w:rPr>
              <w:tab/>
            </w:r>
            <w:r>
              <w:rPr>
                <w:noProof/>
                <w:webHidden/>
              </w:rPr>
              <w:fldChar w:fldCharType="begin"/>
            </w:r>
            <w:r>
              <w:rPr>
                <w:noProof/>
                <w:webHidden/>
              </w:rPr>
              <w:instrText xml:space="preserve"> PAGEREF _Toc231224577 \h </w:instrText>
            </w:r>
            <w:r>
              <w:rPr>
                <w:noProof/>
                <w:webHidden/>
              </w:rPr>
            </w:r>
            <w:r>
              <w:rPr>
                <w:noProof/>
                <w:webHidden/>
              </w:rPr>
              <w:fldChar w:fldCharType="separate"/>
            </w:r>
            <w:r>
              <w:rPr>
                <w:noProof/>
                <w:webHidden/>
              </w:rPr>
              <w:t>16</w:t>
            </w:r>
            <w:r>
              <w:rPr>
                <w:noProof/>
                <w:webHidden/>
              </w:rPr>
              <w:fldChar w:fldCharType="end"/>
            </w:r>
          </w:hyperlink>
        </w:p>
        <w:p w14:paraId="66840F09" w14:textId="03B7A569" w:rsidR="002C4897" w:rsidRDefault="002C4897">
          <w:pPr>
            <w:tabs>
              <w:tab w:val="right" w:leader="dot" w:pos="9710"/>
            </w:tabs>
            <w:rPr>
              <w:noProof/>
            </w:rPr>
          </w:pPr>
          <w:hyperlink w:anchor="_Toc231224578" w:history="1">
            <w:r w:rsidRPr="00163CF7">
              <w:rPr>
                <w:b/>
                <w:bCs/>
                <w:noProof/>
              </w:rPr>
              <w:t>17. Implementation Clarification</w:t>
            </w:r>
            <w:r>
              <w:rPr>
                <w:noProof/>
                <w:webHidden/>
              </w:rPr>
              <w:tab/>
            </w:r>
            <w:r>
              <w:rPr>
                <w:noProof/>
                <w:webHidden/>
              </w:rPr>
              <w:fldChar w:fldCharType="begin"/>
            </w:r>
            <w:r>
              <w:rPr>
                <w:noProof/>
                <w:webHidden/>
              </w:rPr>
              <w:instrText xml:space="preserve"> PAGEREF _Toc231224578 \h </w:instrText>
            </w:r>
            <w:r>
              <w:rPr>
                <w:noProof/>
                <w:webHidden/>
              </w:rPr>
            </w:r>
            <w:r>
              <w:rPr>
                <w:noProof/>
                <w:webHidden/>
              </w:rPr>
              <w:fldChar w:fldCharType="separate"/>
            </w:r>
            <w:r>
              <w:rPr>
                <w:noProof/>
                <w:webHidden/>
              </w:rPr>
              <w:t>17</w:t>
            </w:r>
            <w:r>
              <w:rPr>
                <w:noProof/>
                <w:webHidden/>
              </w:rPr>
              <w:fldChar w:fldCharType="end"/>
            </w:r>
          </w:hyperlink>
        </w:p>
        <w:p w14:paraId="7341BCA9" w14:textId="4A1F4C79" w:rsidR="002C4897" w:rsidRDefault="002C4897">
          <w:pPr>
            <w:tabs>
              <w:tab w:val="right" w:leader="dot" w:pos="9710"/>
            </w:tabs>
            <w:rPr>
              <w:noProof/>
            </w:rPr>
          </w:pPr>
          <w:hyperlink w:anchor="_Toc231224579" w:history="1">
            <w:r w:rsidRPr="00163CF7">
              <w:rPr>
                <w:b/>
                <w:bCs/>
                <w:noProof/>
              </w:rPr>
              <w:t>18. Important Build Boundaries</w:t>
            </w:r>
            <w:r>
              <w:rPr>
                <w:noProof/>
                <w:webHidden/>
              </w:rPr>
              <w:tab/>
            </w:r>
            <w:r>
              <w:rPr>
                <w:noProof/>
                <w:webHidden/>
              </w:rPr>
              <w:fldChar w:fldCharType="begin"/>
            </w:r>
            <w:r>
              <w:rPr>
                <w:noProof/>
                <w:webHidden/>
              </w:rPr>
              <w:instrText xml:space="preserve"> PAGEREF _Toc231224579 \h </w:instrText>
            </w:r>
            <w:r>
              <w:rPr>
                <w:noProof/>
                <w:webHidden/>
              </w:rPr>
            </w:r>
            <w:r>
              <w:rPr>
                <w:noProof/>
                <w:webHidden/>
              </w:rPr>
              <w:fldChar w:fldCharType="separate"/>
            </w:r>
            <w:r>
              <w:rPr>
                <w:noProof/>
                <w:webHidden/>
              </w:rPr>
              <w:t>17</w:t>
            </w:r>
            <w:r>
              <w:rPr>
                <w:noProof/>
                <w:webHidden/>
              </w:rPr>
              <w:fldChar w:fldCharType="end"/>
            </w:r>
          </w:hyperlink>
        </w:p>
        <w:p w14:paraId="3BEF8AEB" w14:textId="11D5CDD8" w:rsidR="002C4897" w:rsidRDefault="002C4897">
          <w:pPr>
            <w:tabs>
              <w:tab w:val="right" w:leader="dot" w:pos="9710"/>
            </w:tabs>
            <w:rPr>
              <w:noProof/>
            </w:rPr>
          </w:pPr>
          <w:hyperlink w:anchor="_Toc231224580" w:history="1">
            <w:r w:rsidRPr="00163CF7">
              <w:rPr>
                <w:b/>
                <w:bCs/>
                <w:noProof/>
              </w:rPr>
              <w:t>19. Glossary</w:t>
            </w:r>
            <w:r>
              <w:rPr>
                <w:noProof/>
                <w:webHidden/>
              </w:rPr>
              <w:tab/>
            </w:r>
            <w:r>
              <w:rPr>
                <w:noProof/>
                <w:webHidden/>
              </w:rPr>
              <w:fldChar w:fldCharType="begin"/>
            </w:r>
            <w:r>
              <w:rPr>
                <w:noProof/>
                <w:webHidden/>
              </w:rPr>
              <w:instrText xml:space="preserve"> PAGEREF _Toc231224580 \h </w:instrText>
            </w:r>
            <w:r>
              <w:rPr>
                <w:noProof/>
                <w:webHidden/>
              </w:rPr>
            </w:r>
            <w:r>
              <w:rPr>
                <w:noProof/>
                <w:webHidden/>
              </w:rPr>
              <w:fldChar w:fldCharType="separate"/>
            </w:r>
            <w:r>
              <w:rPr>
                <w:noProof/>
                <w:webHidden/>
              </w:rPr>
              <w:t>17</w:t>
            </w:r>
            <w:r>
              <w:rPr>
                <w:noProof/>
                <w:webHidden/>
              </w:rPr>
              <w:fldChar w:fldCharType="end"/>
            </w:r>
          </w:hyperlink>
        </w:p>
        <w:p w14:paraId="6FB12605" w14:textId="76D19D25" w:rsidR="002C4897" w:rsidRDefault="002C4897">
          <w:pPr>
            <w:tabs>
              <w:tab w:val="right" w:leader="dot" w:pos="9710"/>
            </w:tabs>
            <w:rPr>
              <w:noProof/>
            </w:rPr>
          </w:pPr>
          <w:hyperlink w:anchor="_Toc231224581" w:history="1">
            <w:r w:rsidRPr="00163CF7">
              <w:rPr>
                <w:b/>
                <w:bCs/>
                <w:noProof/>
              </w:rPr>
              <w:t>20. Reference Inputs</w:t>
            </w:r>
            <w:r>
              <w:rPr>
                <w:noProof/>
                <w:webHidden/>
              </w:rPr>
              <w:tab/>
            </w:r>
            <w:r>
              <w:rPr>
                <w:noProof/>
                <w:webHidden/>
              </w:rPr>
              <w:fldChar w:fldCharType="begin"/>
            </w:r>
            <w:r>
              <w:rPr>
                <w:noProof/>
                <w:webHidden/>
              </w:rPr>
              <w:instrText xml:space="preserve"> PAGEREF _Toc231224581 \h </w:instrText>
            </w:r>
            <w:r>
              <w:rPr>
                <w:noProof/>
                <w:webHidden/>
              </w:rPr>
            </w:r>
            <w:r>
              <w:rPr>
                <w:noProof/>
                <w:webHidden/>
              </w:rPr>
              <w:fldChar w:fldCharType="separate"/>
            </w:r>
            <w:r>
              <w:rPr>
                <w:noProof/>
                <w:webHidden/>
              </w:rPr>
              <w:t>19</w:t>
            </w:r>
            <w:r>
              <w:rPr>
                <w:noProof/>
                <w:webHidden/>
              </w:rPr>
              <w:fldChar w:fldCharType="end"/>
            </w:r>
          </w:hyperlink>
        </w:p>
        <w:p w14:paraId="54458B94" w14:textId="62868595" w:rsidR="002C4897" w:rsidRDefault="002C4897">
          <w:r>
            <w:rPr>
              <w:b/>
              <w:bCs/>
              <w:noProof/>
            </w:rPr>
            <w:fldChar w:fldCharType="end"/>
          </w:r>
        </w:p>
      </w:sdtContent>
    </w:sdt>
    <w:p w14:paraId="5C45E99E" w14:textId="77777777" w:rsidR="00FF34C7" w:rsidRDefault="00FF34C7" w:rsidP="00FF34C7">
      <w:r>
        <w:br w:type="page"/>
      </w:r>
    </w:p>
    <w:p w14:paraId="7CE37FA5" w14:textId="77777777" w:rsidR="002C4897" w:rsidRDefault="002C4897" w:rsidP="00FF34C7"/>
    <w:p w14:paraId="01203B87" w14:textId="77777777" w:rsidR="00FF34C7" w:rsidRDefault="00FF34C7" w:rsidP="00FF34C7">
      <w:pPr>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Planning is highly dynamic and frequently revised monthly, weekly, daily and sometimes intra-day.</w:t>
      </w:r>
    </w:p>
    <w:p w14:paraId="210F3EC6"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Demand and voyage planning are often created independently from real-time logistics capacity realities.</w:t>
      </w:r>
    </w:p>
    <w:p w14:paraId="60E7E3E8"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Operational decisions depend heavily on manual coordination, spreadsheets, WhatsApp and planner experience.</w:t>
      </w:r>
    </w:p>
    <w:p w14:paraId="3B1F1B0A"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Route cycle times vary significantly across jetties, creating uneven effective fleet capacity.</w:t>
      </w:r>
    </w:p>
    <w:p w14:paraId="335D2DB8"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Tide windows, bridge schedules and navigation constraints continuously impact movement feasibility.</w:t>
      </w:r>
    </w:p>
    <w:p w14:paraId="18AFB294"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Asset positions may be visible through AIS/GPS systems, but operational business-state visibility remains limited.</w:t>
      </w:r>
    </w:p>
    <w:p w14:paraId="27629D3A"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CTS allocation, tug-barge reassignment and OGV changes create continuous replanning requirements.</w:t>
      </w:r>
    </w:p>
    <w:p w14:paraId="0D367C29"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Field teams often make critical decisions without structured simulation-backed support.</w:t>
      </w:r>
    </w:p>
    <w:p w14:paraId="7E45EC4F"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Current KPIs may drive local optimization instead of synchronized end-to-end flow performance.</w:t>
      </w:r>
    </w:p>
    <w:p w14:paraId="5B879479" w14:textId="77777777" w:rsidR="00964A9A" w:rsidRPr="00964A9A" w:rsidRDefault="00964A9A" w:rsidP="00964A9A">
      <w:pPr>
        <w:numPr>
          <w:ilvl w:val="0"/>
          <w:numId w:val="8"/>
        </w:numPr>
        <w:spacing w:after="200" w:line="276" w:lineRule="auto"/>
        <w:rPr>
          <w:rFonts w:ascii="Arial" w:eastAsia="Arial" w:hAnsi="Arial" w:cs="Arial"/>
          <w:color w:val="212C3F"/>
          <w:sz w:val="20"/>
          <w:szCs w:val="20"/>
          <w:lang w:eastAsia="en-IN"/>
        </w:rPr>
      </w:pPr>
      <w:r w:rsidRPr="00964A9A">
        <w:rPr>
          <w:rFonts w:ascii="Arial" w:eastAsia="Arial" w:hAnsi="Arial" w:cs="Arial"/>
          <w:color w:val="212C3F"/>
          <w:sz w:val="20"/>
          <w:szCs w:val="20"/>
          <w:lang w:eastAsia="en-IN"/>
        </w:rPr>
        <w:t>Operational disruptions propagate rapidly across the entire chain due to lack of synchronized visibility.</w:t>
      </w:r>
    </w:p>
    <w:p w14:paraId="764A6632" w14:textId="688818BE" w:rsidR="00964A9A" w:rsidRDefault="00964A9A" w:rsidP="00964A9A">
      <w:pPr>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numPr>
          <w:ilvl w:val="0"/>
          <w:numId w:val="10"/>
        </w:numPr>
        <w:spacing w:after="200" w:line="276" w:lineRule="auto"/>
      </w:pPr>
      <w:r>
        <w:t>Excessive waiting,</w:t>
      </w:r>
    </w:p>
    <w:p w14:paraId="323A11FF" w14:textId="77777777" w:rsidR="00964A9A" w:rsidRDefault="00964A9A" w:rsidP="00207F56">
      <w:pPr>
        <w:numPr>
          <w:ilvl w:val="0"/>
          <w:numId w:val="10"/>
        </w:numPr>
        <w:spacing w:after="200" w:line="276" w:lineRule="auto"/>
      </w:pPr>
      <w:r>
        <w:t>Underutilized assets,</w:t>
      </w:r>
    </w:p>
    <w:p w14:paraId="222F4E78" w14:textId="77777777" w:rsidR="00964A9A" w:rsidRDefault="00964A9A" w:rsidP="00207F56">
      <w:pPr>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spacing w:after="200" w:line="276" w:lineRule="auto"/>
      </w:pPr>
    </w:p>
    <w:p w14:paraId="3FCF7D7D" w14:textId="4A27B220" w:rsidR="00964A9A" w:rsidRPr="0011276E" w:rsidRDefault="00964A9A" w:rsidP="00964A9A">
      <w:pPr>
        <w:spacing w:after="200" w:line="276" w:lineRule="auto"/>
      </w:pPr>
      <w:r>
        <w:t xml:space="preserve">The fundamental business need is therefore: </w:t>
      </w:r>
      <w:r>
        <w:br/>
      </w:r>
      <w:r w:rsidRPr="00964A9A">
        <w:rPr>
          <w:b/>
          <w:bCs/>
        </w:rPr>
        <w:t>“Synchronizing demand commitments with executable operational flow capacity.”</w:t>
      </w:r>
    </w:p>
    <w:p w14:paraId="21F746F3" w14:textId="2DDE9DF1" w:rsidR="00964A9A" w:rsidRDefault="00964A9A" w:rsidP="00964A9A">
      <w:pPr>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Bdr>
          <w:bottom w:val="single" w:sz="4" w:space="4" w:color="2E74B5"/>
        </w:pBdr>
      </w:pPr>
      <w:bookmarkStart w:id="7" w:name="_Toc231224545"/>
      <w:r>
        <w:rPr>
          <w:rFonts w:ascii="Arial" w:eastAsia="Arial" w:hAnsi="Arial" w:cs="Arial"/>
          <w:b/>
          <w:bCs/>
          <w:color w:val="0B2545"/>
          <w:sz w:val="32"/>
          <w:szCs w:val="32"/>
        </w:rPr>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Recovery recommendation console, ranked option detail, root-cause validation, publishability review, guided workflow 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t>Ranked recovery options, recovery proof pack, guided next action, publishability validation, telemetry-trust review and projection-only 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t>A governed flow-management platform that supports disruption recovery from exception identification to approved recovery publication</w:t>
            </w:r>
          </w:p>
        </w:tc>
      </w:tr>
    </w:tbl>
    <w:p w14:paraId="286322EA" w14:textId="1DFD5A01" w:rsidR="00FF34C7" w:rsidRDefault="00207F56" w:rsidP="00FF34C7">
      <w:pPr>
        <w:pBdr>
          <w:bottom w:val="single" w:sz="4" w:space="4" w:color="2E74B5"/>
        </w:pBdr>
      </w:pPr>
      <w:bookmarkStart w:id="18" w:name="_Toc231224556"/>
      <w:r>
        <w:rPr>
          <w:rFonts w:ascii="Arial" w:eastAsia="Arial" w:hAnsi="Arial" w:cs="Arial"/>
          <w:b/>
          <w:bCs/>
          <w:color w:val="0B2545"/>
          <w:sz w:val="32"/>
          <w:szCs w:val="32"/>
        </w:rPr>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rPr>
          <w:rFonts w:ascii="Arial" w:eastAsia="Arial" w:hAnsi="Arial" w:cs="Arial"/>
          <w:b/>
          <w:bCs/>
          <w:color w:val="1F4D78"/>
          <w:sz w:val="26"/>
          <w:szCs w:val="26"/>
        </w:rPr>
      </w:pPr>
    </w:p>
    <w:p w14:paraId="52044F86" w14:textId="72C44E4C" w:rsidR="00FF34C7" w:rsidRDefault="00207F56" w:rsidP="00FF34C7">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bookmarkStart w:id="21" w:name="_Toc231224559"/>
      <w:r>
        <w:rPr>
          <w:rFonts w:ascii="Arial" w:eastAsia="Arial" w:hAnsi="Arial" w:cs="Arial"/>
          <w:b/>
          <w:bCs/>
          <w:color w:val="1F4D78"/>
          <w:sz w:val="26"/>
          <w:szCs w:val="26"/>
        </w:rPr>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rPr>
          <w:rFonts w:ascii="Arial" w:eastAsia="Arial" w:hAnsi="Arial" w:cs="Arial"/>
          <w:b/>
          <w:bCs/>
          <w:color w:val="1F4D78"/>
          <w:sz w:val="26"/>
          <w:szCs w:val="26"/>
        </w:rPr>
      </w:pPr>
    </w:p>
    <w:p w14:paraId="2A22A410" w14:textId="43C4180A" w:rsidR="00FF34C7" w:rsidRDefault="00FF34C7" w:rsidP="00FF34C7">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bookmarkStart w:id="28" w:name="_Toc231224566"/>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rPr>
          <w:rFonts w:ascii="Arial" w:eastAsia="Arial" w:hAnsi="Arial" w:cs="Arial"/>
          <w:b/>
          <w:bCs/>
          <w:color w:val="1F4D78"/>
          <w:sz w:val="26"/>
          <w:szCs w:val="26"/>
        </w:rPr>
      </w:pPr>
    </w:p>
    <w:p w14:paraId="44E45C96" w14:textId="2386D64D" w:rsidR="00FF34C7" w:rsidRDefault="00FF34C7" w:rsidP="00FF34C7">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rPr>
          <w:rFonts w:ascii="Arial" w:eastAsia="Arial" w:hAnsi="Arial" w:cs="Arial"/>
          <w:b/>
          <w:bCs/>
          <w:color w:val="1F4D78"/>
          <w:sz w:val="26"/>
          <w:szCs w:val="26"/>
        </w:rPr>
      </w:pPr>
    </w:p>
    <w:p w14:paraId="3A8D7739" w14:textId="0CFEFE2B" w:rsidR="00FF34C7" w:rsidRDefault="00FF34C7" w:rsidP="00FF34C7">
      <w:pPr>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rPr>
          <w:rFonts w:ascii="Arial" w:eastAsia="Arial" w:hAnsi="Arial" w:cs="Arial"/>
          <w:b/>
          <w:bCs/>
          <w:color w:val="1F4D78"/>
          <w:sz w:val="26"/>
          <w:szCs w:val="26"/>
        </w:rPr>
      </w:pPr>
    </w:p>
    <w:p w14:paraId="187E460D" w14:textId="11E932BE" w:rsidR="00FF34C7" w:rsidRDefault="00FF34C7" w:rsidP="00FF34C7">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p w14:paraId="791A62CF" w14:textId="77777777" w:rsidR="00FF34C7" w:rsidRDefault="00FF34C7" w:rsidP="00E31A28">
      <w:pPr>
        <w:pStyle w:val="ListParagraph"/>
        <w:numPr>
          <w:ilvl w:val="0"/>
          <w:numId w:val="5"/>
        </w:numPr>
        <w:spacing w:before="40" w:after="60"/>
        <w:contextualSpacing w:val="0"/>
      </w:pPr>
      <w:r>
        <w:t>Synthetic seed and replay data are valid for blueprint, prototype, UAT and integration-contract proof before production feeds are connected.</w:t>
      </w:r>
    </w:p>
    <w:p w14:paraId="044D9F8E" w14:textId="77777777" w:rsidR="00FF34C7" w:rsidRDefault="00FF34C7" w:rsidP="00FF34C7">
      <w:pPr>
        <w:pBdr>
          <w:bottom w:val="single" w:sz="4" w:space="4" w:color="2E74B5"/>
        </w:pBdr>
      </w:pPr>
      <w:bookmarkStart w:id="34" w:name="_Toc231224572"/>
      <w:r>
        <w:rPr>
          <w:rFonts w:ascii="Arial" w:eastAsia="Arial" w:hAnsi="Arial" w:cs="Arial"/>
          <w:b/>
          <w:bCs/>
          <w:color w:val="0B2545"/>
          <w:sz w:val="32"/>
          <w:szCs w:val="32"/>
        </w:rPr>
        <w:t>14. Proposed Implementation Architecture</w:t>
      </w:r>
      <w:bookmarkEnd w:id="34"/>
    </w:p>
    <w:p w14:paraId="30EEC3E8" w14:textId="77777777" w:rsidR="00FF34C7" w:rsidRDefault="00FF34C7" w:rsidP="00FF34C7">
      <w:pPr>
        <w:spacing w:before="60" w:after="120" w:line="276" w:lineRule="auto"/>
      </w:pPr>
      <w:r>
        <w:t>The implementation architecture provides the operating foundation behind the planner and approval workflows.</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FF34C7" w14:paraId="70B7888A" w14:textId="77777777" w:rsidTr="0055187E">
        <w:tc>
          <w:tcPr>
            <w:tcW w:w="2700" w:type="dxa"/>
            <w:shd w:val="clear" w:color="auto" w:fill="0B2545"/>
            <w:tcMar>
              <w:top w:w="80" w:type="dxa"/>
              <w:left w:w="120" w:type="dxa"/>
              <w:bottom w:w="80" w:type="dxa"/>
              <w:right w:w="120" w:type="dxa"/>
            </w:tcMar>
            <w:vAlign w:val="center"/>
          </w:tcPr>
          <w:p w14:paraId="52DE7365" w14:textId="77777777" w:rsidR="00FF34C7" w:rsidRDefault="00FF34C7" w:rsidP="0055187E">
            <w:pPr>
              <w:spacing w:line="252" w:lineRule="auto"/>
            </w:pPr>
            <w:r>
              <w:rPr>
                <w:b/>
                <w:bCs/>
                <w:color w:val="FFFFFF"/>
                <w:sz w:val="18"/>
                <w:szCs w:val="18"/>
              </w:rPr>
              <w:t>Layer</w:t>
            </w:r>
          </w:p>
        </w:tc>
        <w:tc>
          <w:tcPr>
            <w:tcW w:w="3060" w:type="dxa"/>
            <w:shd w:val="clear" w:color="auto" w:fill="0B2545"/>
            <w:tcMar>
              <w:top w:w="80" w:type="dxa"/>
              <w:left w:w="120" w:type="dxa"/>
              <w:bottom w:w="80" w:type="dxa"/>
              <w:right w:w="120" w:type="dxa"/>
            </w:tcMar>
            <w:vAlign w:val="center"/>
          </w:tcPr>
          <w:p w14:paraId="3AFDDAE9" w14:textId="77777777" w:rsidR="00FF34C7" w:rsidRDefault="00FF34C7" w:rsidP="0055187E">
            <w:pPr>
              <w:spacing w:line="252" w:lineRule="auto"/>
            </w:pPr>
            <w:r>
              <w:rPr>
                <w:b/>
                <w:bCs/>
                <w:color w:val="FFFFFF"/>
                <w:sz w:val="18"/>
                <w:szCs w:val="18"/>
              </w:rPr>
              <w:t>Technology</w:t>
            </w:r>
          </w:p>
        </w:tc>
        <w:tc>
          <w:tcPr>
            <w:tcW w:w="3600" w:type="dxa"/>
            <w:shd w:val="clear" w:color="auto" w:fill="0B2545"/>
            <w:tcMar>
              <w:top w:w="80" w:type="dxa"/>
              <w:left w:w="120" w:type="dxa"/>
              <w:bottom w:w="80" w:type="dxa"/>
              <w:right w:w="120" w:type="dxa"/>
            </w:tcMar>
            <w:vAlign w:val="center"/>
          </w:tcPr>
          <w:p w14:paraId="37C3E1BB" w14:textId="77777777" w:rsidR="00FF34C7" w:rsidRDefault="00FF34C7" w:rsidP="0055187E">
            <w:pPr>
              <w:spacing w:line="252" w:lineRule="auto"/>
            </w:pPr>
            <w:r>
              <w:rPr>
                <w:b/>
                <w:bCs/>
                <w:color w:val="FFFFFF"/>
                <w:sz w:val="18"/>
                <w:szCs w:val="18"/>
              </w:rPr>
              <w:t>Role in the application</w:t>
            </w:r>
          </w:p>
        </w:tc>
      </w:tr>
      <w:tr w:rsidR="00FF34C7" w14:paraId="146BD0DF" w14:textId="77777777" w:rsidTr="0055187E">
        <w:tc>
          <w:tcPr>
            <w:tcW w:w="2700" w:type="dxa"/>
            <w:shd w:val="clear" w:color="auto" w:fill="FFFFFF"/>
            <w:tcMar>
              <w:top w:w="80" w:type="dxa"/>
              <w:left w:w="120" w:type="dxa"/>
              <w:bottom w:w="80" w:type="dxa"/>
              <w:right w:w="120" w:type="dxa"/>
            </w:tcMar>
            <w:vAlign w:val="center"/>
          </w:tcPr>
          <w:p w14:paraId="4BFE0C85" w14:textId="77777777" w:rsidR="00FF34C7" w:rsidRDefault="00FF34C7" w:rsidP="0055187E">
            <w:pPr>
              <w:spacing w:line="252" w:lineRule="auto"/>
            </w:pPr>
            <w:r>
              <w:rPr>
                <w:sz w:val="18"/>
                <w:szCs w:val="18"/>
              </w:rPr>
              <w:t>Operator web application</w:t>
            </w:r>
          </w:p>
        </w:tc>
        <w:tc>
          <w:tcPr>
            <w:tcW w:w="3060" w:type="dxa"/>
            <w:shd w:val="clear" w:color="auto" w:fill="FFFFFF"/>
            <w:tcMar>
              <w:top w:w="80" w:type="dxa"/>
              <w:left w:w="120" w:type="dxa"/>
              <w:bottom w:w="80" w:type="dxa"/>
              <w:right w:w="120" w:type="dxa"/>
            </w:tcMar>
            <w:vAlign w:val="center"/>
          </w:tcPr>
          <w:p w14:paraId="6C3323DA" w14:textId="77777777" w:rsidR="00FF34C7" w:rsidRDefault="00FF34C7" w:rsidP="0055187E">
            <w:pPr>
              <w:spacing w:line="252" w:lineRule="auto"/>
            </w:pPr>
            <w:r>
              <w:rPr>
                <w:sz w:val="18"/>
                <w:szCs w:val="18"/>
              </w:rPr>
              <w:t>React, Vite, TypeScript</w:t>
            </w:r>
          </w:p>
        </w:tc>
        <w:tc>
          <w:tcPr>
            <w:tcW w:w="3600" w:type="dxa"/>
            <w:shd w:val="clear" w:color="auto" w:fill="FFFFFF"/>
            <w:tcMar>
              <w:top w:w="80" w:type="dxa"/>
              <w:left w:w="120" w:type="dxa"/>
              <w:bottom w:w="80" w:type="dxa"/>
              <w:right w:w="120" w:type="dxa"/>
            </w:tcMar>
            <w:vAlign w:val="center"/>
          </w:tcPr>
          <w:p w14:paraId="00F364B9" w14:textId="77777777" w:rsidR="00FF34C7" w:rsidRDefault="00FF34C7" w:rsidP="0055187E">
            <w:pPr>
              <w:spacing w:line="252" w:lineRule="auto"/>
            </w:pPr>
            <w:r>
              <w:rPr>
                <w:sz w:val="18"/>
                <w:szCs w:val="18"/>
              </w:rPr>
              <w:t>Browser-based screens for planners, approvers and operations users</w:t>
            </w:r>
          </w:p>
        </w:tc>
      </w:tr>
      <w:tr w:rsidR="00FF34C7" w14:paraId="33213C7D" w14:textId="77777777" w:rsidTr="0055187E">
        <w:tc>
          <w:tcPr>
            <w:tcW w:w="2700" w:type="dxa"/>
            <w:shd w:val="clear" w:color="auto" w:fill="F4F6F9"/>
            <w:tcMar>
              <w:top w:w="80" w:type="dxa"/>
              <w:left w:w="120" w:type="dxa"/>
              <w:bottom w:w="80" w:type="dxa"/>
              <w:right w:w="120" w:type="dxa"/>
            </w:tcMar>
            <w:vAlign w:val="center"/>
          </w:tcPr>
          <w:p w14:paraId="0738AF51" w14:textId="77777777" w:rsidR="00FF34C7" w:rsidRDefault="00FF34C7" w:rsidP="0055187E">
            <w:pPr>
              <w:spacing w:line="252" w:lineRule="auto"/>
            </w:pPr>
            <w:r>
              <w:rPr>
                <w:sz w:val="18"/>
                <w:szCs w:val="18"/>
              </w:rPr>
              <w:t>Web application testing</w:t>
            </w:r>
          </w:p>
        </w:tc>
        <w:tc>
          <w:tcPr>
            <w:tcW w:w="3060" w:type="dxa"/>
            <w:shd w:val="clear" w:color="auto" w:fill="F4F6F9"/>
            <w:tcMar>
              <w:top w:w="80" w:type="dxa"/>
              <w:left w:w="120" w:type="dxa"/>
              <w:bottom w:w="80" w:type="dxa"/>
              <w:right w:w="120" w:type="dxa"/>
            </w:tcMar>
            <w:vAlign w:val="center"/>
          </w:tcPr>
          <w:p w14:paraId="24AA6D2A" w14:textId="77777777" w:rsidR="00FF34C7" w:rsidRDefault="00FF34C7" w:rsidP="0055187E">
            <w:pPr>
              <w:spacing w:line="252" w:lineRule="auto"/>
            </w:pPr>
            <w:r>
              <w:rPr>
                <w:sz w:val="18"/>
                <w:szCs w:val="18"/>
              </w:rPr>
              <w:t>Vitest, Testing Library, jsdom</w:t>
            </w:r>
          </w:p>
        </w:tc>
        <w:tc>
          <w:tcPr>
            <w:tcW w:w="3600" w:type="dxa"/>
            <w:shd w:val="clear" w:color="auto" w:fill="F4F6F9"/>
            <w:tcMar>
              <w:top w:w="80" w:type="dxa"/>
              <w:left w:w="120" w:type="dxa"/>
              <w:bottom w:w="80" w:type="dxa"/>
              <w:right w:w="120" w:type="dxa"/>
            </w:tcMar>
            <w:vAlign w:val="center"/>
          </w:tcPr>
          <w:p w14:paraId="392A9EF7" w14:textId="77777777" w:rsidR="00FF34C7" w:rsidRDefault="00FF34C7" w:rsidP="0055187E">
            <w:pPr>
              <w:spacing w:line="252" w:lineRule="auto"/>
            </w:pPr>
            <w:r>
              <w:rPr>
                <w:sz w:val="18"/>
                <w:szCs w:val="18"/>
              </w:rPr>
              <w:t>UI behavior, screen logic and component interaction testing</w:t>
            </w:r>
          </w:p>
        </w:tc>
      </w:tr>
      <w:tr w:rsidR="00FF34C7" w14:paraId="7B32DE9F" w14:textId="77777777" w:rsidTr="0055187E">
        <w:tc>
          <w:tcPr>
            <w:tcW w:w="2700" w:type="dxa"/>
            <w:shd w:val="clear" w:color="auto" w:fill="FFFFFF"/>
            <w:tcMar>
              <w:top w:w="80" w:type="dxa"/>
              <w:left w:w="120" w:type="dxa"/>
              <w:bottom w:w="80" w:type="dxa"/>
              <w:right w:w="120" w:type="dxa"/>
            </w:tcMar>
            <w:vAlign w:val="center"/>
          </w:tcPr>
          <w:p w14:paraId="1D1A65F9" w14:textId="77777777" w:rsidR="00FF34C7" w:rsidRDefault="00FF34C7" w:rsidP="0055187E">
            <w:pPr>
              <w:spacing w:line="252" w:lineRule="auto"/>
            </w:pPr>
            <w:r>
              <w:rPr>
                <w:sz w:val="18"/>
                <w:szCs w:val="18"/>
              </w:rPr>
              <w:t>API and business services</w:t>
            </w:r>
          </w:p>
        </w:tc>
        <w:tc>
          <w:tcPr>
            <w:tcW w:w="3060" w:type="dxa"/>
            <w:shd w:val="clear" w:color="auto" w:fill="FFFFFF"/>
            <w:tcMar>
              <w:top w:w="80" w:type="dxa"/>
              <w:left w:w="120" w:type="dxa"/>
              <w:bottom w:w="80" w:type="dxa"/>
              <w:right w:w="120" w:type="dxa"/>
            </w:tcMar>
            <w:vAlign w:val="center"/>
          </w:tcPr>
          <w:p w14:paraId="18C6BDC7" w14:textId="77777777" w:rsidR="00FF34C7" w:rsidRDefault="00FF34C7" w:rsidP="0055187E">
            <w:pPr>
              <w:spacing w:line="252" w:lineRule="auto"/>
            </w:pPr>
            <w:r>
              <w:rPr>
                <w:sz w:val="18"/>
                <w:szCs w:val="18"/>
              </w:rPr>
              <w:t>Django, Django REST Framework</w:t>
            </w:r>
          </w:p>
        </w:tc>
        <w:tc>
          <w:tcPr>
            <w:tcW w:w="3600" w:type="dxa"/>
            <w:shd w:val="clear" w:color="auto" w:fill="FFFFFF"/>
            <w:tcMar>
              <w:top w:w="80" w:type="dxa"/>
              <w:left w:w="120" w:type="dxa"/>
              <w:bottom w:w="80" w:type="dxa"/>
              <w:right w:w="120" w:type="dxa"/>
            </w:tcMar>
            <w:vAlign w:val="center"/>
          </w:tcPr>
          <w:p w14:paraId="1B6B373D" w14:textId="77777777" w:rsidR="00FF34C7" w:rsidRDefault="00FF34C7" w:rsidP="0055187E">
            <w:pPr>
              <w:spacing w:line="252" w:lineRule="auto"/>
            </w:pPr>
            <w:r>
              <w:rPr>
                <w:sz w:val="18"/>
                <w:szCs w:val="18"/>
              </w:rPr>
              <w:t>Business APIs, workflow rules, access control and application services</w:t>
            </w:r>
          </w:p>
        </w:tc>
      </w:tr>
      <w:tr w:rsidR="00FF34C7" w14:paraId="16854998" w14:textId="77777777" w:rsidTr="0055187E">
        <w:tc>
          <w:tcPr>
            <w:tcW w:w="2700" w:type="dxa"/>
            <w:shd w:val="clear" w:color="auto" w:fill="F4F6F9"/>
            <w:tcMar>
              <w:top w:w="80" w:type="dxa"/>
              <w:left w:w="120" w:type="dxa"/>
              <w:bottom w:w="80" w:type="dxa"/>
              <w:right w:w="120" w:type="dxa"/>
            </w:tcMar>
            <w:vAlign w:val="center"/>
          </w:tcPr>
          <w:p w14:paraId="69937431" w14:textId="77777777" w:rsidR="00FF34C7" w:rsidRDefault="00FF34C7" w:rsidP="0055187E">
            <w:pPr>
              <w:spacing w:line="252" w:lineRule="auto"/>
            </w:pPr>
            <w:r>
              <w:rPr>
                <w:sz w:val="18"/>
                <w:szCs w:val="18"/>
              </w:rPr>
              <w:t>Background jobs</w:t>
            </w:r>
          </w:p>
        </w:tc>
        <w:tc>
          <w:tcPr>
            <w:tcW w:w="3060" w:type="dxa"/>
            <w:shd w:val="clear" w:color="auto" w:fill="F4F6F9"/>
            <w:tcMar>
              <w:top w:w="80" w:type="dxa"/>
              <w:left w:w="120" w:type="dxa"/>
              <w:bottom w:w="80" w:type="dxa"/>
              <w:right w:w="120" w:type="dxa"/>
            </w:tcMar>
            <w:vAlign w:val="center"/>
          </w:tcPr>
          <w:p w14:paraId="58DD7482" w14:textId="77777777" w:rsidR="00FF34C7" w:rsidRDefault="00FF34C7" w:rsidP="0055187E">
            <w:pPr>
              <w:spacing w:line="252" w:lineRule="auto"/>
            </w:pPr>
            <w:r>
              <w:rPr>
                <w:sz w:val="18"/>
                <w:szCs w:val="18"/>
              </w:rPr>
              <w:t>Celery, Celery Beat</w:t>
            </w:r>
          </w:p>
        </w:tc>
        <w:tc>
          <w:tcPr>
            <w:tcW w:w="3600" w:type="dxa"/>
            <w:shd w:val="clear" w:color="auto" w:fill="F4F6F9"/>
            <w:tcMar>
              <w:top w:w="80" w:type="dxa"/>
              <w:left w:w="120" w:type="dxa"/>
              <w:bottom w:w="80" w:type="dxa"/>
              <w:right w:w="120" w:type="dxa"/>
            </w:tcMar>
            <w:vAlign w:val="center"/>
          </w:tcPr>
          <w:p w14:paraId="42CB90F8" w14:textId="77777777" w:rsidR="00FF34C7" w:rsidRDefault="00FF34C7" w:rsidP="0055187E">
            <w:pPr>
              <w:spacing w:line="252" w:lineRule="auto"/>
            </w:pPr>
            <w:r>
              <w:rPr>
                <w:sz w:val="18"/>
                <w:szCs w:val="18"/>
              </w:rPr>
              <w:t>Imports, exports, scheduled checks and periodic processing</w:t>
            </w:r>
          </w:p>
        </w:tc>
      </w:tr>
      <w:tr w:rsidR="00FF34C7" w14:paraId="729EE4E5" w14:textId="77777777" w:rsidTr="0055187E">
        <w:tc>
          <w:tcPr>
            <w:tcW w:w="2700" w:type="dxa"/>
            <w:shd w:val="clear" w:color="auto" w:fill="FFFFFF"/>
            <w:tcMar>
              <w:top w:w="80" w:type="dxa"/>
              <w:left w:w="120" w:type="dxa"/>
              <w:bottom w:w="80" w:type="dxa"/>
              <w:right w:w="120" w:type="dxa"/>
            </w:tcMar>
            <w:vAlign w:val="center"/>
          </w:tcPr>
          <w:p w14:paraId="12651B59" w14:textId="77777777" w:rsidR="00FF34C7" w:rsidRDefault="00FF34C7" w:rsidP="0055187E">
            <w:pPr>
              <w:spacing w:line="252" w:lineRule="auto"/>
            </w:pPr>
            <w:r>
              <w:rPr>
                <w:sz w:val="18"/>
                <w:szCs w:val="18"/>
              </w:rPr>
              <w:t>Application server</w:t>
            </w:r>
          </w:p>
        </w:tc>
        <w:tc>
          <w:tcPr>
            <w:tcW w:w="3060" w:type="dxa"/>
            <w:shd w:val="clear" w:color="auto" w:fill="FFFFFF"/>
            <w:tcMar>
              <w:top w:w="80" w:type="dxa"/>
              <w:left w:w="120" w:type="dxa"/>
              <w:bottom w:w="80" w:type="dxa"/>
              <w:right w:w="120" w:type="dxa"/>
            </w:tcMar>
            <w:vAlign w:val="center"/>
          </w:tcPr>
          <w:p w14:paraId="4BD6D19D" w14:textId="77777777" w:rsidR="00FF34C7" w:rsidRDefault="00FF34C7" w:rsidP="0055187E">
            <w:pPr>
              <w:spacing w:line="252" w:lineRule="auto"/>
            </w:pPr>
            <w:r>
              <w:rPr>
                <w:sz w:val="18"/>
                <w:szCs w:val="18"/>
              </w:rPr>
              <w:t>Gunicorn</w:t>
            </w:r>
          </w:p>
        </w:tc>
        <w:tc>
          <w:tcPr>
            <w:tcW w:w="3600" w:type="dxa"/>
            <w:shd w:val="clear" w:color="auto" w:fill="FFFFFF"/>
            <w:tcMar>
              <w:top w:w="80" w:type="dxa"/>
              <w:left w:w="120" w:type="dxa"/>
              <w:bottom w:w="80" w:type="dxa"/>
              <w:right w:w="120" w:type="dxa"/>
            </w:tcMar>
            <w:vAlign w:val="center"/>
          </w:tcPr>
          <w:p w14:paraId="0B345B4A" w14:textId="77777777" w:rsidR="00FF34C7" w:rsidRDefault="00FF34C7" w:rsidP="0055187E">
            <w:pPr>
              <w:spacing w:line="252" w:lineRule="auto"/>
            </w:pPr>
            <w:r>
              <w:rPr>
                <w:sz w:val="18"/>
                <w:szCs w:val="18"/>
              </w:rPr>
              <w:t>Production application serving pattern</w:t>
            </w:r>
          </w:p>
        </w:tc>
      </w:tr>
      <w:tr w:rsidR="00FF34C7" w14:paraId="13B955A3" w14:textId="77777777" w:rsidTr="0055187E">
        <w:tc>
          <w:tcPr>
            <w:tcW w:w="2700" w:type="dxa"/>
            <w:shd w:val="clear" w:color="auto" w:fill="F4F6F9"/>
            <w:tcMar>
              <w:top w:w="80" w:type="dxa"/>
              <w:left w:w="120" w:type="dxa"/>
              <w:bottom w:w="80" w:type="dxa"/>
              <w:right w:w="120" w:type="dxa"/>
            </w:tcMar>
            <w:vAlign w:val="center"/>
          </w:tcPr>
          <w:p w14:paraId="54C01C2D" w14:textId="77777777" w:rsidR="00FF34C7" w:rsidRDefault="00FF34C7" w:rsidP="0055187E">
            <w:pPr>
              <w:spacing w:line="252" w:lineRule="auto"/>
            </w:pPr>
            <w:r>
              <w:rPr>
                <w:sz w:val="18"/>
                <w:szCs w:val="18"/>
              </w:rPr>
              <w:t>Service testing</w:t>
            </w:r>
          </w:p>
        </w:tc>
        <w:tc>
          <w:tcPr>
            <w:tcW w:w="3060" w:type="dxa"/>
            <w:shd w:val="clear" w:color="auto" w:fill="F4F6F9"/>
            <w:tcMar>
              <w:top w:w="80" w:type="dxa"/>
              <w:left w:w="120" w:type="dxa"/>
              <w:bottom w:w="80" w:type="dxa"/>
              <w:right w:w="120" w:type="dxa"/>
            </w:tcMar>
            <w:vAlign w:val="center"/>
          </w:tcPr>
          <w:p w14:paraId="6905D545" w14:textId="77777777" w:rsidR="00FF34C7" w:rsidRDefault="00FF34C7" w:rsidP="0055187E">
            <w:pPr>
              <w:spacing w:line="252" w:lineRule="auto"/>
            </w:pPr>
            <w:r>
              <w:rPr>
                <w:sz w:val="18"/>
                <w:szCs w:val="18"/>
              </w:rPr>
              <w:t>pytest, pytest-django</w:t>
            </w:r>
          </w:p>
        </w:tc>
        <w:tc>
          <w:tcPr>
            <w:tcW w:w="3600" w:type="dxa"/>
            <w:shd w:val="clear" w:color="auto" w:fill="F4F6F9"/>
            <w:tcMar>
              <w:top w:w="80" w:type="dxa"/>
              <w:left w:w="120" w:type="dxa"/>
              <w:bottom w:w="80" w:type="dxa"/>
              <w:right w:w="120" w:type="dxa"/>
            </w:tcMar>
            <w:vAlign w:val="center"/>
          </w:tcPr>
          <w:p w14:paraId="1FD399A0" w14:textId="77777777" w:rsidR="00FF34C7" w:rsidRDefault="00FF34C7" w:rsidP="0055187E">
            <w:pPr>
              <w:spacing w:line="252" w:lineRule="auto"/>
            </w:pPr>
            <w:r>
              <w:rPr>
                <w:sz w:val="18"/>
                <w:szCs w:val="18"/>
              </w:rPr>
              <w:t>Business services, data rules, API behavior and scheduling logic testing</w:t>
            </w:r>
          </w:p>
        </w:tc>
      </w:tr>
      <w:tr w:rsidR="00FF34C7" w14:paraId="68355426" w14:textId="77777777" w:rsidTr="0055187E">
        <w:tc>
          <w:tcPr>
            <w:tcW w:w="2700" w:type="dxa"/>
            <w:shd w:val="clear" w:color="auto" w:fill="FFFFFF"/>
            <w:tcMar>
              <w:top w:w="80" w:type="dxa"/>
              <w:left w:w="120" w:type="dxa"/>
              <w:bottom w:w="80" w:type="dxa"/>
              <w:right w:w="120" w:type="dxa"/>
            </w:tcMar>
            <w:vAlign w:val="center"/>
          </w:tcPr>
          <w:p w14:paraId="4816FEC5" w14:textId="77777777" w:rsidR="00FF34C7" w:rsidRDefault="00FF34C7" w:rsidP="0055187E">
            <w:pPr>
              <w:spacing w:line="252" w:lineRule="auto"/>
            </w:pPr>
            <w:r>
              <w:rPr>
                <w:sz w:val="18"/>
                <w:szCs w:val="18"/>
              </w:rPr>
              <w:t>Database</w:t>
            </w:r>
          </w:p>
        </w:tc>
        <w:tc>
          <w:tcPr>
            <w:tcW w:w="3060" w:type="dxa"/>
            <w:shd w:val="clear" w:color="auto" w:fill="FFFFFF"/>
            <w:tcMar>
              <w:top w:w="80" w:type="dxa"/>
              <w:left w:w="120" w:type="dxa"/>
              <w:bottom w:w="80" w:type="dxa"/>
              <w:right w:w="120" w:type="dxa"/>
            </w:tcMar>
            <w:vAlign w:val="center"/>
          </w:tcPr>
          <w:p w14:paraId="35389A04" w14:textId="77777777" w:rsidR="00FF34C7" w:rsidRDefault="00FF34C7" w:rsidP="0055187E">
            <w:pPr>
              <w:spacing w:line="252" w:lineRule="auto"/>
            </w:pPr>
            <w:r>
              <w:rPr>
                <w:sz w:val="18"/>
                <w:szCs w:val="18"/>
              </w:rPr>
              <w:t>PostgreSQL with PostGIS</w:t>
            </w:r>
          </w:p>
        </w:tc>
        <w:tc>
          <w:tcPr>
            <w:tcW w:w="3600" w:type="dxa"/>
            <w:shd w:val="clear" w:color="auto" w:fill="FFFFFF"/>
            <w:tcMar>
              <w:top w:w="80" w:type="dxa"/>
              <w:left w:w="120" w:type="dxa"/>
              <w:bottom w:w="80" w:type="dxa"/>
              <w:right w:w="120" w:type="dxa"/>
            </w:tcMar>
            <w:vAlign w:val="center"/>
          </w:tcPr>
          <w:p w14:paraId="57796C1C" w14:textId="77777777" w:rsidR="00FF34C7" w:rsidRDefault="00FF34C7" w:rsidP="0055187E">
            <w:pPr>
              <w:spacing w:line="252" w:lineRule="auto"/>
            </w:pPr>
            <w:r>
              <w:rPr>
                <w:sz w:val="18"/>
                <w:szCs w:val="18"/>
              </w:rPr>
              <w:t>Operational data store with geospatial capability where required</w:t>
            </w:r>
          </w:p>
        </w:tc>
      </w:tr>
      <w:tr w:rsidR="00FF34C7" w14:paraId="1F7597ED" w14:textId="77777777" w:rsidTr="0055187E">
        <w:tc>
          <w:tcPr>
            <w:tcW w:w="2700" w:type="dxa"/>
            <w:shd w:val="clear" w:color="auto" w:fill="F4F6F9"/>
            <w:tcMar>
              <w:top w:w="80" w:type="dxa"/>
              <w:left w:w="120" w:type="dxa"/>
              <w:bottom w:w="80" w:type="dxa"/>
              <w:right w:w="120" w:type="dxa"/>
            </w:tcMar>
            <w:vAlign w:val="center"/>
          </w:tcPr>
          <w:p w14:paraId="60EA17CF" w14:textId="77777777" w:rsidR="00FF34C7" w:rsidRDefault="00FF34C7" w:rsidP="0055187E">
            <w:pPr>
              <w:spacing w:line="252" w:lineRule="auto"/>
            </w:pPr>
            <w:r>
              <w:rPr>
                <w:sz w:val="18"/>
                <w:szCs w:val="18"/>
              </w:rPr>
              <w:t>Cache / broker</w:t>
            </w:r>
          </w:p>
        </w:tc>
        <w:tc>
          <w:tcPr>
            <w:tcW w:w="3060" w:type="dxa"/>
            <w:shd w:val="clear" w:color="auto" w:fill="F4F6F9"/>
            <w:tcMar>
              <w:top w:w="80" w:type="dxa"/>
              <w:left w:w="120" w:type="dxa"/>
              <w:bottom w:w="80" w:type="dxa"/>
              <w:right w:w="120" w:type="dxa"/>
            </w:tcMar>
            <w:vAlign w:val="center"/>
          </w:tcPr>
          <w:p w14:paraId="0FA05085" w14:textId="77777777" w:rsidR="00FF34C7" w:rsidRDefault="00FF34C7" w:rsidP="0055187E">
            <w:pPr>
              <w:spacing w:line="252" w:lineRule="auto"/>
            </w:pPr>
            <w:r>
              <w:rPr>
                <w:sz w:val="18"/>
                <w:szCs w:val="18"/>
              </w:rPr>
              <w:t>Redis</w:t>
            </w:r>
          </w:p>
        </w:tc>
        <w:tc>
          <w:tcPr>
            <w:tcW w:w="3600" w:type="dxa"/>
            <w:shd w:val="clear" w:color="auto" w:fill="F4F6F9"/>
            <w:tcMar>
              <w:top w:w="80" w:type="dxa"/>
              <w:left w:w="120" w:type="dxa"/>
              <w:bottom w:w="80" w:type="dxa"/>
              <w:right w:w="120" w:type="dxa"/>
            </w:tcMar>
            <w:vAlign w:val="center"/>
          </w:tcPr>
          <w:p w14:paraId="143DBC83" w14:textId="77777777" w:rsidR="00FF34C7" w:rsidRDefault="00FF34C7" w:rsidP="0055187E">
            <w:pPr>
              <w:spacing w:line="252" w:lineRule="auto"/>
            </w:pPr>
            <w:r>
              <w:rPr>
                <w:sz w:val="18"/>
                <w:szCs w:val="18"/>
              </w:rPr>
              <w:t>Fast shared state and message brokering for background jobs</w:t>
            </w:r>
          </w:p>
        </w:tc>
      </w:tr>
      <w:tr w:rsidR="00FF34C7" w14:paraId="3D26E16E" w14:textId="77777777" w:rsidTr="0055187E">
        <w:tc>
          <w:tcPr>
            <w:tcW w:w="2700" w:type="dxa"/>
            <w:shd w:val="clear" w:color="auto" w:fill="FFFFFF"/>
            <w:tcMar>
              <w:top w:w="80" w:type="dxa"/>
              <w:left w:w="120" w:type="dxa"/>
              <w:bottom w:w="80" w:type="dxa"/>
              <w:right w:w="120" w:type="dxa"/>
            </w:tcMar>
            <w:vAlign w:val="center"/>
          </w:tcPr>
          <w:p w14:paraId="7D522A9F" w14:textId="77777777" w:rsidR="00FF34C7" w:rsidRDefault="00FF34C7" w:rsidP="0055187E">
            <w:pPr>
              <w:spacing w:line="252" w:lineRule="auto"/>
            </w:pPr>
            <w:r>
              <w:rPr>
                <w:sz w:val="18"/>
                <w:szCs w:val="18"/>
              </w:rPr>
              <w:t>Object storage</w:t>
            </w:r>
          </w:p>
        </w:tc>
        <w:tc>
          <w:tcPr>
            <w:tcW w:w="3060" w:type="dxa"/>
            <w:shd w:val="clear" w:color="auto" w:fill="FFFFFF"/>
            <w:tcMar>
              <w:top w:w="80" w:type="dxa"/>
              <w:left w:w="120" w:type="dxa"/>
              <w:bottom w:w="80" w:type="dxa"/>
              <w:right w:w="120" w:type="dxa"/>
            </w:tcMar>
            <w:vAlign w:val="center"/>
          </w:tcPr>
          <w:p w14:paraId="543A198F" w14:textId="77777777" w:rsidR="00FF34C7" w:rsidRDefault="00FF34C7" w:rsidP="0055187E">
            <w:pPr>
              <w:spacing w:line="252" w:lineRule="auto"/>
            </w:pPr>
            <w:r>
              <w:rPr>
                <w:sz w:val="18"/>
                <w:szCs w:val="18"/>
              </w:rPr>
              <w:t>MinIO / S3-compatible storage</w:t>
            </w:r>
          </w:p>
        </w:tc>
        <w:tc>
          <w:tcPr>
            <w:tcW w:w="3600" w:type="dxa"/>
            <w:shd w:val="clear" w:color="auto" w:fill="FFFFFF"/>
            <w:tcMar>
              <w:top w:w="80" w:type="dxa"/>
              <w:left w:w="120" w:type="dxa"/>
              <w:bottom w:w="80" w:type="dxa"/>
              <w:right w:w="120" w:type="dxa"/>
            </w:tcMar>
            <w:vAlign w:val="center"/>
          </w:tcPr>
          <w:p w14:paraId="53F37045" w14:textId="77777777" w:rsidR="00FF34C7" w:rsidRDefault="00FF34C7" w:rsidP="0055187E">
            <w:pPr>
              <w:spacing w:line="252" w:lineRule="auto"/>
            </w:pPr>
            <w:r>
              <w:rPr>
                <w:sz w:val="18"/>
                <w:szCs w:val="18"/>
              </w:rPr>
              <w:t>Imported files, exports, generated documents and object artifacts</w:t>
            </w:r>
          </w:p>
        </w:tc>
      </w:tr>
      <w:tr w:rsidR="00FF34C7" w14:paraId="30F527B0" w14:textId="77777777" w:rsidTr="0055187E">
        <w:tc>
          <w:tcPr>
            <w:tcW w:w="2700" w:type="dxa"/>
            <w:shd w:val="clear" w:color="auto" w:fill="F4F6F9"/>
            <w:tcMar>
              <w:top w:w="80" w:type="dxa"/>
              <w:left w:w="120" w:type="dxa"/>
              <w:bottom w:w="80" w:type="dxa"/>
              <w:right w:w="120" w:type="dxa"/>
            </w:tcMar>
            <w:vAlign w:val="center"/>
          </w:tcPr>
          <w:p w14:paraId="17A3150D" w14:textId="77777777" w:rsidR="00FF34C7" w:rsidRDefault="00FF34C7" w:rsidP="0055187E">
            <w:pPr>
              <w:spacing w:line="252" w:lineRule="auto"/>
            </w:pPr>
            <w:r>
              <w:rPr>
                <w:sz w:val="18"/>
                <w:szCs w:val="18"/>
              </w:rPr>
              <w:t>Edge routing</w:t>
            </w:r>
          </w:p>
        </w:tc>
        <w:tc>
          <w:tcPr>
            <w:tcW w:w="3060" w:type="dxa"/>
            <w:shd w:val="clear" w:color="auto" w:fill="F4F6F9"/>
            <w:tcMar>
              <w:top w:w="80" w:type="dxa"/>
              <w:left w:w="120" w:type="dxa"/>
              <w:bottom w:w="80" w:type="dxa"/>
              <w:right w:w="120" w:type="dxa"/>
            </w:tcMar>
            <w:vAlign w:val="center"/>
          </w:tcPr>
          <w:p w14:paraId="666B5043" w14:textId="77777777" w:rsidR="00FF34C7" w:rsidRDefault="00FF34C7" w:rsidP="0055187E">
            <w:pPr>
              <w:spacing w:line="252" w:lineRule="auto"/>
            </w:pPr>
            <w:r>
              <w:rPr>
                <w:sz w:val="18"/>
                <w:szCs w:val="18"/>
              </w:rPr>
              <w:t>Nginx</w:t>
            </w:r>
          </w:p>
        </w:tc>
        <w:tc>
          <w:tcPr>
            <w:tcW w:w="3600" w:type="dxa"/>
            <w:shd w:val="clear" w:color="auto" w:fill="F4F6F9"/>
            <w:tcMar>
              <w:top w:w="80" w:type="dxa"/>
              <w:left w:w="120" w:type="dxa"/>
              <w:bottom w:w="80" w:type="dxa"/>
              <w:right w:w="120" w:type="dxa"/>
            </w:tcMar>
            <w:vAlign w:val="center"/>
          </w:tcPr>
          <w:p w14:paraId="3DF3118D" w14:textId="77777777" w:rsidR="00FF34C7" w:rsidRDefault="00FF34C7" w:rsidP="0055187E">
            <w:pPr>
              <w:spacing w:line="252" w:lineRule="auto"/>
            </w:pPr>
            <w:r>
              <w:rPr>
                <w:sz w:val="18"/>
                <w:szCs w:val="18"/>
              </w:rPr>
              <w:t>Web/API routing, reverse proxy and deployment hardening</w:t>
            </w:r>
          </w:p>
        </w:tc>
      </w:tr>
      <w:tr w:rsidR="00FF34C7" w14:paraId="24743EEB" w14:textId="77777777" w:rsidTr="0055187E">
        <w:tc>
          <w:tcPr>
            <w:tcW w:w="2700" w:type="dxa"/>
            <w:shd w:val="clear" w:color="auto" w:fill="FFFFFF"/>
            <w:tcMar>
              <w:top w:w="80" w:type="dxa"/>
              <w:left w:w="120" w:type="dxa"/>
              <w:bottom w:w="80" w:type="dxa"/>
              <w:right w:w="120" w:type="dxa"/>
            </w:tcMar>
            <w:vAlign w:val="center"/>
          </w:tcPr>
          <w:p w14:paraId="48006021" w14:textId="77777777" w:rsidR="00FF34C7" w:rsidRDefault="00FF34C7" w:rsidP="0055187E">
            <w:pPr>
              <w:spacing w:line="252" w:lineRule="auto"/>
            </w:pPr>
            <w:r>
              <w:rPr>
                <w:sz w:val="18"/>
                <w:szCs w:val="18"/>
              </w:rPr>
              <w:t>Runtime approach</w:t>
            </w:r>
          </w:p>
        </w:tc>
        <w:tc>
          <w:tcPr>
            <w:tcW w:w="3060" w:type="dxa"/>
            <w:shd w:val="clear" w:color="auto" w:fill="FFFFFF"/>
            <w:tcMar>
              <w:top w:w="80" w:type="dxa"/>
              <w:left w:w="120" w:type="dxa"/>
              <w:bottom w:w="80" w:type="dxa"/>
              <w:right w:w="120" w:type="dxa"/>
            </w:tcMar>
            <w:vAlign w:val="center"/>
          </w:tcPr>
          <w:p w14:paraId="5174BFFB" w14:textId="77777777" w:rsidR="00FF34C7" w:rsidRDefault="00FF34C7" w:rsidP="0055187E">
            <w:pPr>
              <w:spacing w:line="252" w:lineRule="auto"/>
            </w:pPr>
            <w:r>
              <w:rPr>
                <w:sz w:val="18"/>
                <w:szCs w:val="18"/>
              </w:rPr>
              <w:t>Containerized deployment model</w:t>
            </w:r>
          </w:p>
        </w:tc>
        <w:tc>
          <w:tcPr>
            <w:tcW w:w="3600" w:type="dxa"/>
            <w:shd w:val="clear" w:color="auto" w:fill="FFFFFF"/>
            <w:tcMar>
              <w:top w:w="80" w:type="dxa"/>
              <w:left w:w="120" w:type="dxa"/>
              <w:bottom w:w="80" w:type="dxa"/>
              <w:right w:w="120" w:type="dxa"/>
            </w:tcMar>
            <w:vAlign w:val="center"/>
          </w:tcPr>
          <w:p w14:paraId="06F5F2E7" w14:textId="77777777" w:rsidR="00FF34C7" w:rsidRDefault="00FF34C7" w:rsidP="0055187E">
            <w:pPr>
              <w:spacing w:line="252" w:lineRule="auto"/>
            </w:pPr>
            <w:r>
              <w:rPr>
                <w:sz w:val="18"/>
                <w:szCs w:val="18"/>
              </w:rPr>
              <w:t>Repeatable deployment units for local, UAT and production environments</w:t>
            </w:r>
          </w:p>
        </w:tc>
      </w:tr>
    </w:tbl>
    <w:p w14:paraId="1A9E7D4A" w14:textId="77777777" w:rsidR="00FF34C7" w:rsidRDefault="00FF34C7" w:rsidP="00FF34C7">
      <w:pPr>
        <w:spacing w:before="60" w:after="120" w:line="276" w:lineRule="auto"/>
      </w:pPr>
      <w:r>
        <w:t>Deferred integration technology includes, where required by confirmed integration scope, MQTT, HTTP callbacks, AIS/NMEA feeds, Kafka/Redpanda, TimescaleDB or ClickHouse, OPC-UA or Modbus, and live UI push updates.</w:t>
      </w:r>
    </w:p>
    <w:p w14:paraId="4D393109" w14:textId="77777777" w:rsidR="00FF34C7" w:rsidRDefault="00FF34C7" w:rsidP="00FF34C7">
      <w:pPr>
        <w:pBdr>
          <w:bottom w:val="single" w:sz="4" w:space="4" w:color="2E74B5"/>
        </w:pBdr>
      </w:pPr>
      <w:bookmarkStart w:id="35" w:name="_Toc231224573"/>
      <w:r>
        <w:rPr>
          <w:rFonts w:ascii="Arial" w:eastAsia="Arial" w:hAnsi="Arial" w:cs="Arial"/>
          <w:b/>
          <w:bCs/>
          <w:color w:val="0B2545"/>
          <w:sz w:val="32"/>
          <w:szCs w:val="32"/>
        </w:rPr>
        <w:t>15. External Data Sources Assumed To Be Available</w:t>
      </w:r>
      <w:bookmarkEnd w:id="3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80"/>
        <w:gridCol w:w="2280"/>
      </w:tblGrid>
      <w:tr w:rsidR="00FF34C7" w14:paraId="5D30D6F2" w14:textId="77777777" w:rsidTr="0055187E">
        <w:tc>
          <w:tcPr>
            <w:tcW w:w="2000" w:type="dxa"/>
            <w:shd w:val="clear" w:color="auto" w:fill="0B2545"/>
            <w:tcMar>
              <w:top w:w="80" w:type="dxa"/>
              <w:left w:w="120" w:type="dxa"/>
              <w:bottom w:w="80" w:type="dxa"/>
              <w:right w:w="120" w:type="dxa"/>
            </w:tcMar>
            <w:vAlign w:val="center"/>
          </w:tcPr>
          <w:p w14:paraId="261B061B" w14:textId="77777777" w:rsidR="00FF34C7" w:rsidRDefault="00FF34C7" w:rsidP="0055187E">
            <w:pPr>
              <w:spacing w:line="252" w:lineRule="auto"/>
            </w:pPr>
            <w:r>
              <w:rPr>
                <w:b/>
                <w:bCs/>
                <w:color w:val="FFFFFF"/>
                <w:sz w:val="18"/>
                <w:szCs w:val="18"/>
              </w:rPr>
              <w:t>External data source</w:t>
            </w:r>
          </w:p>
        </w:tc>
        <w:tc>
          <w:tcPr>
            <w:tcW w:w="2800" w:type="dxa"/>
            <w:shd w:val="clear" w:color="auto" w:fill="0B2545"/>
            <w:tcMar>
              <w:top w:w="80" w:type="dxa"/>
              <w:left w:w="120" w:type="dxa"/>
              <w:bottom w:w="80" w:type="dxa"/>
              <w:right w:w="120" w:type="dxa"/>
            </w:tcMar>
            <w:vAlign w:val="center"/>
          </w:tcPr>
          <w:p w14:paraId="75C5F97F" w14:textId="77777777" w:rsidR="00FF34C7" w:rsidRDefault="00FF34C7" w:rsidP="0055187E">
            <w:pPr>
              <w:spacing w:line="252" w:lineRule="auto"/>
            </w:pPr>
            <w:r>
              <w:rPr>
                <w:b/>
                <w:bCs/>
                <w:color w:val="FFFFFF"/>
                <w:sz w:val="18"/>
                <w:szCs w:val="18"/>
              </w:rPr>
              <w:t>Assumed content</w:t>
            </w:r>
          </w:p>
        </w:tc>
        <w:tc>
          <w:tcPr>
            <w:tcW w:w="2280" w:type="dxa"/>
            <w:shd w:val="clear" w:color="auto" w:fill="0B2545"/>
            <w:tcMar>
              <w:top w:w="80" w:type="dxa"/>
              <w:left w:w="120" w:type="dxa"/>
              <w:bottom w:w="80" w:type="dxa"/>
              <w:right w:w="120" w:type="dxa"/>
            </w:tcMar>
            <w:vAlign w:val="center"/>
          </w:tcPr>
          <w:p w14:paraId="4701661C" w14:textId="77777777" w:rsidR="00FF34C7" w:rsidRDefault="00FF34C7" w:rsidP="0055187E">
            <w:pPr>
              <w:spacing w:line="252" w:lineRule="auto"/>
            </w:pPr>
            <w:r>
              <w:rPr>
                <w:b/>
                <w:bCs/>
                <w:color w:val="FFFFFF"/>
                <w:sz w:val="18"/>
                <w:szCs w:val="18"/>
              </w:rPr>
              <w:t>Initial handling</w:t>
            </w:r>
          </w:p>
        </w:tc>
        <w:tc>
          <w:tcPr>
            <w:tcW w:w="2280" w:type="dxa"/>
            <w:shd w:val="clear" w:color="auto" w:fill="0B2545"/>
            <w:tcMar>
              <w:top w:w="80" w:type="dxa"/>
              <w:left w:w="120" w:type="dxa"/>
              <w:bottom w:w="80" w:type="dxa"/>
              <w:right w:w="120" w:type="dxa"/>
            </w:tcMar>
            <w:vAlign w:val="center"/>
          </w:tcPr>
          <w:p w14:paraId="1BB72C72" w14:textId="77777777" w:rsidR="00FF34C7" w:rsidRDefault="00FF34C7" w:rsidP="0055187E">
            <w:pPr>
              <w:spacing w:line="252" w:lineRule="auto"/>
            </w:pPr>
            <w:r>
              <w:rPr>
                <w:b/>
                <w:bCs/>
                <w:color w:val="FFFFFF"/>
                <w:sz w:val="18"/>
                <w:szCs w:val="18"/>
              </w:rPr>
              <w:t>Later integration direction</w:t>
            </w:r>
          </w:p>
        </w:tc>
      </w:tr>
      <w:tr w:rsidR="00FF34C7" w14:paraId="5356A889" w14:textId="77777777" w:rsidTr="0055187E">
        <w:tc>
          <w:tcPr>
            <w:tcW w:w="2000" w:type="dxa"/>
            <w:shd w:val="clear" w:color="auto" w:fill="FFFFFF"/>
            <w:tcMar>
              <w:top w:w="80" w:type="dxa"/>
              <w:left w:w="120" w:type="dxa"/>
              <w:bottom w:w="80" w:type="dxa"/>
              <w:right w:w="120" w:type="dxa"/>
            </w:tcMar>
            <w:vAlign w:val="center"/>
          </w:tcPr>
          <w:p w14:paraId="35B2F155" w14:textId="77777777" w:rsidR="00FF34C7" w:rsidRDefault="00FF34C7" w:rsidP="0055187E">
            <w:pPr>
              <w:spacing w:line="252" w:lineRule="auto"/>
            </w:pPr>
            <w:r>
              <w:rPr>
                <w:sz w:val="18"/>
                <w:szCs w:val="18"/>
              </w:rPr>
              <w:t>Existing Excel schedule</w:t>
            </w:r>
          </w:p>
        </w:tc>
        <w:tc>
          <w:tcPr>
            <w:tcW w:w="2800" w:type="dxa"/>
            <w:shd w:val="clear" w:color="auto" w:fill="FFFFFF"/>
            <w:tcMar>
              <w:top w:w="80" w:type="dxa"/>
              <w:left w:w="120" w:type="dxa"/>
              <w:bottom w:w="80" w:type="dxa"/>
              <w:right w:w="120" w:type="dxa"/>
            </w:tcMar>
            <w:vAlign w:val="center"/>
          </w:tcPr>
          <w:p w14:paraId="2CE1278A" w14:textId="77777777" w:rsidR="00FF34C7" w:rsidRDefault="00FF34C7" w:rsidP="0055187E">
            <w:pPr>
              <w:spacing w:line="252" w:lineRule="auto"/>
            </w:pPr>
            <w:r>
              <w:rPr>
                <w:sz w:val="18"/>
                <w:szCs w:val="18"/>
              </w:rPr>
              <w:t>Current OGV plan and operating schedule</w:t>
            </w:r>
          </w:p>
        </w:tc>
        <w:tc>
          <w:tcPr>
            <w:tcW w:w="2280" w:type="dxa"/>
            <w:shd w:val="clear" w:color="auto" w:fill="FFFFFF"/>
            <w:tcMar>
              <w:top w:w="80" w:type="dxa"/>
              <w:left w:w="120" w:type="dxa"/>
              <w:bottom w:w="80" w:type="dxa"/>
              <w:right w:w="120" w:type="dxa"/>
            </w:tcMar>
            <w:vAlign w:val="center"/>
          </w:tcPr>
          <w:p w14:paraId="54B6B4EB" w14:textId="77777777" w:rsidR="00FF34C7" w:rsidRDefault="00FF34C7" w:rsidP="0055187E">
            <w:pPr>
              <w:spacing w:line="252" w:lineRule="auto"/>
            </w:pPr>
            <w:r>
              <w:rPr>
                <w:sz w:val="18"/>
                <w:szCs w:val="18"/>
              </w:rPr>
              <w:t>Import or manual upload</w:t>
            </w:r>
          </w:p>
        </w:tc>
        <w:tc>
          <w:tcPr>
            <w:tcW w:w="2280" w:type="dxa"/>
            <w:shd w:val="clear" w:color="auto" w:fill="FFFFFF"/>
            <w:tcMar>
              <w:top w:w="80" w:type="dxa"/>
              <w:left w:w="120" w:type="dxa"/>
              <w:bottom w:w="80" w:type="dxa"/>
              <w:right w:w="120" w:type="dxa"/>
            </w:tcMar>
            <w:vAlign w:val="center"/>
          </w:tcPr>
          <w:p w14:paraId="004788C5" w14:textId="77777777" w:rsidR="00FF34C7" w:rsidRDefault="00FF34C7" w:rsidP="0055187E">
            <w:pPr>
              <w:spacing w:line="252" w:lineRule="auto"/>
            </w:pPr>
            <w:r>
              <w:rPr>
                <w:sz w:val="18"/>
                <w:szCs w:val="18"/>
              </w:rPr>
              <w:t>Governed file ingestion or direct integration</w:t>
            </w:r>
          </w:p>
        </w:tc>
      </w:tr>
      <w:tr w:rsidR="00FF34C7" w14:paraId="247B69C4" w14:textId="77777777" w:rsidTr="0055187E">
        <w:tc>
          <w:tcPr>
            <w:tcW w:w="2000" w:type="dxa"/>
            <w:shd w:val="clear" w:color="auto" w:fill="F4F6F9"/>
            <w:tcMar>
              <w:top w:w="80" w:type="dxa"/>
              <w:left w:w="120" w:type="dxa"/>
              <w:bottom w:w="80" w:type="dxa"/>
              <w:right w:w="120" w:type="dxa"/>
            </w:tcMar>
            <w:vAlign w:val="center"/>
          </w:tcPr>
          <w:p w14:paraId="3E8C67BD" w14:textId="77777777" w:rsidR="00FF34C7" w:rsidRDefault="00FF34C7" w:rsidP="0055187E">
            <w:pPr>
              <w:spacing w:line="252" w:lineRule="auto"/>
            </w:pPr>
            <w:r>
              <w:rPr>
                <w:sz w:val="18"/>
                <w:szCs w:val="18"/>
              </w:rPr>
              <w:t>OGV schedule</w:t>
            </w:r>
          </w:p>
        </w:tc>
        <w:tc>
          <w:tcPr>
            <w:tcW w:w="2800" w:type="dxa"/>
            <w:shd w:val="clear" w:color="auto" w:fill="F4F6F9"/>
            <w:tcMar>
              <w:top w:w="80" w:type="dxa"/>
              <w:left w:w="120" w:type="dxa"/>
              <w:bottom w:w="80" w:type="dxa"/>
              <w:right w:w="120" w:type="dxa"/>
            </w:tcMar>
            <w:vAlign w:val="center"/>
          </w:tcPr>
          <w:p w14:paraId="2B7488F7" w14:textId="77777777" w:rsidR="00FF34C7" w:rsidRDefault="00FF34C7" w:rsidP="0055187E">
            <w:pPr>
              <w:spacing w:line="252" w:lineRule="auto"/>
            </w:pPr>
            <w:r>
              <w:rPr>
                <w:sz w:val="18"/>
                <w:szCs w:val="18"/>
              </w:rPr>
              <w:t>ETA, ETB, laycan, quantity, priority and vessel status</w:t>
            </w:r>
          </w:p>
        </w:tc>
        <w:tc>
          <w:tcPr>
            <w:tcW w:w="2280" w:type="dxa"/>
            <w:shd w:val="clear" w:color="auto" w:fill="F4F6F9"/>
            <w:tcMar>
              <w:top w:w="80" w:type="dxa"/>
              <w:left w:w="120" w:type="dxa"/>
              <w:bottom w:w="80" w:type="dxa"/>
              <w:right w:w="120" w:type="dxa"/>
            </w:tcMar>
            <w:vAlign w:val="center"/>
          </w:tcPr>
          <w:p w14:paraId="30B73443" w14:textId="77777777" w:rsidR="00FF34C7" w:rsidRDefault="00FF34C7" w:rsidP="0055187E">
            <w:pPr>
              <w:spacing w:line="252" w:lineRule="auto"/>
            </w:pPr>
            <w:r>
              <w:rPr>
                <w:sz w:val="18"/>
                <w:szCs w:val="18"/>
              </w:rPr>
              <w:t>Manual/imported demand</w:t>
            </w:r>
          </w:p>
        </w:tc>
        <w:tc>
          <w:tcPr>
            <w:tcW w:w="2280" w:type="dxa"/>
            <w:shd w:val="clear" w:color="auto" w:fill="F4F6F9"/>
            <w:tcMar>
              <w:top w:w="80" w:type="dxa"/>
              <w:left w:w="120" w:type="dxa"/>
              <w:bottom w:w="80" w:type="dxa"/>
              <w:right w:w="120" w:type="dxa"/>
            </w:tcMar>
            <w:vAlign w:val="center"/>
          </w:tcPr>
          <w:p w14:paraId="7F5CC195" w14:textId="77777777" w:rsidR="00FF34C7" w:rsidRDefault="00FF34C7" w:rsidP="0055187E">
            <w:pPr>
              <w:spacing w:line="252" w:lineRule="auto"/>
            </w:pPr>
            <w:r>
              <w:rPr>
                <w:sz w:val="18"/>
                <w:szCs w:val="18"/>
              </w:rPr>
              <w:t>API feed from Berau or shipping system</w:t>
            </w:r>
          </w:p>
        </w:tc>
      </w:tr>
      <w:tr w:rsidR="00FF34C7" w14:paraId="648D95E2" w14:textId="77777777" w:rsidTr="0055187E">
        <w:tc>
          <w:tcPr>
            <w:tcW w:w="2000" w:type="dxa"/>
            <w:shd w:val="clear" w:color="auto" w:fill="FFFFFF"/>
            <w:tcMar>
              <w:top w:w="80" w:type="dxa"/>
              <w:left w:w="120" w:type="dxa"/>
              <w:bottom w:w="80" w:type="dxa"/>
              <w:right w:w="120" w:type="dxa"/>
            </w:tcMar>
            <w:vAlign w:val="center"/>
          </w:tcPr>
          <w:p w14:paraId="2D9548C4" w14:textId="77777777" w:rsidR="00FF34C7" w:rsidRDefault="00FF34C7" w:rsidP="0055187E">
            <w:pPr>
              <w:spacing w:line="252" w:lineRule="auto"/>
            </w:pPr>
            <w:r>
              <w:rPr>
                <w:sz w:val="18"/>
                <w:szCs w:val="18"/>
              </w:rPr>
              <w:t>Cargo/source data</w:t>
            </w:r>
          </w:p>
        </w:tc>
        <w:tc>
          <w:tcPr>
            <w:tcW w:w="2800" w:type="dxa"/>
            <w:shd w:val="clear" w:color="auto" w:fill="FFFFFF"/>
            <w:tcMar>
              <w:top w:w="80" w:type="dxa"/>
              <w:left w:w="120" w:type="dxa"/>
              <w:bottom w:w="80" w:type="dxa"/>
              <w:right w:w="120" w:type="dxa"/>
            </w:tcMar>
            <w:vAlign w:val="center"/>
          </w:tcPr>
          <w:p w14:paraId="53154265" w14:textId="77777777" w:rsidR="00FF34C7" w:rsidRDefault="00FF34C7" w:rsidP="0055187E">
            <w:pPr>
              <w:spacing w:line="252" w:lineRule="auto"/>
            </w:pPr>
            <w:r>
              <w:rPr>
                <w:sz w:val="18"/>
                <w:szCs w:val="18"/>
              </w:rPr>
              <w:t>Mine, CPP, stockpile, grade, product, available quantity, quality release and jetty eligibility</w:t>
            </w:r>
          </w:p>
        </w:tc>
        <w:tc>
          <w:tcPr>
            <w:tcW w:w="2280" w:type="dxa"/>
            <w:shd w:val="clear" w:color="auto" w:fill="FFFFFF"/>
            <w:tcMar>
              <w:top w:w="80" w:type="dxa"/>
              <w:left w:w="120" w:type="dxa"/>
              <w:bottom w:w="80" w:type="dxa"/>
              <w:right w:w="120" w:type="dxa"/>
            </w:tcMar>
            <w:vAlign w:val="center"/>
          </w:tcPr>
          <w:p w14:paraId="71A1098F" w14:textId="77777777" w:rsidR="00FF34C7" w:rsidRDefault="00FF34C7" w:rsidP="0055187E">
            <w:pPr>
              <w:spacing w:line="252" w:lineRule="auto"/>
            </w:pPr>
            <w:r>
              <w:rPr>
                <w:sz w:val="18"/>
                <w:szCs w:val="18"/>
              </w:rPr>
              <w:t>Master data and demand setup</w:t>
            </w:r>
          </w:p>
        </w:tc>
        <w:tc>
          <w:tcPr>
            <w:tcW w:w="2280" w:type="dxa"/>
            <w:shd w:val="clear" w:color="auto" w:fill="FFFFFF"/>
            <w:tcMar>
              <w:top w:w="80" w:type="dxa"/>
              <w:left w:w="120" w:type="dxa"/>
              <w:bottom w:w="80" w:type="dxa"/>
              <w:right w:w="120" w:type="dxa"/>
            </w:tcMar>
            <w:vAlign w:val="center"/>
          </w:tcPr>
          <w:p w14:paraId="49F8B03B" w14:textId="77777777" w:rsidR="00FF34C7" w:rsidRDefault="00FF34C7" w:rsidP="0055187E">
            <w:pPr>
              <w:spacing w:line="252" w:lineRule="auto"/>
            </w:pPr>
            <w:r>
              <w:rPr>
                <w:sz w:val="18"/>
                <w:szCs w:val="18"/>
              </w:rPr>
              <w:t>Cargo/quality or ERP integration</w:t>
            </w:r>
          </w:p>
        </w:tc>
      </w:tr>
      <w:tr w:rsidR="00FF34C7" w14:paraId="5DC5F107" w14:textId="77777777" w:rsidTr="0055187E">
        <w:tc>
          <w:tcPr>
            <w:tcW w:w="2000" w:type="dxa"/>
            <w:shd w:val="clear" w:color="auto" w:fill="F4F6F9"/>
            <w:tcMar>
              <w:top w:w="80" w:type="dxa"/>
              <w:left w:w="120" w:type="dxa"/>
              <w:bottom w:w="80" w:type="dxa"/>
              <w:right w:w="120" w:type="dxa"/>
            </w:tcMar>
            <w:vAlign w:val="center"/>
          </w:tcPr>
          <w:p w14:paraId="26BBDFC3" w14:textId="77777777" w:rsidR="00FF34C7" w:rsidRDefault="00FF34C7" w:rsidP="0055187E">
            <w:pPr>
              <w:spacing w:line="252" w:lineRule="auto"/>
            </w:pPr>
            <w:r>
              <w:rPr>
                <w:sz w:val="18"/>
                <w:szCs w:val="18"/>
              </w:rPr>
              <w:t>Cargo layer sequence</w:t>
            </w:r>
          </w:p>
        </w:tc>
        <w:tc>
          <w:tcPr>
            <w:tcW w:w="2800" w:type="dxa"/>
            <w:shd w:val="clear" w:color="auto" w:fill="F4F6F9"/>
            <w:tcMar>
              <w:top w:w="80" w:type="dxa"/>
              <w:left w:w="120" w:type="dxa"/>
              <w:bottom w:w="80" w:type="dxa"/>
              <w:right w:w="120" w:type="dxa"/>
            </w:tcMar>
            <w:vAlign w:val="center"/>
          </w:tcPr>
          <w:p w14:paraId="1083FB75" w14:textId="77777777" w:rsidR="00FF34C7" w:rsidRDefault="00FF34C7" w:rsidP="0055187E">
            <w:pPr>
              <w:spacing w:line="252" w:lineRule="auto"/>
            </w:pPr>
            <w:r>
              <w:rPr>
                <w:sz w:val="18"/>
                <w:szCs w:val="18"/>
              </w:rPr>
              <w:t>Hatch/layer order, grade requirement and substitution rule</w:t>
            </w:r>
          </w:p>
        </w:tc>
        <w:tc>
          <w:tcPr>
            <w:tcW w:w="2280" w:type="dxa"/>
            <w:shd w:val="clear" w:color="auto" w:fill="F4F6F9"/>
            <w:tcMar>
              <w:top w:w="80" w:type="dxa"/>
              <w:left w:w="120" w:type="dxa"/>
              <w:bottom w:w="80" w:type="dxa"/>
              <w:right w:w="120" w:type="dxa"/>
            </w:tcMar>
            <w:vAlign w:val="center"/>
          </w:tcPr>
          <w:p w14:paraId="32527326" w14:textId="77777777" w:rsidR="00FF34C7" w:rsidRDefault="00FF34C7" w:rsidP="0055187E">
            <w:pPr>
              <w:spacing w:line="252" w:lineRule="auto"/>
            </w:pPr>
            <w:r>
              <w:rPr>
                <w:sz w:val="18"/>
                <w:szCs w:val="18"/>
              </w:rPr>
              <w:t>Cargo layer model</w:t>
            </w:r>
          </w:p>
        </w:tc>
        <w:tc>
          <w:tcPr>
            <w:tcW w:w="2280" w:type="dxa"/>
            <w:shd w:val="clear" w:color="auto" w:fill="F4F6F9"/>
            <w:tcMar>
              <w:top w:w="80" w:type="dxa"/>
              <w:left w:w="120" w:type="dxa"/>
              <w:bottom w:w="80" w:type="dxa"/>
              <w:right w:w="120" w:type="dxa"/>
            </w:tcMar>
            <w:vAlign w:val="center"/>
          </w:tcPr>
          <w:p w14:paraId="201842C3" w14:textId="77777777" w:rsidR="00FF34C7" w:rsidRDefault="00FF34C7" w:rsidP="0055187E">
            <w:pPr>
              <w:spacing w:line="252" w:lineRule="auto"/>
            </w:pPr>
            <w:r>
              <w:rPr>
                <w:sz w:val="18"/>
                <w:szCs w:val="18"/>
              </w:rPr>
              <w:t>Structured demand feed</w:t>
            </w:r>
          </w:p>
        </w:tc>
      </w:tr>
      <w:tr w:rsidR="00FF34C7" w14:paraId="0FE3099E" w14:textId="77777777" w:rsidTr="0055187E">
        <w:tc>
          <w:tcPr>
            <w:tcW w:w="2000" w:type="dxa"/>
            <w:shd w:val="clear" w:color="auto" w:fill="FFFFFF"/>
            <w:tcMar>
              <w:top w:w="80" w:type="dxa"/>
              <w:left w:w="120" w:type="dxa"/>
              <w:bottom w:w="80" w:type="dxa"/>
              <w:right w:w="120" w:type="dxa"/>
            </w:tcMar>
            <w:vAlign w:val="center"/>
          </w:tcPr>
          <w:p w14:paraId="0DBC909B" w14:textId="77777777" w:rsidR="00FF34C7" w:rsidRDefault="00FF34C7" w:rsidP="0055187E">
            <w:pPr>
              <w:spacing w:line="252" w:lineRule="auto"/>
            </w:pPr>
            <w:r>
              <w:rPr>
                <w:sz w:val="18"/>
                <w:szCs w:val="18"/>
              </w:rPr>
              <w:t>Jetty/BLC data</w:t>
            </w:r>
          </w:p>
        </w:tc>
        <w:tc>
          <w:tcPr>
            <w:tcW w:w="2800" w:type="dxa"/>
            <w:shd w:val="clear" w:color="auto" w:fill="FFFFFF"/>
            <w:tcMar>
              <w:top w:w="80" w:type="dxa"/>
              <w:left w:w="120" w:type="dxa"/>
              <w:bottom w:w="80" w:type="dxa"/>
              <w:right w:w="120" w:type="dxa"/>
            </w:tcMar>
            <w:vAlign w:val="center"/>
          </w:tcPr>
          <w:p w14:paraId="160455D7" w14:textId="77777777" w:rsidR="00FF34C7" w:rsidRDefault="00FF34C7" w:rsidP="0055187E">
            <w:pPr>
              <w:spacing w:line="252" w:lineRule="auto"/>
            </w:pPr>
            <w:r>
              <w:rPr>
                <w:sz w:val="18"/>
                <w:szCs w:val="18"/>
              </w:rPr>
              <w:t>Loading rate, queue, working hours, equipment status and readiness</w:t>
            </w:r>
          </w:p>
        </w:tc>
        <w:tc>
          <w:tcPr>
            <w:tcW w:w="2280" w:type="dxa"/>
            <w:shd w:val="clear" w:color="auto" w:fill="FFFFFF"/>
            <w:tcMar>
              <w:top w:w="80" w:type="dxa"/>
              <w:left w:w="120" w:type="dxa"/>
              <w:bottom w:w="80" w:type="dxa"/>
              <w:right w:w="120" w:type="dxa"/>
            </w:tcMar>
            <w:vAlign w:val="center"/>
          </w:tcPr>
          <w:p w14:paraId="3F5DD02E" w14:textId="77777777" w:rsidR="00FF34C7" w:rsidRDefault="00FF34C7" w:rsidP="0055187E">
            <w:pPr>
              <w:spacing w:line="252" w:lineRule="auto"/>
            </w:pPr>
            <w:r>
              <w:rPr>
                <w:sz w:val="18"/>
                <w:szCs w:val="18"/>
              </w:rPr>
              <w:t>Manual windows/status</w:t>
            </w:r>
          </w:p>
        </w:tc>
        <w:tc>
          <w:tcPr>
            <w:tcW w:w="2280" w:type="dxa"/>
            <w:shd w:val="clear" w:color="auto" w:fill="FFFFFF"/>
            <w:tcMar>
              <w:top w:w="80" w:type="dxa"/>
              <w:left w:w="120" w:type="dxa"/>
              <w:bottom w:w="80" w:type="dxa"/>
              <w:right w:w="120" w:type="dxa"/>
            </w:tcMar>
            <w:vAlign w:val="center"/>
          </w:tcPr>
          <w:p w14:paraId="0D083B99" w14:textId="77777777" w:rsidR="00FF34C7" w:rsidRDefault="00FF34C7" w:rsidP="0055187E">
            <w:pPr>
              <w:spacing w:line="252" w:lineRule="auto"/>
            </w:pPr>
            <w:r>
              <w:rPr>
                <w:sz w:val="18"/>
                <w:szCs w:val="18"/>
              </w:rPr>
              <w:t>Terminal, PLC or operator console</w:t>
            </w:r>
          </w:p>
        </w:tc>
      </w:tr>
      <w:tr w:rsidR="00FF34C7" w14:paraId="39345CF0" w14:textId="77777777" w:rsidTr="0055187E">
        <w:tc>
          <w:tcPr>
            <w:tcW w:w="2000" w:type="dxa"/>
            <w:shd w:val="clear" w:color="auto" w:fill="F4F6F9"/>
            <w:tcMar>
              <w:top w:w="80" w:type="dxa"/>
              <w:left w:w="120" w:type="dxa"/>
              <w:bottom w:w="80" w:type="dxa"/>
              <w:right w:w="120" w:type="dxa"/>
            </w:tcMar>
            <w:vAlign w:val="center"/>
          </w:tcPr>
          <w:p w14:paraId="13F4AC3F" w14:textId="77777777" w:rsidR="00FF34C7" w:rsidRDefault="00FF34C7" w:rsidP="0055187E">
            <w:pPr>
              <w:spacing w:line="252" w:lineRule="auto"/>
            </w:pPr>
            <w:r>
              <w:rPr>
                <w:sz w:val="18"/>
                <w:szCs w:val="18"/>
              </w:rPr>
              <w:t>ABL fleet data</w:t>
            </w:r>
          </w:p>
        </w:tc>
        <w:tc>
          <w:tcPr>
            <w:tcW w:w="2800" w:type="dxa"/>
            <w:shd w:val="clear" w:color="auto" w:fill="F4F6F9"/>
            <w:tcMar>
              <w:top w:w="80" w:type="dxa"/>
              <w:left w:w="120" w:type="dxa"/>
              <w:bottom w:w="80" w:type="dxa"/>
              <w:right w:w="120" w:type="dxa"/>
            </w:tcMar>
            <w:vAlign w:val="center"/>
          </w:tcPr>
          <w:p w14:paraId="2C80A90E" w14:textId="77777777" w:rsidR="00FF34C7" w:rsidRDefault="00FF34C7" w:rsidP="0055187E">
            <w:pPr>
              <w:spacing w:line="252" w:lineRule="auto"/>
            </w:pPr>
            <w:r>
              <w:rPr>
                <w:sz w:val="18"/>
                <w:szCs w:val="18"/>
              </w:rPr>
              <w:t>Tug, barge, CTS capacity, compatibility, status, location and availability</w:t>
            </w:r>
          </w:p>
        </w:tc>
        <w:tc>
          <w:tcPr>
            <w:tcW w:w="2280" w:type="dxa"/>
            <w:shd w:val="clear" w:color="auto" w:fill="F4F6F9"/>
            <w:tcMar>
              <w:top w:w="80" w:type="dxa"/>
              <w:left w:w="120" w:type="dxa"/>
              <w:bottom w:w="80" w:type="dxa"/>
              <w:right w:w="120" w:type="dxa"/>
            </w:tcMar>
            <w:vAlign w:val="center"/>
          </w:tcPr>
          <w:p w14:paraId="5EE25274" w14:textId="77777777" w:rsidR="00FF34C7" w:rsidRDefault="00FF34C7" w:rsidP="0055187E">
            <w:pPr>
              <w:spacing w:line="252" w:lineRule="auto"/>
            </w:pPr>
            <w:r>
              <w:rPr>
                <w:sz w:val="18"/>
                <w:szCs w:val="18"/>
              </w:rPr>
              <w:t>Master data and availability windows</w:t>
            </w:r>
          </w:p>
        </w:tc>
        <w:tc>
          <w:tcPr>
            <w:tcW w:w="2280" w:type="dxa"/>
            <w:shd w:val="clear" w:color="auto" w:fill="F4F6F9"/>
            <w:tcMar>
              <w:top w:w="80" w:type="dxa"/>
              <w:left w:w="120" w:type="dxa"/>
              <w:bottom w:w="80" w:type="dxa"/>
              <w:right w:w="120" w:type="dxa"/>
            </w:tcMar>
            <w:vAlign w:val="center"/>
          </w:tcPr>
          <w:p w14:paraId="2B821A36" w14:textId="77777777" w:rsidR="00FF34C7" w:rsidRDefault="00FF34C7" w:rsidP="0055187E">
            <w:pPr>
              <w:spacing w:line="252" w:lineRule="auto"/>
            </w:pPr>
            <w:r>
              <w:rPr>
                <w:sz w:val="18"/>
                <w:szCs w:val="18"/>
              </w:rPr>
              <w:t>Spinergie, GPS/AIS or fleet API</w:t>
            </w:r>
          </w:p>
        </w:tc>
      </w:tr>
      <w:tr w:rsidR="00FF34C7" w14:paraId="7FAE1754" w14:textId="77777777" w:rsidTr="0055187E">
        <w:tc>
          <w:tcPr>
            <w:tcW w:w="2000" w:type="dxa"/>
            <w:shd w:val="clear" w:color="auto" w:fill="FFFFFF"/>
            <w:tcMar>
              <w:top w:w="80" w:type="dxa"/>
              <w:left w:w="120" w:type="dxa"/>
              <w:bottom w:w="80" w:type="dxa"/>
              <w:right w:w="120" w:type="dxa"/>
            </w:tcMar>
            <w:vAlign w:val="center"/>
          </w:tcPr>
          <w:p w14:paraId="28DE3C6E" w14:textId="77777777" w:rsidR="00FF34C7" w:rsidRDefault="00FF34C7" w:rsidP="0055187E">
            <w:pPr>
              <w:spacing w:line="252" w:lineRule="auto"/>
            </w:pPr>
            <w:r>
              <w:rPr>
                <w:sz w:val="18"/>
                <w:szCs w:val="18"/>
              </w:rPr>
              <w:t>Tide data</w:t>
            </w:r>
          </w:p>
        </w:tc>
        <w:tc>
          <w:tcPr>
            <w:tcW w:w="2800" w:type="dxa"/>
            <w:shd w:val="clear" w:color="auto" w:fill="FFFFFF"/>
            <w:tcMar>
              <w:top w:w="80" w:type="dxa"/>
              <w:left w:w="120" w:type="dxa"/>
              <w:bottom w:w="80" w:type="dxa"/>
              <w:right w:w="120" w:type="dxa"/>
            </w:tcMar>
            <w:vAlign w:val="center"/>
          </w:tcPr>
          <w:p w14:paraId="70C1083F" w14:textId="77777777" w:rsidR="00FF34C7" w:rsidRDefault="00FF34C7" w:rsidP="0055187E">
            <w:pPr>
              <w:spacing w:line="252" w:lineRule="auto"/>
            </w:pPr>
            <w:r>
              <w:rPr>
                <w:sz w:val="18"/>
                <w:szCs w:val="18"/>
              </w:rPr>
              <w:t>Tide tables, height, safe movement windows and water-level observations</w:t>
            </w:r>
          </w:p>
        </w:tc>
        <w:tc>
          <w:tcPr>
            <w:tcW w:w="2280" w:type="dxa"/>
            <w:shd w:val="clear" w:color="auto" w:fill="FFFFFF"/>
            <w:tcMar>
              <w:top w:w="80" w:type="dxa"/>
              <w:left w:w="120" w:type="dxa"/>
              <w:bottom w:w="80" w:type="dxa"/>
              <w:right w:w="120" w:type="dxa"/>
            </w:tcMar>
            <w:vAlign w:val="center"/>
          </w:tcPr>
          <w:p w14:paraId="3866533F" w14:textId="77777777" w:rsidR="00FF34C7" w:rsidRDefault="00FF34C7" w:rsidP="0055187E">
            <w:pPr>
              <w:spacing w:line="252" w:lineRule="auto"/>
            </w:pPr>
            <w:r>
              <w:rPr>
                <w:sz w:val="18"/>
                <w:szCs w:val="18"/>
              </w:rPr>
              <w:t>Manual tide windows</w:t>
            </w:r>
          </w:p>
        </w:tc>
        <w:tc>
          <w:tcPr>
            <w:tcW w:w="2280" w:type="dxa"/>
            <w:shd w:val="clear" w:color="auto" w:fill="FFFFFF"/>
            <w:tcMar>
              <w:top w:w="80" w:type="dxa"/>
              <w:left w:w="120" w:type="dxa"/>
              <w:bottom w:w="80" w:type="dxa"/>
              <w:right w:w="120" w:type="dxa"/>
            </w:tcMar>
            <w:vAlign w:val="center"/>
          </w:tcPr>
          <w:p w14:paraId="48946331" w14:textId="77777777" w:rsidR="00FF34C7" w:rsidRDefault="00FF34C7" w:rsidP="0055187E">
            <w:pPr>
              <w:spacing w:line="252" w:lineRule="auto"/>
            </w:pPr>
            <w:r>
              <w:rPr>
                <w:sz w:val="18"/>
                <w:szCs w:val="18"/>
              </w:rPr>
              <w:t>Sensor/API feed</w:t>
            </w:r>
          </w:p>
        </w:tc>
      </w:tr>
      <w:tr w:rsidR="00FF34C7" w14:paraId="69EDF5A5" w14:textId="77777777" w:rsidTr="0055187E">
        <w:tc>
          <w:tcPr>
            <w:tcW w:w="2000" w:type="dxa"/>
            <w:shd w:val="clear" w:color="auto" w:fill="F4F6F9"/>
            <w:tcMar>
              <w:top w:w="80" w:type="dxa"/>
              <w:left w:w="120" w:type="dxa"/>
              <w:bottom w:w="80" w:type="dxa"/>
              <w:right w:w="120" w:type="dxa"/>
            </w:tcMar>
            <w:vAlign w:val="center"/>
          </w:tcPr>
          <w:p w14:paraId="54C1EB20" w14:textId="77777777" w:rsidR="00FF34C7" w:rsidRDefault="00FF34C7" w:rsidP="0055187E">
            <w:pPr>
              <w:spacing w:line="252" w:lineRule="auto"/>
            </w:pPr>
            <w:r>
              <w:rPr>
                <w:sz w:val="18"/>
                <w:szCs w:val="18"/>
              </w:rPr>
              <w:t>Bridge data</w:t>
            </w:r>
          </w:p>
        </w:tc>
        <w:tc>
          <w:tcPr>
            <w:tcW w:w="2800" w:type="dxa"/>
            <w:shd w:val="clear" w:color="auto" w:fill="F4F6F9"/>
            <w:tcMar>
              <w:top w:w="80" w:type="dxa"/>
              <w:left w:w="120" w:type="dxa"/>
              <w:bottom w:w="80" w:type="dxa"/>
              <w:right w:w="120" w:type="dxa"/>
            </w:tcMar>
            <w:vAlign w:val="center"/>
          </w:tcPr>
          <w:p w14:paraId="2E65FCF9" w14:textId="77777777" w:rsidR="00FF34C7" w:rsidRDefault="00FF34C7" w:rsidP="0055187E">
            <w:pPr>
              <w:spacing w:line="252" w:lineRule="auto"/>
            </w:pPr>
            <w:r>
              <w:rPr>
                <w:sz w:val="18"/>
                <w:szCs w:val="18"/>
              </w:rPr>
              <w:t>Opening schedule, crossing rule and queue</w:t>
            </w:r>
          </w:p>
        </w:tc>
        <w:tc>
          <w:tcPr>
            <w:tcW w:w="2280" w:type="dxa"/>
            <w:shd w:val="clear" w:color="auto" w:fill="F4F6F9"/>
            <w:tcMar>
              <w:top w:w="80" w:type="dxa"/>
              <w:left w:w="120" w:type="dxa"/>
              <w:bottom w:w="80" w:type="dxa"/>
              <w:right w:w="120" w:type="dxa"/>
            </w:tcMar>
            <w:vAlign w:val="center"/>
          </w:tcPr>
          <w:p w14:paraId="19A6A7D6" w14:textId="77777777" w:rsidR="00FF34C7" w:rsidRDefault="00FF34C7" w:rsidP="0055187E">
            <w:pPr>
              <w:spacing w:line="252" w:lineRule="auto"/>
            </w:pPr>
            <w:r>
              <w:rPr>
                <w:sz w:val="18"/>
                <w:szCs w:val="18"/>
              </w:rPr>
              <w:t>Manual bridge windows</w:t>
            </w:r>
          </w:p>
        </w:tc>
        <w:tc>
          <w:tcPr>
            <w:tcW w:w="2280" w:type="dxa"/>
            <w:shd w:val="clear" w:color="auto" w:fill="F4F6F9"/>
            <w:tcMar>
              <w:top w:w="80" w:type="dxa"/>
              <w:left w:w="120" w:type="dxa"/>
              <w:bottom w:w="80" w:type="dxa"/>
              <w:right w:w="120" w:type="dxa"/>
            </w:tcMar>
            <w:vAlign w:val="center"/>
          </w:tcPr>
          <w:p w14:paraId="29818C3E" w14:textId="77777777" w:rsidR="00FF34C7" w:rsidRDefault="00FF34C7" w:rsidP="0055187E">
            <w:pPr>
              <w:spacing w:line="252" w:lineRule="auto"/>
            </w:pPr>
            <w:r>
              <w:rPr>
                <w:sz w:val="18"/>
                <w:szCs w:val="18"/>
              </w:rPr>
              <w:t>Bridge operator console or device feed</w:t>
            </w:r>
          </w:p>
        </w:tc>
      </w:tr>
      <w:tr w:rsidR="00FF34C7" w14:paraId="220D377C" w14:textId="77777777" w:rsidTr="0055187E">
        <w:tc>
          <w:tcPr>
            <w:tcW w:w="2000" w:type="dxa"/>
            <w:shd w:val="clear" w:color="auto" w:fill="FFFFFF"/>
            <w:tcMar>
              <w:top w:w="80" w:type="dxa"/>
              <w:left w:w="120" w:type="dxa"/>
              <w:bottom w:w="80" w:type="dxa"/>
              <w:right w:w="120" w:type="dxa"/>
            </w:tcMar>
            <w:vAlign w:val="center"/>
          </w:tcPr>
          <w:p w14:paraId="68F5B3F3" w14:textId="77777777" w:rsidR="00FF34C7" w:rsidRDefault="00FF34C7" w:rsidP="0055187E">
            <w:pPr>
              <w:spacing w:line="252" w:lineRule="auto"/>
            </w:pPr>
            <w:r>
              <w:rPr>
                <w:sz w:val="18"/>
                <w:szCs w:val="18"/>
              </w:rPr>
              <w:t>Weather/marine data</w:t>
            </w:r>
          </w:p>
        </w:tc>
        <w:tc>
          <w:tcPr>
            <w:tcW w:w="2800" w:type="dxa"/>
            <w:shd w:val="clear" w:color="auto" w:fill="FFFFFF"/>
            <w:tcMar>
              <w:top w:w="80" w:type="dxa"/>
              <w:left w:w="120" w:type="dxa"/>
              <w:bottom w:w="80" w:type="dxa"/>
              <w:right w:w="120" w:type="dxa"/>
            </w:tcMar>
            <w:vAlign w:val="center"/>
          </w:tcPr>
          <w:p w14:paraId="35055888" w14:textId="77777777" w:rsidR="00FF34C7" w:rsidRDefault="00FF34C7" w:rsidP="0055187E">
            <w:pPr>
              <w:spacing w:line="252" w:lineRule="auto"/>
            </w:pPr>
            <w:r>
              <w:rPr>
                <w:sz w:val="18"/>
                <w:szCs w:val="18"/>
              </w:rPr>
              <w:t>Rain, wind, wave, visibility and closure alerts</w:t>
            </w:r>
          </w:p>
        </w:tc>
        <w:tc>
          <w:tcPr>
            <w:tcW w:w="2280" w:type="dxa"/>
            <w:shd w:val="clear" w:color="auto" w:fill="FFFFFF"/>
            <w:tcMar>
              <w:top w:w="80" w:type="dxa"/>
              <w:left w:w="120" w:type="dxa"/>
              <w:bottom w:w="80" w:type="dxa"/>
              <w:right w:w="120" w:type="dxa"/>
            </w:tcMar>
            <w:vAlign w:val="center"/>
          </w:tcPr>
          <w:p w14:paraId="2922186C" w14:textId="77777777" w:rsidR="00FF34C7" w:rsidRDefault="00FF34C7" w:rsidP="0055187E">
            <w:pPr>
              <w:spacing w:line="252" w:lineRule="auto"/>
            </w:pPr>
            <w:r>
              <w:rPr>
                <w:sz w:val="18"/>
                <w:szCs w:val="18"/>
              </w:rPr>
              <w:t>Exception input or planning note</w:t>
            </w:r>
          </w:p>
        </w:tc>
        <w:tc>
          <w:tcPr>
            <w:tcW w:w="2280" w:type="dxa"/>
            <w:shd w:val="clear" w:color="auto" w:fill="FFFFFF"/>
            <w:tcMar>
              <w:top w:w="80" w:type="dxa"/>
              <w:left w:w="120" w:type="dxa"/>
              <w:bottom w:w="80" w:type="dxa"/>
              <w:right w:w="120" w:type="dxa"/>
            </w:tcMar>
            <w:vAlign w:val="center"/>
          </w:tcPr>
          <w:p w14:paraId="1C0FB7DC" w14:textId="77777777" w:rsidR="00FF34C7" w:rsidRDefault="00FF34C7" w:rsidP="0055187E">
            <w:pPr>
              <w:spacing w:line="252" w:lineRule="auto"/>
            </w:pPr>
            <w:r>
              <w:rPr>
                <w:sz w:val="18"/>
                <w:szCs w:val="18"/>
              </w:rPr>
              <w:t>Weather API or local station</w:t>
            </w:r>
          </w:p>
        </w:tc>
      </w:tr>
      <w:tr w:rsidR="00FF34C7" w14:paraId="746969FE" w14:textId="77777777" w:rsidTr="0055187E">
        <w:tc>
          <w:tcPr>
            <w:tcW w:w="2000" w:type="dxa"/>
            <w:shd w:val="clear" w:color="auto" w:fill="F4F6F9"/>
            <w:tcMar>
              <w:top w:w="80" w:type="dxa"/>
              <w:left w:w="120" w:type="dxa"/>
              <w:bottom w:w="80" w:type="dxa"/>
              <w:right w:w="120" w:type="dxa"/>
            </w:tcMar>
            <w:vAlign w:val="center"/>
          </w:tcPr>
          <w:p w14:paraId="70164B3D" w14:textId="77777777" w:rsidR="00FF34C7" w:rsidRDefault="00FF34C7" w:rsidP="0055187E">
            <w:pPr>
              <w:spacing w:line="252" w:lineRule="auto"/>
            </w:pPr>
            <w:r>
              <w:rPr>
                <w:sz w:val="18"/>
                <w:szCs w:val="18"/>
              </w:rPr>
              <w:t>GPS/AIS data</w:t>
            </w:r>
          </w:p>
        </w:tc>
        <w:tc>
          <w:tcPr>
            <w:tcW w:w="2800" w:type="dxa"/>
            <w:shd w:val="clear" w:color="auto" w:fill="F4F6F9"/>
            <w:tcMar>
              <w:top w:w="80" w:type="dxa"/>
              <w:left w:w="120" w:type="dxa"/>
              <w:bottom w:w="80" w:type="dxa"/>
              <w:right w:w="120" w:type="dxa"/>
            </w:tcMar>
            <w:vAlign w:val="center"/>
          </w:tcPr>
          <w:p w14:paraId="22515008" w14:textId="77777777" w:rsidR="00FF34C7" w:rsidRDefault="00FF34C7" w:rsidP="0055187E">
            <w:pPr>
              <w:spacing w:line="252" w:lineRule="auto"/>
            </w:pPr>
            <w:r>
              <w:rPr>
                <w:sz w:val="18"/>
                <w:szCs w:val="18"/>
              </w:rPr>
              <w:t>Position, speed, heading, timestamp, signal quality and external asset identity</w:t>
            </w:r>
          </w:p>
        </w:tc>
        <w:tc>
          <w:tcPr>
            <w:tcW w:w="2280" w:type="dxa"/>
            <w:shd w:val="clear" w:color="auto" w:fill="F4F6F9"/>
            <w:tcMar>
              <w:top w:w="80" w:type="dxa"/>
              <w:left w:w="120" w:type="dxa"/>
              <w:bottom w:w="80" w:type="dxa"/>
              <w:right w:w="120" w:type="dxa"/>
            </w:tcMar>
            <w:vAlign w:val="center"/>
          </w:tcPr>
          <w:p w14:paraId="247819E6" w14:textId="77777777" w:rsidR="00FF34C7" w:rsidRDefault="00FF34C7" w:rsidP="0055187E">
            <w:pPr>
              <w:spacing w:line="252" w:lineRule="auto"/>
            </w:pPr>
            <w:r>
              <w:rPr>
                <w:sz w:val="18"/>
                <w:szCs w:val="18"/>
              </w:rPr>
              <w:t>Synthetic replay or vendor-shaped payload</w:t>
            </w:r>
          </w:p>
        </w:tc>
        <w:tc>
          <w:tcPr>
            <w:tcW w:w="2280" w:type="dxa"/>
            <w:shd w:val="clear" w:color="auto" w:fill="F4F6F9"/>
            <w:tcMar>
              <w:top w:w="80" w:type="dxa"/>
              <w:left w:w="120" w:type="dxa"/>
              <w:bottom w:w="80" w:type="dxa"/>
              <w:right w:w="120" w:type="dxa"/>
            </w:tcMar>
            <w:vAlign w:val="center"/>
          </w:tcPr>
          <w:p w14:paraId="2E8661F9" w14:textId="77777777" w:rsidR="00FF34C7" w:rsidRDefault="00FF34C7" w:rsidP="0055187E">
            <w:pPr>
              <w:spacing w:line="252" w:lineRule="auto"/>
            </w:pPr>
            <w:r>
              <w:rPr>
                <w:sz w:val="18"/>
                <w:szCs w:val="18"/>
              </w:rPr>
              <w:t>Spinergie, AIS receiver, tracker or vendor API</w:t>
            </w:r>
          </w:p>
        </w:tc>
      </w:tr>
      <w:tr w:rsidR="00FF34C7" w14:paraId="416E6F67" w14:textId="77777777" w:rsidTr="0055187E">
        <w:tc>
          <w:tcPr>
            <w:tcW w:w="2000" w:type="dxa"/>
            <w:shd w:val="clear" w:color="auto" w:fill="FFFFFF"/>
            <w:tcMar>
              <w:top w:w="80" w:type="dxa"/>
              <w:left w:w="120" w:type="dxa"/>
              <w:bottom w:w="80" w:type="dxa"/>
              <w:right w:w="120" w:type="dxa"/>
            </w:tcMar>
            <w:vAlign w:val="center"/>
          </w:tcPr>
          <w:p w14:paraId="0B141BA1" w14:textId="77777777" w:rsidR="00FF34C7" w:rsidRDefault="00FF34C7" w:rsidP="0055187E">
            <w:pPr>
              <w:spacing w:line="252" w:lineRule="auto"/>
            </w:pPr>
            <w:r>
              <w:rPr>
                <w:sz w:val="18"/>
                <w:szCs w:val="18"/>
              </w:rPr>
              <w:t>Operational events</w:t>
            </w:r>
          </w:p>
        </w:tc>
        <w:tc>
          <w:tcPr>
            <w:tcW w:w="2800" w:type="dxa"/>
            <w:shd w:val="clear" w:color="auto" w:fill="FFFFFF"/>
            <w:tcMar>
              <w:top w:w="80" w:type="dxa"/>
              <w:left w:w="120" w:type="dxa"/>
              <w:bottom w:w="80" w:type="dxa"/>
              <w:right w:w="120" w:type="dxa"/>
            </w:tcMar>
            <w:vAlign w:val="center"/>
          </w:tcPr>
          <w:p w14:paraId="1D74A7C3" w14:textId="77777777" w:rsidR="00FF34C7" w:rsidRDefault="00FF34C7" w:rsidP="0055187E">
            <w:pPr>
              <w:spacing w:line="252" w:lineRule="auto"/>
            </w:pPr>
            <w:r>
              <w:rPr>
                <w:sz w:val="18"/>
                <w:szCs w:val="18"/>
              </w:rPr>
              <w:t>Loading start/end, discharge start/end, stoppage, breakdown and crossing confirmation</w:t>
            </w:r>
          </w:p>
        </w:tc>
        <w:tc>
          <w:tcPr>
            <w:tcW w:w="2280" w:type="dxa"/>
            <w:shd w:val="clear" w:color="auto" w:fill="FFFFFF"/>
            <w:tcMar>
              <w:top w:w="80" w:type="dxa"/>
              <w:left w:w="120" w:type="dxa"/>
              <w:bottom w:w="80" w:type="dxa"/>
              <w:right w:w="120" w:type="dxa"/>
            </w:tcMar>
            <w:vAlign w:val="center"/>
          </w:tcPr>
          <w:p w14:paraId="1F54A721" w14:textId="77777777" w:rsidR="00FF34C7" w:rsidRDefault="00FF34C7" w:rsidP="0055187E">
            <w:pPr>
              <w:spacing w:line="252" w:lineRule="auto"/>
            </w:pPr>
            <w:r>
              <w:rPr>
                <w:sz w:val="18"/>
                <w:szCs w:val="18"/>
              </w:rPr>
              <w:t>Synthetic feed and operator confirmation</w:t>
            </w:r>
          </w:p>
        </w:tc>
        <w:tc>
          <w:tcPr>
            <w:tcW w:w="2280" w:type="dxa"/>
            <w:shd w:val="clear" w:color="auto" w:fill="FFFFFF"/>
            <w:tcMar>
              <w:top w:w="80" w:type="dxa"/>
              <w:left w:w="120" w:type="dxa"/>
              <w:bottom w:w="80" w:type="dxa"/>
              <w:right w:w="120" w:type="dxa"/>
            </w:tcMar>
            <w:vAlign w:val="center"/>
          </w:tcPr>
          <w:p w14:paraId="0D9C54D0" w14:textId="77777777" w:rsidR="00FF34C7" w:rsidRDefault="00FF34C7" w:rsidP="0055187E">
            <w:pPr>
              <w:spacing w:line="252" w:lineRule="auto"/>
            </w:pPr>
            <w:r>
              <w:rPr>
                <w:sz w:val="18"/>
                <w:szCs w:val="18"/>
              </w:rPr>
              <w:t>MQTT, HTTP callback, PLC, weighbridge, tablet or edge gateway</w:t>
            </w:r>
          </w:p>
        </w:tc>
      </w:tr>
      <w:tr w:rsidR="00FF34C7" w14:paraId="05FE1CD4" w14:textId="77777777" w:rsidTr="0055187E">
        <w:tc>
          <w:tcPr>
            <w:tcW w:w="2000" w:type="dxa"/>
            <w:shd w:val="clear" w:color="auto" w:fill="F4F6F9"/>
            <w:tcMar>
              <w:top w:w="80" w:type="dxa"/>
              <w:left w:w="120" w:type="dxa"/>
              <w:bottom w:w="80" w:type="dxa"/>
              <w:right w:w="120" w:type="dxa"/>
            </w:tcMar>
            <w:vAlign w:val="center"/>
          </w:tcPr>
          <w:p w14:paraId="44B492F7" w14:textId="77777777" w:rsidR="00FF34C7" w:rsidRDefault="00FF34C7" w:rsidP="0055187E">
            <w:pPr>
              <w:spacing w:line="252" w:lineRule="auto"/>
            </w:pPr>
            <w:r>
              <w:rPr>
                <w:sz w:val="18"/>
                <w:szCs w:val="18"/>
              </w:rPr>
              <w:t>Device health</w:t>
            </w:r>
          </w:p>
        </w:tc>
        <w:tc>
          <w:tcPr>
            <w:tcW w:w="2800" w:type="dxa"/>
            <w:shd w:val="clear" w:color="auto" w:fill="F4F6F9"/>
            <w:tcMar>
              <w:top w:w="80" w:type="dxa"/>
              <w:left w:w="120" w:type="dxa"/>
              <w:bottom w:w="80" w:type="dxa"/>
              <w:right w:w="120" w:type="dxa"/>
            </w:tcMar>
            <w:vAlign w:val="center"/>
          </w:tcPr>
          <w:p w14:paraId="5E76F1AF" w14:textId="77777777" w:rsidR="00FF34C7" w:rsidRDefault="00FF34C7" w:rsidP="0055187E">
            <w:pPr>
              <w:spacing w:line="252" w:lineRule="auto"/>
            </w:pPr>
            <w:r>
              <w:rPr>
                <w:sz w:val="18"/>
                <w:szCs w:val="18"/>
              </w:rPr>
              <w:t>Last seen, power, battery, network, firmware and signal gap</w:t>
            </w:r>
          </w:p>
        </w:tc>
        <w:tc>
          <w:tcPr>
            <w:tcW w:w="2280" w:type="dxa"/>
            <w:shd w:val="clear" w:color="auto" w:fill="F4F6F9"/>
            <w:tcMar>
              <w:top w:w="80" w:type="dxa"/>
              <w:left w:w="120" w:type="dxa"/>
              <w:bottom w:w="80" w:type="dxa"/>
              <w:right w:w="120" w:type="dxa"/>
            </w:tcMar>
            <w:vAlign w:val="center"/>
          </w:tcPr>
          <w:p w14:paraId="1422AC41" w14:textId="77777777" w:rsidR="00FF34C7" w:rsidRDefault="00FF34C7" w:rsidP="0055187E">
            <w:pPr>
              <w:spacing w:line="252" w:lineRule="auto"/>
            </w:pPr>
            <w:r>
              <w:rPr>
                <w:sz w:val="18"/>
                <w:szCs w:val="18"/>
              </w:rPr>
              <w:t>Device health snapshot</w:t>
            </w:r>
          </w:p>
        </w:tc>
        <w:tc>
          <w:tcPr>
            <w:tcW w:w="2280" w:type="dxa"/>
            <w:shd w:val="clear" w:color="auto" w:fill="F4F6F9"/>
            <w:tcMar>
              <w:top w:w="80" w:type="dxa"/>
              <w:left w:w="120" w:type="dxa"/>
              <w:bottom w:w="80" w:type="dxa"/>
              <w:right w:w="120" w:type="dxa"/>
            </w:tcMar>
            <w:vAlign w:val="center"/>
          </w:tcPr>
          <w:p w14:paraId="1136FFC0" w14:textId="77777777" w:rsidR="00FF34C7" w:rsidRDefault="00FF34C7" w:rsidP="0055187E">
            <w:pPr>
              <w:spacing w:line="252" w:lineRule="auto"/>
            </w:pPr>
            <w:r>
              <w:rPr>
                <w:sz w:val="18"/>
                <w:szCs w:val="18"/>
              </w:rPr>
              <w:t>IoT/device-management integration</w:t>
            </w:r>
          </w:p>
        </w:tc>
      </w:tr>
      <w:tr w:rsidR="00FF34C7" w14:paraId="34AC922A" w14:textId="77777777" w:rsidTr="0055187E">
        <w:tc>
          <w:tcPr>
            <w:tcW w:w="2000" w:type="dxa"/>
            <w:shd w:val="clear" w:color="auto" w:fill="FFFFFF"/>
            <w:tcMar>
              <w:top w:w="80" w:type="dxa"/>
              <w:left w:w="120" w:type="dxa"/>
              <w:bottom w:w="80" w:type="dxa"/>
              <w:right w:w="120" w:type="dxa"/>
            </w:tcMar>
            <w:vAlign w:val="center"/>
          </w:tcPr>
          <w:p w14:paraId="00A4ADB6" w14:textId="77777777" w:rsidR="00FF34C7" w:rsidRDefault="00FF34C7" w:rsidP="0055187E">
            <w:pPr>
              <w:spacing w:line="252" w:lineRule="auto"/>
            </w:pPr>
            <w:r>
              <w:rPr>
                <w:sz w:val="18"/>
                <w:szCs w:val="18"/>
              </w:rPr>
              <w:t>Survey and documents</w:t>
            </w:r>
          </w:p>
        </w:tc>
        <w:tc>
          <w:tcPr>
            <w:tcW w:w="2800" w:type="dxa"/>
            <w:shd w:val="clear" w:color="auto" w:fill="FFFFFF"/>
            <w:tcMar>
              <w:top w:w="80" w:type="dxa"/>
              <w:left w:w="120" w:type="dxa"/>
              <w:bottom w:w="80" w:type="dxa"/>
              <w:right w:w="120" w:type="dxa"/>
            </w:tcMar>
            <w:vAlign w:val="center"/>
          </w:tcPr>
          <w:p w14:paraId="48A8D78A" w14:textId="77777777" w:rsidR="00FF34C7" w:rsidRDefault="00FF34C7" w:rsidP="0055187E">
            <w:pPr>
              <w:spacing w:line="252" w:lineRule="auto"/>
            </w:pPr>
            <w:r>
              <w:rPr>
                <w:sz w:val="18"/>
                <w:szCs w:val="18"/>
              </w:rPr>
              <w:t>Draft survey, sampling, certificates, SOF and final quantity/quality documents</w:t>
            </w:r>
          </w:p>
        </w:tc>
        <w:tc>
          <w:tcPr>
            <w:tcW w:w="2280" w:type="dxa"/>
            <w:shd w:val="clear" w:color="auto" w:fill="FFFFFF"/>
            <w:tcMar>
              <w:top w:w="80" w:type="dxa"/>
              <w:left w:w="120" w:type="dxa"/>
              <w:bottom w:w="80" w:type="dxa"/>
              <w:right w:w="120" w:type="dxa"/>
            </w:tcMar>
            <w:vAlign w:val="center"/>
          </w:tcPr>
          <w:p w14:paraId="10619A5C" w14:textId="77777777" w:rsidR="00FF34C7" w:rsidRDefault="00FF34C7" w:rsidP="0055187E">
            <w:pPr>
              <w:spacing w:line="252" w:lineRule="auto"/>
            </w:pPr>
            <w:r>
              <w:rPr>
                <w:sz w:val="18"/>
                <w:szCs w:val="18"/>
              </w:rPr>
              <w:t>Deferred milestone visibility</w:t>
            </w:r>
          </w:p>
        </w:tc>
        <w:tc>
          <w:tcPr>
            <w:tcW w:w="2280" w:type="dxa"/>
            <w:shd w:val="clear" w:color="auto" w:fill="FFFFFF"/>
            <w:tcMar>
              <w:top w:w="80" w:type="dxa"/>
              <w:left w:w="120" w:type="dxa"/>
              <w:bottom w:w="80" w:type="dxa"/>
              <w:right w:w="120" w:type="dxa"/>
            </w:tcMar>
            <w:vAlign w:val="center"/>
          </w:tcPr>
          <w:p w14:paraId="0B6B7678" w14:textId="77777777" w:rsidR="00FF34C7" w:rsidRDefault="00FF34C7" w:rsidP="0055187E">
            <w:pPr>
              <w:spacing w:line="252" w:lineRule="auto"/>
            </w:pPr>
            <w:r>
              <w:rPr>
                <w:sz w:val="18"/>
                <w:szCs w:val="18"/>
              </w:rPr>
              <w:t>Document management or survey integration</w:t>
            </w:r>
          </w:p>
        </w:tc>
      </w:tr>
      <w:tr w:rsidR="00FF34C7" w14:paraId="08198C4F" w14:textId="77777777" w:rsidTr="0055187E">
        <w:tc>
          <w:tcPr>
            <w:tcW w:w="2000" w:type="dxa"/>
            <w:shd w:val="clear" w:color="auto" w:fill="F4F6F9"/>
            <w:tcMar>
              <w:top w:w="80" w:type="dxa"/>
              <w:left w:w="120" w:type="dxa"/>
              <w:bottom w:w="80" w:type="dxa"/>
              <w:right w:w="120" w:type="dxa"/>
            </w:tcMar>
            <w:vAlign w:val="center"/>
          </w:tcPr>
          <w:p w14:paraId="5B70346A" w14:textId="77777777" w:rsidR="00FF34C7" w:rsidRDefault="00FF34C7" w:rsidP="0055187E">
            <w:pPr>
              <w:spacing w:line="252" w:lineRule="auto"/>
            </w:pPr>
            <w:r>
              <w:rPr>
                <w:sz w:val="18"/>
                <w:szCs w:val="18"/>
              </w:rPr>
              <w:t>Commercial parameters</w:t>
            </w:r>
          </w:p>
        </w:tc>
        <w:tc>
          <w:tcPr>
            <w:tcW w:w="2800" w:type="dxa"/>
            <w:shd w:val="clear" w:color="auto" w:fill="F4F6F9"/>
            <w:tcMar>
              <w:top w:w="80" w:type="dxa"/>
              <w:left w:w="120" w:type="dxa"/>
              <w:bottom w:w="80" w:type="dxa"/>
              <w:right w:w="120" w:type="dxa"/>
            </w:tcMar>
            <w:vAlign w:val="center"/>
          </w:tcPr>
          <w:p w14:paraId="7A97BA92" w14:textId="77777777" w:rsidR="00FF34C7" w:rsidRDefault="00FF34C7" w:rsidP="0055187E">
            <w:pPr>
              <w:spacing w:line="252" w:lineRule="auto"/>
            </w:pPr>
            <w:r>
              <w:rPr>
                <w:sz w:val="18"/>
                <w:szCs w:val="18"/>
              </w:rPr>
              <w:t>Laycan risk, waiting-time proxy, queue impact, utilization and exposure proxy</w:t>
            </w:r>
          </w:p>
        </w:tc>
        <w:tc>
          <w:tcPr>
            <w:tcW w:w="2280" w:type="dxa"/>
            <w:shd w:val="clear" w:color="auto" w:fill="F4F6F9"/>
            <w:tcMar>
              <w:top w:w="80" w:type="dxa"/>
              <w:left w:w="120" w:type="dxa"/>
              <w:bottom w:w="80" w:type="dxa"/>
              <w:right w:w="120" w:type="dxa"/>
            </w:tcMar>
            <w:vAlign w:val="center"/>
          </w:tcPr>
          <w:p w14:paraId="29DD5ABE" w14:textId="77777777" w:rsidR="00FF34C7" w:rsidRDefault="00FF34C7" w:rsidP="0055187E">
            <w:pPr>
              <w:spacing w:line="252" w:lineRule="auto"/>
            </w:pPr>
            <w:r>
              <w:rPr>
                <w:sz w:val="18"/>
                <w:szCs w:val="18"/>
              </w:rPr>
              <w:t>Projection-only review</w:t>
            </w:r>
          </w:p>
        </w:tc>
        <w:tc>
          <w:tcPr>
            <w:tcW w:w="2280" w:type="dxa"/>
            <w:shd w:val="clear" w:color="auto" w:fill="F4F6F9"/>
            <w:tcMar>
              <w:top w:w="80" w:type="dxa"/>
              <w:left w:w="120" w:type="dxa"/>
              <w:bottom w:w="80" w:type="dxa"/>
              <w:right w:w="120" w:type="dxa"/>
            </w:tcMar>
            <w:vAlign w:val="center"/>
          </w:tcPr>
          <w:p w14:paraId="2BEEED7D" w14:textId="77777777" w:rsidR="00FF34C7" w:rsidRDefault="00FF34C7" w:rsidP="0055187E">
            <w:pPr>
              <w:spacing w:line="252" w:lineRule="auto"/>
            </w:pPr>
            <w:r>
              <w:rPr>
                <w:sz w:val="18"/>
                <w:szCs w:val="18"/>
              </w:rPr>
              <w:t>Separate commercial sign-off</w:t>
            </w:r>
          </w:p>
        </w:tc>
      </w:tr>
    </w:tbl>
    <w:p w14:paraId="050E4469" w14:textId="77777777" w:rsidR="00595ED1" w:rsidRDefault="00595ED1" w:rsidP="00FF34C7">
      <w:pPr>
        <w:pBdr>
          <w:bottom w:val="single" w:sz="4" w:space="4" w:color="2E74B5"/>
        </w:pBdr>
        <w:rPr>
          <w:rFonts w:ascii="Arial" w:eastAsia="Arial" w:hAnsi="Arial" w:cs="Arial"/>
          <w:b/>
          <w:bCs/>
          <w:color w:val="0B2545"/>
          <w:sz w:val="32"/>
          <w:szCs w:val="32"/>
        </w:rPr>
        <w:sectPr w:rsidR="00595ED1" w:rsidSect="00964A9A">
          <w:type w:val="continuous"/>
          <w:pgSz w:w="12240" w:h="15840"/>
          <w:pgMar w:top="1440" w:right="1260" w:bottom="1440" w:left="1260" w:header="708" w:footer="708" w:gutter="0"/>
          <w:cols w:space="720"/>
          <w:docGrid w:linePitch="360"/>
        </w:sectPr>
      </w:pPr>
      <w:bookmarkStart w:id="36" w:name="_Toc231224574"/>
    </w:p>
    <w:p w14:paraId="0F632C8A" w14:textId="77777777" w:rsidR="00595ED1" w:rsidRDefault="00595ED1" w:rsidP="00FF34C7">
      <w:pPr>
        <w:pBdr>
          <w:bottom w:val="single" w:sz="4" w:space="4" w:color="2E74B5"/>
        </w:pBdr>
        <w:rPr>
          <w:rFonts w:ascii="Arial" w:eastAsia="Arial" w:hAnsi="Arial" w:cs="Arial"/>
          <w:b/>
          <w:bCs/>
          <w:color w:val="0B2545"/>
          <w:sz w:val="32"/>
          <w:szCs w:val="32"/>
        </w:rPr>
        <w:sectPr w:rsidR="00595ED1" w:rsidSect="00595ED1">
          <w:type w:val="continuous"/>
          <w:pgSz w:w="15840" w:h="12240" w:orient="landscape"/>
          <w:pgMar w:top="1267" w:right="1440" w:bottom="1267" w:left="1440" w:header="706" w:footer="706" w:gutter="0"/>
          <w:cols w:space="720"/>
          <w:docGrid w:linePitch="360"/>
        </w:sectPr>
      </w:pPr>
      <w:r>
        <w:rPr>
          <w:rFonts w:ascii="Arial" w:eastAsia="Arial" w:hAnsi="Arial" w:cs="Arial"/>
          <w:b/>
          <w:bCs/>
          <w:noProof/>
          <w:color w:val="0B2545"/>
          <w:sz w:val="32"/>
          <w:szCs w:val="32"/>
          <w14:ligatures w14:val="standardContextual"/>
        </w:rPr>
        <w:drawing>
          <wp:anchor distT="0" distB="0" distL="114300" distR="114300" simplePos="0" relativeHeight="251658240" behindDoc="1" locked="0" layoutInCell="1" allowOverlap="1" wp14:anchorId="0BE8EB17" wp14:editId="691A9CC0">
            <wp:simplePos x="0" y="0"/>
            <wp:positionH relativeFrom="margin">
              <wp:align>center</wp:align>
            </wp:positionH>
            <wp:positionV relativeFrom="paragraph">
              <wp:posOffset>421640</wp:posOffset>
            </wp:positionV>
            <wp:extent cx="9204960" cy="5310845"/>
            <wp:effectExtent l="0" t="0" r="0" b="4445"/>
            <wp:wrapNone/>
            <wp:docPr id="4980535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53566" name="Graphic 498053566"/>
                    <pic:cNvPicPr/>
                  </pic:nvPicPr>
                  <pic:blipFill>
                    <a:blip r:embed="rId10">
                      <a:extLst>
                        <a:ext uri="{96DAC541-7B7A-43D3-8B79-37D633B846F1}">
                          <asvg:svgBlip xmlns:asvg="http://schemas.microsoft.com/office/drawing/2016/SVG/main" r:embed="rId11"/>
                        </a:ext>
                      </a:extLst>
                    </a:blip>
                    <a:stretch>
                      <a:fillRect/>
                    </a:stretch>
                  </pic:blipFill>
                  <pic:spPr>
                    <a:xfrm>
                      <a:off x="0" y="0"/>
                      <a:ext cx="9204960" cy="5310845"/>
                    </a:xfrm>
                    <a:prstGeom prst="rect">
                      <a:avLst/>
                    </a:prstGeom>
                  </pic:spPr>
                </pic:pic>
              </a:graphicData>
            </a:graphic>
            <wp14:sizeRelH relativeFrom="margin">
              <wp14:pctWidth>0</wp14:pctWidth>
            </wp14:sizeRelH>
            <wp14:sizeRelV relativeFrom="margin">
              <wp14:pctHeight>0</wp14:pctHeight>
            </wp14:sizeRelV>
          </wp:anchor>
        </w:drawing>
      </w:r>
    </w:p>
    <w:p w14:paraId="57287981" w14:textId="569A4800" w:rsidR="00FF34C7" w:rsidRPr="00595ED1" w:rsidRDefault="00FF34C7" w:rsidP="00595ED1">
      <w:pPr>
        <w:spacing w:after="160" w:line="278" w:lineRule="auto"/>
        <w:rPr>
          <w:b/>
          <w:bCs/>
          <w:color w:val="0B2545"/>
          <w:sz w:val="32"/>
          <w:szCs w:val="32"/>
        </w:rPr>
      </w:pPr>
      <w:r>
        <w:rPr>
          <w:b/>
          <w:bCs/>
          <w:color w:val="0B2545"/>
          <w:sz w:val="32"/>
          <w:szCs w:val="32"/>
        </w:rPr>
        <w:t>16. Build Deliverables</w:t>
      </w:r>
      <w:bookmarkEnd w:id="36"/>
    </w:p>
    <w:p w14:paraId="46CA3CA7" w14:textId="77777777" w:rsidR="00FF34C7" w:rsidRDefault="00FF34C7" w:rsidP="00FF34C7">
      <w:bookmarkStart w:id="37" w:name="_Toc231224575"/>
      <w:r>
        <w:rPr>
          <w:rFonts w:ascii="Arial" w:eastAsia="Arial" w:hAnsi="Arial" w:cs="Arial"/>
          <w:b/>
          <w:bCs/>
          <w:color w:val="1F4D78"/>
          <w:sz w:val="26"/>
          <w:szCs w:val="26"/>
        </w:rPr>
        <w:t>16.1 Release 1 deliverables</w:t>
      </w:r>
      <w:bookmarkEnd w:id="3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4BA4E1A3" w14:textId="77777777" w:rsidTr="0055187E">
        <w:tc>
          <w:tcPr>
            <w:tcW w:w="3200" w:type="dxa"/>
            <w:shd w:val="clear" w:color="auto" w:fill="0B2545"/>
            <w:tcMar>
              <w:top w:w="80" w:type="dxa"/>
              <w:left w:w="120" w:type="dxa"/>
              <w:bottom w:w="80" w:type="dxa"/>
              <w:right w:w="120" w:type="dxa"/>
            </w:tcMar>
            <w:vAlign w:val="center"/>
          </w:tcPr>
          <w:p w14:paraId="5785B6FF"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3FCA36CB" w14:textId="77777777" w:rsidR="00FF34C7" w:rsidRDefault="00FF34C7" w:rsidP="0055187E">
            <w:pPr>
              <w:spacing w:line="252" w:lineRule="auto"/>
            </w:pPr>
            <w:r>
              <w:rPr>
                <w:b/>
                <w:bCs/>
                <w:color w:val="FFFFFF"/>
                <w:sz w:val="18"/>
                <w:szCs w:val="18"/>
              </w:rPr>
              <w:t>Description</w:t>
            </w:r>
          </w:p>
        </w:tc>
      </w:tr>
      <w:tr w:rsidR="00FF34C7" w14:paraId="6914B841" w14:textId="77777777" w:rsidTr="0055187E">
        <w:tc>
          <w:tcPr>
            <w:tcW w:w="3200" w:type="dxa"/>
            <w:shd w:val="clear" w:color="auto" w:fill="FFFFFF"/>
            <w:tcMar>
              <w:top w:w="80" w:type="dxa"/>
              <w:left w:w="120" w:type="dxa"/>
              <w:bottom w:w="80" w:type="dxa"/>
              <w:right w:w="120" w:type="dxa"/>
            </w:tcMar>
            <w:vAlign w:val="center"/>
          </w:tcPr>
          <w:p w14:paraId="0F710688" w14:textId="77777777" w:rsidR="00FF34C7" w:rsidRDefault="00FF34C7" w:rsidP="0055187E">
            <w:pPr>
              <w:spacing w:line="252" w:lineRule="auto"/>
            </w:pPr>
            <w:r>
              <w:rPr>
                <w:sz w:val="18"/>
                <w:szCs w:val="18"/>
              </w:rPr>
              <w:t>Vector scheduling base configuration</w:t>
            </w:r>
          </w:p>
        </w:tc>
        <w:tc>
          <w:tcPr>
            <w:tcW w:w="6160" w:type="dxa"/>
            <w:shd w:val="clear" w:color="auto" w:fill="FFFFFF"/>
            <w:tcMar>
              <w:top w:w="80" w:type="dxa"/>
              <w:left w:w="120" w:type="dxa"/>
              <w:bottom w:w="80" w:type="dxa"/>
              <w:right w:w="120" w:type="dxa"/>
            </w:tcMar>
            <w:vAlign w:val="center"/>
          </w:tcPr>
          <w:p w14:paraId="7E143A7D" w14:textId="77777777" w:rsidR="00FF34C7" w:rsidRDefault="00FF34C7" w:rsidP="0055187E">
            <w:pPr>
              <w:spacing w:line="252" w:lineRule="auto"/>
            </w:pPr>
            <w:r>
              <w:rPr>
                <w:sz w:val="18"/>
                <w:szCs w:val="18"/>
              </w:rPr>
              <w:t>ABL-specific setup of proprietary scheduling and dynamic-constraint scaffolding</w:t>
            </w:r>
          </w:p>
        </w:tc>
      </w:tr>
      <w:tr w:rsidR="00FF34C7" w14:paraId="293671A9" w14:textId="77777777" w:rsidTr="0055187E">
        <w:tc>
          <w:tcPr>
            <w:tcW w:w="3200" w:type="dxa"/>
            <w:shd w:val="clear" w:color="auto" w:fill="F4F6F9"/>
            <w:tcMar>
              <w:top w:w="80" w:type="dxa"/>
              <w:left w:w="120" w:type="dxa"/>
              <w:bottom w:w="80" w:type="dxa"/>
              <w:right w:w="120" w:type="dxa"/>
            </w:tcMar>
            <w:vAlign w:val="center"/>
          </w:tcPr>
          <w:p w14:paraId="5AED96B7" w14:textId="77777777" w:rsidR="00FF34C7" w:rsidRDefault="00FF34C7" w:rsidP="0055187E">
            <w:pPr>
              <w:spacing w:line="252" w:lineRule="auto"/>
            </w:pPr>
            <w:r>
              <w:rPr>
                <w:sz w:val="18"/>
                <w:szCs w:val="18"/>
              </w:rPr>
              <w:t>Application foundation</w:t>
            </w:r>
          </w:p>
        </w:tc>
        <w:tc>
          <w:tcPr>
            <w:tcW w:w="6160" w:type="dxa"/>
            <w:shd w:val="clear" w:color="auto" w:fill="F4F6F9"/>
            <w:tcMar>
              <w:top w:w="80" w:type="dxa"/>
              <w:left w:w="120" w:type="dxa"/>
              <w:bottom w:w="80" w:type="dxa"/>
              <w:right w:w="120" w:type="dxa"/>
            </w:tcMar>
            <w:vAlign w:val="center"/>
          </w:tcPr>
          <w:p w14:paraId="67BBC30B" w14:textId="77777777" w:rsidR="00FF34C7" w:rsidRDefault="00FF34C7" w:rsidP="0055187E">
            <w:pPr>
              <w:spacing w:line="252" w:lineRule="auto"/>
            </w:pPr>
            <w:r>
              <w:rPr>
                <w:sz w:val="18"/>
                <w:szCs w:val="18"/>
              </w:rPr>
              <w:t>Containerized web application, API service, database, Redis, object storage and routing layer</w:t>
            </w:r>
          </w:p>
        </w:tc>
      </w:tr>
      <w:tr w:rsidR="00FF34C7" w14:paraId="4F2E465F" w14:textId="77777777" w:rsidTr="0055187E">
        <w:tc>
          <w:tcPr>
            <w:tcW w:w="3200" w:type="dxa"/>
            <w:shd w:val="clear" w:color="auto" w:fill="FFFFFF"/>
            <w:tcMar>
              <w:top w:w="80" w:type="dxa"/>
              <w:left w:w="120" w:type="dxa"/>
              <w:bottom w:w="80" w:type="dxa"/>
              <w:right w:w="120" w:type="dxa"/>
            </w:tcMar>
            <w:vAlign w:val="center"/>
          </w:tcPr>
          <w:p w14:paraId="28B3331E" w14:textId="77777777" w:rsidR="00FF34C7" w:rsidRDefault="00FF34C7" w:rsidP="0055187E">
            <w:pPr>
              <w:spacing w:line="252" w:lineRule="auto"/>
            </w:pPr>
            <w:r>
              <w:rPr>
                <w:sz w:val="18"/>
                <w:szCs w:val="18"/>
              </w:rPr>
              <w:t>Master and capacity model</w:t>
            </w:r>
          </w:p>
        </w:tc>
        <w:tc>
          <w:tcPr>
            <w:tcW w:w="6160" w:type="dxa"/>
            <w:shd w:val="clear" w:color="auto" w:fill="FFFFFF"/>
            <w:tcMar>
              <w:top w:w="80" w:type="dxa"/>
              <w:left w:w="120" w:type="dxa"/>
              <w:bottom w:w="80" w:type="dxa"/>
              <w:right w:w="120" w:type="dxa"/>
            </w:tcMar>
            <w:vAlign w:val="center"/>
          </w:tcPr>
          <w:p w14:paraId="7DBCCDC0" w14:textId="77777777" w:rsidR="00FF34C7" w:rsidRDefault="00FF34C7" w:rsidP="0055187E">
            <w:pPr>
              <w:spacing w:line="252" w:lineRule="auto"/>
            </w:pPr>
            <w:r>
              <w:rPr>
                <w:sz w:val="18"/>
                <w:szCs w:val="18"/>
              </w:rPr>
              <w:t>Assets, routes, eligibility, calendars, operating windows and compatibility</w:t>
            </w:r>
          </w:p>
        </w:tc>
      </w:tr>
      <w:tr w:rsidR="00FF34C7" w14:paraId="796EEE38" w14:textId="77777777" w:rsidTr="0055187E">
        <w:tc>
          <w:tcPr>
            <w:tcW w:w="3200" w:type="dxa"/>
            <w:shd w:val="clear" w:color="auto" w:fill="F4F6F9"/>
            <w:tcMar>
              <w:top w:w="80" w:type="dxa"/>
              <w:left w:w="120" w:type="dxa"/>
              <w:bottom w:w="80" w:type="dxa"/>
              <w:right w:w="120" w:type="dxa"/>
            </w:tcMar>
            <w:vAlign w:val="center"/>
          </w:tcPr>
          <w:p w14:paraId="3D4E7BA9" w14:textId="77777777" w:rsidR="00FF34C7" w:rsidRDefault="00FF34C7" w:rsidP="0055187E">
            <w:pPr>
              <w:spacing w:line="252" w:lineRule="auto"/>
            </w:pPr>
            <w:r>
              <w:rPr>
                <w:sz w:val="18"/>
                <w:szCs w:val="18"/>
              </w:rPr>
              <w:t>Demand and cargo intake</w:t>
            </w:r>
          </w:p>
        </w:tc>
        <w:tc>
          <w:tcPr>
            <w:tcW w:w="6160" w:type="dxa"/>
            <w:shd w:val="clear" w:color="auto" w:fill="F4F6F9"/>
            <w:tcMar>
              <w:top w:w="80" w:type="dxa"/>
              <w:left w:w="120" w:type="dxa"/>
              <w:bottom w:w="80" w:type="dxa"/>
              <w:right w:w="120" w:type="dxa"/>
            </w:tcMar>
            <w:vAlign w:val="center"/>
          </w:tcPr>
          <w:p w14:paraId="06EAD15F" w14:textId="77777777" w:rsidR="00FF34C7" w:rsidRDefault="00FF34C7" w:rsidP="0055187E">
            <w:pPr>
              <w:spacing w:line="252" w:lineRule="auto"/>
            </w:pPr>
            <w:r>
              <w:rPr>
                <w:sz w:val="18"/>
                <w:szCs w:val="18"/>
              </w:rPr>
              <w:t>OGV demand, laycan, cargo quantity, coal grade and cargo sequence</w:t>
            </w:r>
          </w:p>
        </w:tc>
      </w:tr>
      <w:tr w:rsidR="00FF34C7" w14:paraId="4914432D" w14:textId="77777777" w:rsidTr="0055187E">
        <w:tc>
          <w:tcPr>
            <w:tcW w:w="3200" w:type="dxa"/>
            <w:shd w:val="clear" w:color="auto" w:fill="FFFFFF"/>
            <w:tcMar>
              <w:top w:w="80" w:type="dxa"/>
              <w:left w:w="120" w:type="dxa"/>
              <w:bottom w:w="80" w:type="dxa"/>
              <w:right w:w="120" w:type="dxa"/>
            </w:tcMar>
            <w:vAlign w:val="center"/>
          </w:tcPr>
          <w:p w14:paraId="2FB5C9D7" w14:textId="77777777" w:rsidR="00FF34C7" w:rsidRDefault="00FF34C7" w:rsidP="0055187E">
            <w:pPr>
              <w:spacing w:line="252" w:lineRule="auto"/>
            </w:pPr>
            <w:r>
              <w:rPr>
                <w:sz w:val="18"/>
                <w:szCs w:val="18"/>
              </w:rPr>
              <w:t>Scheduling configuration</w:t>
            </w:r>
          </w:p>
        </w:tc>
        <w:tc>
          <w:tcPr>
            <w:tcW w:w="6160" w:type="dxa"/>
            <w:shd w:val="clear" w:color="auto" w:fill="FFFFFF"/>
            <w:tcMar>
              <w:top w:w="80" w:type="dxa"/>
              <w:left w:w="120" w:type="dxa"/>
              <w:bottom w:w="80" w:type="dxa"/>
              <w:right w:w="120" w:type="dxa"/>
            </w:tcMar>
            <w:vAlign w:val="center"/>
          </w:tcPr>
          <w:p w14:paraId="6C0CFB5E" w14:textId="77777777" w:rsidR="00FF34C7" w:rsidRDefault="00FF34C7" w:rsidP="0055187E">
            <w:pPr>
              <w:spacing w:line="252" w:lineRule="auto"/>
            </w:pPr>
            <w:r>
              <w:rPr>
                <w:sz w:val="18"/>
                <w:szCs w:val="18"/>
              </w:rPr>
              <w:t>Shipment movement entity, candidate paths, capacity placement, moving-window checks and conflict output</w:t>
            </w:r>
          </w:p>
        </w:tc>
      </w:tr>
      <w:tr w:rsidR="00FF34C7" w14:paraId="77D6A442" w14:textId="77777777" w:rsidTr="0055187E">
        <w:tc>
          <w:tcPr>
            <w:tcW w:w="3200" w:type="dxa"/>
            <w:shd w:val="clear" w:color="auto" w:fill="F4F6F9"/>
            <w:tcMar>
              <w:top w:w="80" w:type="dxa"/>
              <w:left w:w="120" w:type="dxa"/>
              <w:bottom w:w="80" w:type="dxa"/>
              <w:right w:w="120" w:type="dxa"/>
            </w:tcMar>
            <w:vAlign w:val="center"/>
          </w:tcPr>
          <w:p w14:paraId="29620345" w14:textId="77777777" w:rsidR="00FF34C7" w:rsidRDefault="00FF34C7" w:rsidP="0055187E">
            <w:pPr>
              <w:spacing w:line="252" w:lineRule="auto"/>
            </w:pPr>
            <w:r>
              <w:rPr>
                <w:sz w:val="18"/>
                <w:szCs w:val="18"/>
              </w:rPr>
              <w:t>Operator screens</w:t>
            </w:r>
          </w:p>
        </w:tc>
        <w:tc>
          <w:tcPr>
            <w:tcW w:w="6160" w:type="dxa"/>
            <w:shd w:val="clear" w:color="auto" w:fill="F4F6F9"/>
            <w:tcMar>
              <w:top w:w="80" w:type="dxa"/>
              <w:left w:w="120" w:type="dxa"/>
              <w:bottom w:w="80" w:type="dxa"/>
              <w:right w:w="120" w:type="dxa"/>
            </w:tcMar>
            <w:vAlign w:val="center"/>
          </w:tcPr>
          <w:p w14:paraId="30243374" w14:textId="77777777" w:rsidR="00FF34C7" w:rsidRDefault="00FF34C7" w:rsidP="0055187E">
            <w:pPr>
              <w:spacing w:line="252" w:lineRule="auto"/>
            </w:pPr>
            <w:r>
              <w:rPr>
                <w:sz w:val="18"/>
                <w:szCs w:val="18"/>
              </w:rPr>
              <w:t>Role-aware screens for demand, master data, windows, assignments, conflicts, overrides, approvals, publish and export</w:t>
            </w:r>
          </w:p>
        </w:tc>
      </w:tr>
      <w:tr w:rsidR="00FF34C7" w14:paraId="265BAF5F" w14:textId="77777777" w:rsidTr="0055187E">
        <w:tc>
          <w:tcPr>
            <w:tcW w:w="3200" w:type="dxa"/>
            <w:shd w:val="clear" w:color="auto" w:fill="FFFFFF"/>
            <w:tcMar>
              <w:top w:w="80" w:type="dxa"/>
              <w:left w:w="120" w:type="dxa"/>
              <w:bottom w:w="80" w:type="dxa"/>
              <w:right w:w="120" w:type="dxa"/>
            </w:tcMar>
            <w:vAlign w:val="center"/>
          </w:tcPr>
          <w:p w14:paraId="00685DE2" w14:textId="77777777" w:rsidR="00FF34C7" w:rsidRDefault="00FF34C7" w:rsidP="0055187E">
            <w:pPr>
              <w:spacing w:line="252" w:lineRule="auto"/>
            </w:pPr>
            <w:r>
              <w:rPr>
                <w:sz w:val="18"/>
                <w:szCs w:val="18"/>
              </w:rPr>
              <w:t>Governance layer</w:t>
            </w:r>
          </w:p>
        </w:tc>
        <w:tc>
          <w:tcPr>
            <w:tcW w:w="6160" w:type="dxa"/>
            <w:shd w:val="clear" w:color="auto" w:fill="FFFFFF"/>
            <w:tcMar>
              <w:top w:w="80" w:type="dxa"/>
              <w:left w:w="120" w:type="dxa"/>
              <w:bottom w:w="80" w:type="dxa"/>
              <w:right w:w="120" w:type="dxa"/>
            </w:tcMar>
            <w:vAlign w:val="center"/>
          </w:tcPr>
          <w:p w14:paraId="3EE65BC7" w14:textId="77777777" w:rsidR="00FF34C7" w:rsidRDefault="00FF34C7" w:rsidP="0055187E">
            <w:pPr>
              <w:spacing w:line="252" w:lineRule="auto"/>
            </w:pPr>
            <w:r>
              <w:rPr>
                <w:sz w:val="18"/>
                <w:szCs w:val="18"/>
              </w:rPr>
              <w:t>Access control, dual approval, publishability, immutable snapshots and governed exports</w:t>
            </w:r>
          </w:p>
        </w:tc>
      </w:tr>
      <w:tr w:rsidR="00FF34C7" w14:paraId="4432AE70" w14:textId="77777777" w:rsidTr="0055187E">
        <w:tc>
          <w:tcPr>
            <w:tcW w:w="3200" w:type="dxa"/>
            <w:shd w:val="clear" w:color="auto" w:fill="F4F6F9"/>
            <w:tcMar>
              <w:top w:w="80" w:type="dxa"/>
              <w:left w:w="120" w:type="dxa"/>
              <w:bottom w:w="80" w:type="dxa"/>
              <w:right w:w="120" w:type="dxa"/>
            </w:tcMar>
            <w:vAlign w:val="center"/>
          </w:tcPr>
          <w:p w14:paraId="26639BB7" w14:textId="77777777" w:rsidR="00FF34C7" w:rsidRDefault="00FF34C7" w:rsidP="0055187E">
            <w:pPr>
              <w:spacing w:line="252" w:lineRule="auto"/>
            </w:pPr>
            <w:r>
              <w:rPr>
                <w:sz w:val="18"/>
                <w:szCs w:val="18"/>
              </w:rPr>
              <w:t>Evidence and test pack</w:t>
            </w:r>
          </w:p>
        </w:tc>
        <w:tc>
          <w:tcPr>
            <w:tcW w:w="6160" w:type="dxa"/>
            <w:shd w:val="clear" w:color="auto" w:fill="F4F6F9"/>
            <w:tcMar>
              <w:top w:w="80" w:type="dxa"/>
              <w:left w:w="120" w:type="dxa"/>
              <w:bottom w:w="80" w:type="dxa"/>
              <w:right w:w="120" w:type="dxa"/>
            </w:tcMar>
            <w:vAlign w:val="center"/>
          </w:tcPr>
          <w:p w14:paraId="56598AE7" w14:textId="77777777" w:rsidR="00FF34C7" w:rsidRDefault="00FF34C7" w:rsidP="0055187E">
            <w:pPr>
              <w:spacing w:line="252" w:lineRule="auto"/>
            </w:pPr>
            <w:r>
              <w:rPr>
                <w:sz w:val="18"/>
                <w:szCs w:val="18"/>
              </w:rPr>
              <w:t>Service tests, web application tests, proof commands, UAT scripts and runbook</w:t>
            </w:r>
          </w:p>
        </w:tc>
      </w:tr>
    </w:tbl>
    <w:p w14:paraId="675AD574" w14:textId="77777777" w:rsidR="00FF34C7" w:rsidRDefault="00FF34C7" w:rsidP="00FF34C7">
      <w:bookmarkStart w:id="38" w:name="_Toc231224576"/>
      <w:r>
        <w:rPr>
          <w:rFonts w:ascii="Arial" w:eastAsia="Arial" w:hAnsi="Arial" w:cs="Arial"/>
          <w:b/>
          <w:bCs/>
          <w:color w:val="1F4D78"/>
          <w:sz w:val="26"/>
          <w:szCs w:val="26"/>
        </w:rPr>
        <w:t>16.2 Later release deliverables</w:t>
      </w:r>
      <w:bookmarkEnd w:id="3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F34C7" w14:paraId="182915ED" w14:textId="77777777" w:rsidTr="0055187E">
        <w:tc>
          <w:tcPr>
            <w:tcW w:w="3200" w:type="dxa"/>
            <w:shd w:val="clear" w:color="auto" w:fill="0B2545"/>
            <w:tcMar>
              <w:top w:w="80" w:type="dxa"/>
              <w:left w:w="120" w:type="dxa"/>
              <w:bottom w:w="80" w:type="dxa"/>
              <w:right w:w="120" w:type="dxa"/>
            </w:tcMar>
            <w:vAlign w:val="center"/>
          </w:tcPr>
          <w:p w14:paraId="22BBAA05" w14:textId="77777777" w:rsidR="00FF34C7" w:rsidRDefault="00FF34C7" w:rsidP="0055187E">
            <w:pPr>
              <w:spacing w:line="252" w:lineRule="auto"/>
            </w:pPr>
            <w:r>
              <w:rPr>
                <w:b/>
                <w:bCs/>
                <w:color w:val="FFFFFF"/>
                <w:sz w:val="18"/>
                <w:szCs w:val="18"/>
              </w:rPr>
              <w:t>Deliverable</w:t>
            </w:r>
          </w:p>
        </w:tc>
        <w:tc>
          <w:tcPr>
            <w:tcW w:w="6160" w:type="dxa"/>
            <w:shd w:val="clear" w:color="auto" w:fill="0B2545"/>
            <w:tcMar>
              <w:top w:w="80" w:type="dxa"/>
              <w:left w:w="120" w:type="dxa"/>
              <w:bottom w:w="80" w:type="dxa"/>
              <w:right w:w="120" w:type="dxa"/>
            </w:tcMar>
            <w:vAlign w:val="center"/>
          </w:tcPr>
          <w:p w14:paraId="1476445B" w14:textId="77777777" w:rsidR="00FF34C7" w:rsidRDefault="00FF34C7" w:rsidP="0055187E">
            <w:pPr>
              <w:spacing w:line="252" w:lineRule="auto"/>
            </w:pPr>
            <w:r>
              <w:rPr>
                <w:b/>
                <w:bCs/>
                <w:color w:val="FFFFFF"/>
                <w:sz w:val="18"/>
                <w:szCs w:val="18"/>
              </w:rPr>
              <w:t>Description</w:t>
            </w:r>
          </w:p>
        </w:tc>
      </w:tr>
      <w:tr w:rsidR="00FF34C7" w14:paraId="6F70172B" w14:textId="77777777" w:rsidTr="0055187E">
        <w:tc>
          <w:tcPr>
            <w:tcW w:w="3200" w:type="dxa"/>
            <w:shd w:val="clear" w:color="auto" w:fill="FFFFFF"/>
            <w:tcMar>
              <w:top w:w="80" w:type="dxa"/>
              <w:left w:w="120" w:type="dxa"/>
              <w:bottom w:w="80" w:type="dxa"/>
              <w:right w:w="120" w:type="dxa"/>
            </w:tcMar>
            <w:vAlign w:val="center"/>
          </w:tcPr>
          <w:p w14:paraId="7B3AE7C8" w14:textId="77777777" w:rsidR="00FF34C7" w:rsidRDefault="00FF34C7" w:rsidP="0055187E">
            <w:pPr>
              <w:spacing w:line="252" w:lineRule="auto"/>
            </w:pPr>
            <w:r>
              <w:rPr>
                <w:sz w:val="18"/>
                <w:szCs w:val="18"/>
              </w:rPr>
              <w:t>Exception and scenario configuration</w:t>
            </w:r>
          </w:p>
        </w:tc>
        <w:tc>
          <w:tcPr>
            <w:tcW w:w="6160" w:type="dxa"/>
            <w:shd w:val="clear" w:color="auto" w:fill="FFFFFF"/>
            <w:tcMar>
              <w:top w:w="80" w:type="dxa"/>
              <w:left w:w="120" w:type="dxa"/>
              <w:bottom w:w="80" w:type="dxa"/>
              <w:right w:w="120" w:type="dxa"/>
            </w:tcMar>
            <w:vAlign w:val="center"/>
          </w:tcPr>
          <w:p w14:paraId="1DDAD6D3" w14:textId="77777777" w:rsidR="00FF34C7" w:rsidRDefault="00FF34C7" w:rsidP="0055187E">
            <w:pPr>
              <w:spacing w:line="252" w:lineRule="auto"/>
            </w:pPr>
            <w:r>
              <w:rPr>
                <w:sz w:val="18"/>
                <w:szCs w:val="18"/>
              </w:rPr>
              <w:t>Exception families, what-if assumptions, projected impacts, utilization views and scenario comparison</w:t>
            </w:r>
          </w:p>
        </w:tc>
      </w:tr>
      <w:tr w:rsidR="00FF34C7" w14:paraId="1D2FC74F" w14:textId="77777777" w:rsidTr="0055187E">
        <w:tc>
          <w:tcPr>
            <w:tcW w:w="3200" w:type="dxa"/>
            <w:shd w:val="clear" w:color="auto" w:fill="F4F6F9"/>
            <w:tcMar>
              <w:top w:w="80" w:type="dxa"/>
              <w:left w:w="120" w:type="dxa"/>
              <w:bottom w:w="80" w:type="dxa"/>
              <w:right w:w="120" w:type="dxa"/>
            </w:tcMar>
            <w:vAlign w:val="center"/>
          </w:tcPr>
          <w:p w14:paraId="3A35C781" w14:textId="77777777" w:rsidR="00FF34C7" w:rsidRDefault="00FF34C7" w:rsidP="0055187E">
            <w:pPr>
              <w:spacing w:line="252" w:lineRule="auto"/>
            </w:pPr>
            <w:r>
              <w:rPr>
                <w:sz w:val="18"/>
                <w:szCs w:val="18"/>
              </w:rPr>
              <w:t>Recovery support</w:t>
            </w:r>
          </w:p>
        </w:tc>
        <w:tc>
          <w:tcPr>
            <w:tcW w:w="6160" w:type="dxa"/>
            <w:shd w:val="clear" w:color="auto" w:fill="F4F6F9"/>
            <w:tcMar>
              <w:top w:w="80" w:type="dxa"/>
              <w:left w:w="120" w:type="dxa"/>
              <w:bottom w:w="80" w:type="dxa"/>
              <w:right w:w="120" w:type="dxa"/>
            </w:tcMar>
            <w:vAlign w:val="center"/>
          </w:tcPr>
          <w:p w14:paraId="3C337582" w14:textId="77777777" w:rsidR="00FF34C7" w:rsidRDefault="00FF34C7" w:rsidP="0055187E">
            <w:pPr>
              <w:spacing w:line="252" w:lineRule="auto"/>
            </w:pPr>
            <w:r>
              <w:rPr>
                <w:sz w:val="18"/>
                <w:szCs w:val="18"/>
              </w:rPr>
              <w:t>Recovery input snapshot, ranked options, impact review and proof pack</w:t>
            </w:r>
          </w:p>
        </w:tc>
      </w:tr>
      <w:tr w:rsidR="00FF34C7" w14:paraId="79A2F9FC" w14:textId="77777777" w:rsidTr="0055187E">
        <w:tc>
          <w:tcPr>
            <w:tcW w:w="3200" w:type="dxa"/>
            <w:shd w:val="clear" w:color="auto" w:fill="FFFFFF"/>
            <w:tcMar>
              <w:top w:w="80" w:type="dxa"/>
              <w:left w:w="120" w:type="dxa"/>
              <w:bottom w:w="80" w:type="dxa"/>
              <w:right w:w="120" w:type="dxa"/>
            </w:tcMar>
            <w:vAlign w:val="center"/>
          </w:tcPr>
          <w:p w14:paraId="4CFDD553" w14:textId="77777777" w:rsidR="00FF34C7" w:rsidRDefault="00FF34C7" w:rsidP="0055187E">
            <w:pPr>
              <w:spacing w:line="252" w:lineRule="auto"/>
            </w:pPr>
            <w:r>
              <w:rPr>
                <w:sz w:val="18"/>
                <w:szCs w:val="18"/>
              </w:rPr>
              <w:t>Telemetry-assisted execution</w:t>
            </w:r>
          </w:p>
        </w:tc>
        <w:tc>
          <w:tcPr>
            <w:tcW w:w="6160" w:type="dxa"/>
            <w:shd w:val="clear" w:color="auto" w:fill="FFFFFF"/>
            <w:tcMar>
              <w:top w:w="80" w:type="dxa"/>
              <w:left w:w="120" w:type="dxa"/>
              <w:bottom w:w="80" w:type="dxa"/>
              <w:right w:w="120" w:type="dxa"/>
            </w:tcMar>
            <w:vAlign w:val="center"/>
          </w:tcPr>
          <w:p w14:paraId="40EDB0C3" w14:textId="77777777" w:rsidR="00FF34C7" w:rsidRDefault="00FF34C7" w:rsidP="0055187E">
            <w:pPr>
              <w:spacing w:line="252" w:lineRule="auto"/>
            </w:pPr>
            <w:r>
              <w:rPr>
                <w:sz w:val="18"/>
                <w:szCs w:val="18"/>
              </w:rPr>
              <w:t>GPS/AIS-shaped evidence, latest state, geofence/ETA variance and data trust review</w:t>
            </w:r>
          </w:p>
        </w:tc>
      </w:tr>
      <w:tr w:rsidR="00FF34C7" w14:paraId="6F4FA14B" w14:textId="77777777" w:rsidTr="0055187E">
        <w:tc>
          <w:tcPr>
            <w:tcW w:w="3200" w:type="dxa"/>
            <w:shd w:val="clear" w:color="auto" w:fill="F4F6F9"/>
            <w:tcMar>
              <w:top w:w="80" w:type="dxa"/>
              <w:left w:w="120" w:type="dxa"/>
              <w:bottom w:w="80" w:type="dxa"/>
              <w:right w:w="120" w:type="dxa"/>
            </w:tcMar>
            <w:vAlign w:val="center"/>
          </w:tcPr>
          <w:p w14:paraId="7C5D2DE2" w14:textId="77777777" w:rsidR="00FF34C7" w:rsidRDefault="00FF34C7" w:rsidP="0055187E">
            <w:pPr>
              <w:spacing w:line="252" w:lineRule="auto"/>
            </w:pPr>
            <w:r>
              <w:rPr>
                <w:sz w:val="18"/>
                <w:szCs w:val="18"/>
              </w:rPr>
              <w:t>Operations event layer</w:t>
            </w:r>
          </w:p>
        </w:tc>
        <w:tc>
          <w:tcPr>
            <w:tcW w:w="6160" w:type="dxa"/>
            <w:shd w:val="clear" w:color="auto" w:fill="F4F6F9"/>
            <w:tcMar>
              <w:top w:w="80" w:type="dxa"/>
              <w:left w:w="120" w:type="dxa"/>
              <w:bottom w:w="80" w:type="dxa"/>
              <w:right w:w="120" w:type="dxa"/>
            </w:tcMar>
            <w:vAlign w:val="center"/>
          </w:tcPr>
          <w:p w14:paraId="1DB62254" w14:textId="77777777" w:rsidR="00FF34C7" w:rsidRDefault="00FF34C7" w:rsidP="0055187E">
            <w:pPr>
              <w:spacing w:line="252" w:lineRule="auto"/>
            </w:pPr>
            <w:r>
              <w:rPr>
                <w:sz w:val="18"/>
                <w:szCs w:val="18"/>
              </w:rPr>
              <w:t>Event candidates, confirmations, rejection, actual event updates and device/feed health</w:t>
            </w:r>
          </w:p>
        </w:tc>
      </w:tr>
      <w:tr w:rsidR="00FF34C7" w14:paraId="567E5800" w14:textId="77777777" w:rsidTr="0055187E">
        <w:tc>
          <w:tcPr>
            <w:tcW w:w="3200" w:type="dxa"/>
            <w:shd w:val="clear" w:color="auto" w:fill="FFFFFF"/>
            <w:tcMar>
              <w:top w:w="80" w:type="dxa"/>
              <w:left w:w="120" w:type="dxa"/>
              <w:bottom w:w="80" w:type="dxa"/>
              <w:right w:w="120" w:type="dxa"/>
            </w:tcMar>
            <w:vAlign w:val="center"/>
          </w:tcPr>
          <w:p w14:paraId="5CEB9D99" w14:textId="77777777" w:rsidR="00FF34C7" w:rsidRDefault="00FF34C7" w:rsidP="0055187E">
            <w:pPr>
              <w:spacing w:line="252" w:lineRule="auto"/>
            </w:pPr>
            <w:r>
              <w:rPr>
                <w:sz w:val="18"/>
                <w:szCs w:val="18"/>
              </w:rPr>
              <w:t>Management review surfaces</w:t>
            </w:r>
          </w:p>
        </w:tc>
        <w:tc>
          <w:tcPr>
            <w:tcW w:w="6160" w:type="dxa"/>
            <w:shd w:val="clear" w:color="auto" w:fill="FFFFFF"/>
            <w:tcMar>
              <w:top w:w="80" w:type="dxa"/>
              <w:left w:w="120" w:type="dxa"/>
              <w:bottom w:w="80" w:type="dxa"/>
              <w:right w:w="120" w:type="dxa"/>
            </w:tcMar>
            <w:vAlign w:val="center"/>
          </w:tcPr>
          <w:p w14:paraId="5609F163" w14:textId="77777777" w:rsidR="00FF34C7" w:rsidRDefault="00FF34C7" w:rsidP="0055187E">
            <w:pPr>
              <w:spacing w:line="252" w:lineRule="auto"/>
            </w:pPr>
            <w:r>
              <w:rPr>
                <w:sz w:val="18"/>
                <w:szCs w:val="18"/>
              </w:rPr>
              <w:t>Exception patterns, operating impact, projection-only indicators and maturity reporting</w:t>
            </w:r>
          </w:p>
        </w:tc>
      </w:tr>
    </w:tbl>
    <w:p w14:paraId="4802ED90" w14:textId="77777777" w:rsidR="00FF34C7" w:rsidRDefault="00FF34C7" w:rsidP="00FF34C7">
      <w:bookmarkStart w:id="39" w:name="_Toc231224577"/>
      <w:r>
        <w:rPr>
          <w:rFonts w:ascii="Arial" w:eastAsia="Arial" w:hAnsi="Arial" w:cs="Arial"/>
          <w:b/>
          <w:bCs/>
          <w:color w:val="1F4D78"/>
          <w:sz w:val="26"/>
          <w:szCs w:val="26"/>
        </w:rPr>
        <w:t>16.3 Operating impact indicators</w:t>
      </w:r>
      <w:bookmarkEnd w:id="39"/>
    </w:p>
    <w:p w14:paraId="336086EE" w14:textId="77777777" w:rsidR="00FF34C7" w:rsidRDefault="00FF34C7" w:rsidP="00FF34C7">
      <w:pPr>
        <w:spacing w:before="60" w:after="120" w:line="276" w:lineRule="auto"/>
      </w:pPr>
      <w:r>
        <w:t>Where the required data is available, later release layers may expose projection-only operating indicators:</w:t>
      </w:r>
    </w:p>
    <w:p w14:paraId="1925153B" w14:textId="77777777" w:rsidR="00FF34C7" w:rsidRDefault="00FF34C7" w:rsidP="00FF34C7">
      <w:pPr>
        <w:pStyle w:val="ListParagraph"/>
        <w:numPr>
          <w:ilvl w:val="0"/>
          <w:numId w:val="2"/>
        </w:numPr>
        <w:spacing w:before="40" w:after="60"/>
        <w:contextualSpacing w:val="0"/>
      </w:pPr>
      <w:r>
        <w:t>laycan risk</w:t>
      </w:r>
    </w:p>
    <w:p w14:paraId="3EAC37D3" w14:textId="77777777" w:rsidR="00FF34C7" w:rsidRDefault="00FF34C7" w:rsidP="00FF34C7">
      <w:pPr>
        <w:pStyle w:val="ListParagraph"/>
        <w:numPr>
          <w:ilvl w:val="0"/>
          <w:numId w:val="2"/>
        </w:numPr>
        <w:spacing w:before="40" w:after="60"/>
        <w:contextualSpacing w:val="0"/>
      </w:pPr>
      <w:r>
        <w:t>waiting time</w:t>
      </w:r>
    </w:p>
    <w:p w14:paraId="6FE666C0" w14:textId="77777777" w:rsidR="00FF34C7" w:rsidRDefault="00FF34C7" w:rsidP="00FF34C7">
      <w:pPr>
        <w:pStyle w:val="ListParagraph"/>
        <w:numPr>
          <w:ilvl w:val="0"/>
          <w:numId w:val="2"/>
        </w:numPr>
        <w:spacing w:before="40" w:after="60"/>
        <w:contextualSpacing w:val="0"/>
      </w:pPr>
      <w:r>
        <w:t>fleet utilization</w:t>
      </w:r>
    </w:p>
    <w:p w14:paraId="7500D06E" w14:textId="77777777" w:rsidR="00FF34C7" w:rsidRDefault="00FF34C7" w:rsidP="00FF34C7">
      <w:pPr>
        <w:pStyle w:val="ListParagraph"/>
        <w:numPr>
          <w:ilvl w:val="0"/>
          <w:numId w:val="2"/>
        </w:numPr>
        <w:spacing w:before="40" w:after="60"/>
        <w:contextualSpacing w:val="0"/>
      </w:pPr>
      <w:r>
        <w:t>queue impact</w:t>
      </w:r>
    </w:p>
    <w:p w14:paraId="3B48EF64" w14:textId="77777777" w:rsidR="00FF34C7" w:rsidRDefault="00FF34C7" w:rsidP="00FF34C7">
      <w:pPr>
        <w:pStyle w:val="ListParagraph"/>
        <w:numPr>
          <w:ilvl w:val="0"/>
          <w:numId w:val="2"/>
        </w:numPr>
        <w:spacing w:before="40" w:after="60"/>
        <w:contextualSpacing w:val="0"/>
      </w:pPr>
      <w:r>
        <w:t>charter lead-time pressure</w:t>
      </w:r>
    </w:p>
    <w:p w14:paraId="7814AAAA" w14:textId="77777777" w:rsidR="00FF34C7" w:rsidRDefault="00FF34C7" w:rsidP="00FF34C7">
      <w:pPr>
        <w:pStyle w:val="ListParagraph"/>
        <w:numPr>
          <w:ilvl w:val="0"/>
          <w:numId w:val="2"/>
        </w:numPr>
        <w:spacing w:before="40" w:after="60"/>
        <w:contextualSpacing w:val="0"/>
      </w:pPr>
      <w:r>
        <w:t>demurrage exposure proxy.</w:t>
      </w:r>
    </w:p>
    <w:p w14:paraId="4BE425B5" w14:textId="77777777" w:rsidR="00FF34C7" w:rsidRDefault="00FF34C7" w:rsidP="00FF34C7">
      <w:pPr>
        <w:spacing w:before="60" w:after="120" w:line="276" w:lineRule="auto"/>
      </w:pPr>
      <w:r>
        <w:t>These indicators support planning and review. Final demurrage, despatch, invoicing and settlement remain separately scoped.</w:t>
      </w:r>
    </w:p>
    <w:p w14:paraId="0A87649A" w14:textId="77777777" w:rsidR="00FF34C7" w:rsidRDefault="00FF34C7" w:rsidP="00FF34C7">
      <w:pPr>
        <w:pBdr>
          <w:bottom w:val="single" w:sz="4" w:space="4" w:color="2E74B5"/>
        </w:pBdr>
      </w:pPr>
      <w:bookmarkStart w:id="40" w:name="_Toc231224578"/>
      <w:r>
        <w:rPr>
          <w:rFonts w:ascii="Arial" w:eastAsia="Arial" w:hAnsi="Arial" w:cs="Arial"/>
          <w:b/>
          <w:bCs/>
          <w:color w:val="0B2545"/>
          <w:sz w:val="32"/>
          <w:szCs w:val="32"/>
        </w:rPr>
        <w:t>17. Implementation Clarification</w:t>
      </w:r>
      <w:bookmarkEnd w:id="40"/>
    </w:p>
    <w:p w14:paraId="072B253E" w14:textId="77777777" w:rsidR="00FF34C7" w:rsidRDefault="00FF34C7" w:rsidP="00FF34C7">
      <w:pPr>
        <w:spacing w:before="60" w:after="120" w:line="276" w:lineRule="auto"/>
      </w:pPr>
      <w:r>
        <w:t>This extension defines the application build direction that follows the blueprinting and prototype scope.</w:t>
      </w:r>
    </w:p>
    <w:p w14:paraId="1D405EF8" w14:textId="77777777" w:rsidR="00FF34C7" w:rsidRDefault="00FF34C7" w:rsidP="00FF34C7">
      <w:pPr>
        <w:spacing w:before="60" w:after="120" w:line="276" w:lineRule="auto"/>
      </w:pPr>
      <w:r>
        <w:t>Final implementation timeline, team size and commercials will be confirmed after:</w:t>
      </w:r>
    </w:p>
    <w:p w14:paraId="49880059" w14:textId="77777777" w:rsidR="00FF34C7" w:rsidRDefault="00FF34C7" w:rsidP="00FF34C7">
      <w:pPr>
        <w:pStyle w:val="ListParagraph"/>
        <w:numPr>
          <w:ilvl w:val="0"/>
          <w:numId w:val="2"/>
        </w:numPr>
        <w:spacing w:before="40" w:after="60"/>
        <w:contextualSpacing w:val="0"/>
      </w:pPr>
      <w:r>
        <w:t>ABL and Berau validate the operational rules</w:t>
      </w:r>
    </w:p>
    <w:p w14:paraId="01822F47" w14:textId="77777777" w:rsidR="00FF34C7" w:rsidRDefault="00FF34C7" w:rsidP="00FF34C7">
      <w:pPr>
        <w:pStyle w:val="ListParagraph"/>
        <w:numPr>
          <w:ilvl w:val="0"/>
          <w:numId w:val="2"/>
        </w:numPr>
        <w:spacing w:before="40" w:after="60"/>
        <w:contextualSpacing w:val="0"/>
      </w:pPr>
      <w:r>
        <w:t>required external data sources are confirmed</w:t>
      </w:r>
    </w:p>
    <w:p w14:paraId="7A5C5B34" w14:textId="77777777" w:rsidR="00FF34C7" w:rsidRDefault="00FF34C7" w:rsidP="00FF34C7">
      <w:pPr>
        <w:pStyle w:val="ListParagraph"/>
        <w:numPr>
          <w:ilvl w:val="0"/>
          <w:numId w:val="2"/>
        </w:numPr>
        <w:spacing w:before="40" w:after="60"/>
        <w:contextualSpacing w:val="0"/>
      </w:pPr>
      <w:r>
        <w:t>integration owners and access methods are known</w:t>
      </w:r>
    </w:p>
    <w:p w14:paraId="4423E4BC" w14:textId="77777777" w:rsidR="00FF34C7" w:rsidRDefault="00FF34C7" w:rsidP="00FF34C7">
      <w:pPr>
        <w:pStyle w:val="ListParagraph"/>
        <w:numPr>
          <w:ilvl w:val="0"/>
          <w:numId w:val="2"/>
        </w:numPr>
        <w:spacing w:before="40" w:after="60"/>
        <w:contextualSpacing w:val="0"/>
      </w:pPr>
      <w:r>
        <w:t>master-data ownership is agreed</w:t>
      </w:r>
    </w:p>
    <w:p w14:paraId="300AD5A4" w14:textId="77777777" w:rsidR="00FF34C7" w:rsidRDefault="00FF34C7" w:rsidP="00FF34C7">
      <w:pPr>
        <w:pStyle w:val="ListParagraph"/>
        <w:numPr>
          <w:ilvl w:val="0"/>
          <w:numId w:val="2"/>
        </w:numPr>
        <w:spacing w:before="40" w:after="60"/>
        <w:contextualSpacing w:val="0"/>
      </w:pPr>
      <w:r>
        <w:t>pilot users and approval authorities are named</w:t>
      </w:r>
    </w:p>
    <w:p w14:paraId="2AB2CA26" w14:textId="77777777" w:rsidR="00FF34C7" w:rsidRDefault="00FF34C7" w:rsidP="00FF34C7">
      <w:pPr>
        <w:pStyle w:val="ListParagraph"/>
        <w:numPr>
          <w:ilvl w:val="0"/>
          <w:numId w:val="2"/>
        </w:numPr>
        <w:spacing w:before="40" w:after="60"/>
        <w:contextualSpacing w:val="0"/>
      </w:pPr>
      <w:r>
        <w:t>UAT scope and deployment environment are confirmed</w:t>
      </w:r>
    </w:p>
    <w:p w14:paraId="2801D7EB" w14:textId="77777777" w:rsidR="00FF34C7" w:rsidRDefault="00FF34C7" w:rsidP="00FF34C7">
      <w:pPr>
        <w:pStyle w:val="ListParagraph"/>
        <w:numPr>
          <w:ilvl w:val="0"/>
          <w:numId w:val="2"/>
        </w:numPr>
        <w:spacing w:before="40" w:after="60"/>
        <w:contextualSpacing w:val="0"/>
      </w:pPr>
      <w:r>
        <w:t>licensing and usage terms for Vector proprietary scheduling and scenario scaffolding are finalized.</w:t>
      </w:r>
    </w:p>
    <w:p w14:paraId="69C50A1E" w14:textId="77777777" w:rsidR="00FF34C7" w:rsidRDefault="00FF34C7" w:rsidP="00FF34C7">
      <w:pPr>
        <w:pBdr>
          <w:bottom w:val="single" w:sz="4" w:space="4" w:color="2E74B5"/>
        </w:pBdr>
      </w:pPr>
      <w:bookmarkStart w:id="41" w:name="_Toc231224579"/>
      <w:r>
        <w:rPr>
          <w:rFonts w:ascii="Arial" w:eastAsia="Arial" w:hAnsi="Arial" w:cs="Arial"/>
          <w:b/>
          <w:bCs/>
          <w:color w:val="0B2545"/>
          <w:sz w:val="32"/>
          <w:szCs w:val="32"/>
        </w:rPr>
        <w:t>18. Important Build Boundaries</w:t>
      </w:r>
      <w:bookmarkEnd w:id="41"/>
    </w:p>
    <w:p w14:paraId="47220022" w14:textId="77777777" w:rsidR="00FF34C7" w:rsidRDefault="00FF34C7" w:rsidP="00E31A28">
      <w:pPr>
        <w:pStyle w:val="ListParagraph"/>
        <w:numPr>
          <w:ilvl w:val="0"/>
          <w:numId w:val="6"/>
        </w:numPr>
        <w:spacing w:before="40" w:after="60"/>
        <w:contextualSpacing w:val="0"/>
      </w:pPr>
      <w:r>
        <w:t>GPS/AIS is evidence, not automatic truth.</w:t>
      </w:r>
    </w:p>
    <w:p w14:paraId="7E6BED04" w14:textId="77777777" w:rsidR="00FF34C7" w:rsidRDefault="00FF34C7" w:rsidP="00E31A28">
      <w:pPr>
        <w:pStyle w:val="ListParagraph"/>
        <w:numPr>
          <w:ilvl w:val="0"/>
          <w:numId w:val="6"/>
        </w:numPr>
        <w:spacing w:before="40" w:after="60"/>
        <w:contextualSpacing w:val="0"/>
      </w:pPr>
      <w:r>
        <w:t>Raw pings do not update the execution plan directly.</w:t>
      </w:r>
    </w:p>
    <w:p w14:paraId="0D70BC66" w14:textId="77777777" w:rsidR="00FF34C7" w:rsidRDefault="00FF34C7" w:rsidP="00E31A28">
      <w:pPr>
        <w:pStyle w:val="ListParagraph"/>
        <w:numPr>
          <w:ilvl w:val="0"/>
          <w:numId w:val="6"/>
        </w:numPr>
        <w:spacing w:before="40" w:after="60"/>
        <w:contextualSpacing w:val="0"/>
      </w:pPr>
      <w:r>
        <w:t>Confirmed field events update actual execution state.</w:t>
      </w:r>
    </w:p>
    <w:p w14:paraId="38F857F7" w14:textId="77777777" w:rsidR="00FF34C7" w:rsidRDefault="00FF34C7" w:rsidP="00E31A28">
      <w:pPr>
        <w:pStyle w:val="ListParagraph"/>
        <w:numPr>
          <w:ilvl w:val="0"/>
          <w:numId w:val="6"/>
        </w:numPr>
        <w:spacing w:before="40" w:after="60"/>
        <w:contextualSpacing w:val="0"/>
      </w:pPr>
      <w:r>
        <w:t>Recovery options are advisory until simulated, approved and checked for publish readiness.</w:t>
      </w:r>
    </w:p>
    <w:p w14:paraId="2A538070" w14:textId="77777777" w:rsidR="00FF34C7" w:rsidRDefault="00FF34C7" w:rsidP="00E31A28">
      <w:pPr>
        <w:pStyle w:val="ListParagraph"/>
        <w:numPr>
          <w:ilvl w:val="0"/>
          <w:numId w:val="6"/>
        </w:numPr>
        <w:spacing w:before="40" w:after="60"/>
        <w:contextualSpacing w:val="0"/>
      </w:pPr>
      <w:r>
        <w:t>Published plans remain immutable.</w:t>
      </w:r>
    </w:p>
    <w:p w14:paraId="60731D21" w14:textId="77777777" w:rsidR="00FF34C7" w:rsidRDefault="00FF34C7" w:rsidP="00E31A28">
      <w:pPr>
        <w:pStyle w:val="ListParagraph"/>
        <w:numPr>
          <w:ilvl w:val="0"/>
          <w:numId w:val="6"/>
        </w:numPr>
        <w:spacing w:before="40" w:after="60"/>
        <w:contextualSpacing w:val="0"/>
      </w:pPr>
      <w:r>
        <w:t>External visibility is governed through approved publication rules.</w:t>
      </w:r>
    </w:p>
    <w:p w14:paraId="3B317007" w14:textId="77777777" w:rsidR="00FF34C7" w:rsidRDefault="00FF34C7" w:rsidP="00E31A28">
      <w:pPr>
        <w:pStyle w:val="ListParagraph"/>
        <w:numPr>
          <w:ilvl w:val="0"/>
          <w:numId w:val="6"/>
        </w:numPr>
        <w:spacing w:before="40" w:after="60"/>
        <w:contextualSpacing w:val="0"/>
      </w:pPr>
      <w:r>
        <w:t>Commercial projection is not final settlement logic.</w:t>
      </w:r>
    </w:p>
    <w:p w14:paraId="72A38BBD" w14:textId="77777777" w:rsidR="00FF34C7" w:rsidRDefault="00FF34C7" w:rsidP="00E31A28">
      <w:pPr>
        <w:pStyle w:val="ListParagraph"/>
        <w:numPr>
          <w:ilvl w:val="0"/>
          <w:numId w:val="6"/>
        </w:numPr>
        <w:spacing w:before="40" w:after="60"/>
        <w:contextualSpacing w:val="0"/>
      </w:pPr>
      <w:r>
        <w:t>Synthetic proof data is acceptable for prototype and UAT, but production claims require real integration testing.</w:t>
      </w:r>
    </w:p>
    <w:p w14:paraId="0734D1A4" w14:textId="77777777" w:rsidR="00FF34C7" w:rsidRDefault="00FF34C7" w:rsidP="00E31A28">
      <w:pPr>
        <w:pStyle w:val="ListParagraph"/>
        <w:numPr>
          <w:ilvl w:val="0"/>
          <w:numId w:val="6"/>
        </w:numPr>
        <w:spacing w:before="40" w:after="60"/>
        <w:contextualSpacing w:val="0"/>
      </w:pPr>
      <w:r>
        <w:t>Planned, observed, confirmed, projected and recommended states remain separate.</w:t>
      </w:r>
    </w:p>
    <w:p w14:paraId="105B3D59" w14:textId="77777777" w:rsidR="00FF34C7" w:rsidRDefault="00FF34C7" w:rsidP="00FF34C7">
      <w:pPr>
        <w:pBdr>
          <w:bottom w:val="single" w:sz="4" w:space="4" w:color="2E74B5"/>
        </w:pBdr>
      </w:pPr>
      <w:bookmarkStart w:id="42" w:name="_Toc231224580"/>
      <w:r>
        <w:rPr>
          <w:rFonts w:ascii="Arial" w:eastAsia="Arial" w:hAnsi="Arial" w:cs="Arial"/>
          <w:b/>
          <w:bCs/>
          <w:color w:val="0B2545"/>
          <w:sz w:val="32"/>
          <w:szCs w:val="32"/>
        </w:rPr>
        <w:t>19. Glossary</w:t>
      </w:r>
      <w:bookmarkEnd w:id="4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F34C7" w14:paraId="11210905" w14:textId="77777777" w:rsidTr="0055187E">
        <w:tc>
          <w:tcPr>
            <w:tcW w:w="2200" w:type="dxa"/>
            <w:shd w:val="clear" w:color="auto" w:fill="0B2545"/>
            <w:tcMar>
              <w:top w:w="80" w:type="dxa"/>
              <w:left w:w="120" w:type="dxa"/>
              <w:bottom w:w="80" w:type="dxa"/>
              <w:right w:w="120" w:type="dxa"/>
            </w:tcMar>
          </w:tcPr>
          <w:p w14:paraId="174D3EB9" w14:textId="77777777" w:rsidR="00FF34C7" w:rsidRDefault="00FF34C7" w:rsidP="0055187E">
            <w:r>
              <w:rPr>
                <w:b/>
                <w:bCs/>
                <w:color w:val="FFFFFF"/>
                <w:sz w:val="18"/>
                <w:szCs w:val="18"/>
              </w:rPr>
              <w:t>Term</w:t>
            </w:r>
          </w:p>
        </w:tc>
        <w:tc>
          <w:tcPr>
            <w:tcW w:w="7160" w:type="dxa"/>
            <w:shd w:val="clear" w:color="auto" w:fill="0B2545"/>
            <w:tcMar>
              <w:top w:w="80" w:type="dxa"/>
              <w:left w:w="120" w:type="dxa"/>
              <w:bottom w:w="80" w:type="dxa"/>
              <w:right w:w="120" w:type="dxa"/>
            </w:tcMar>
          </w:tcPr>
          <w:p w14:paraId="096C0C50" w14:textId="77777777" w:rsidR="00FF34C7" w:rsidRDefault="00FF34C7" w:rsidP="0055187E">
            <w:r>
              <w:rPr>
                <w:b/>
                <w:bCs/>
                <w:color w:val="FFFFFF"/>
                <w:sz w:val="18"/>
                <w:szCs w:val="18"/>
              </w:rPr>
              <w:t>Definition</w:t>
            </w:r>
          </w:p>
        </w:tc>
      </w:tr>
      <w:tr w:rsidR="00FF34C7" w14:paraId="305990C4" w14:textId="77777777" w:rsidTr="0055187E">
        <w:tc>
          <w:tcPr>
            <w:tcW w:w="2200" w:type="dxa"/>
            <w:shd w:val="clear" w:color="auto" w:fill="F4F6F9"/>
            <w:tcMar>
              <w:top w:w="80" w:type="dxa"/>
              <w:left w:w="120" w:type="dxa"/>
              <w:bottom w:w="80" w:type="dxa"/>
              <w:right w:w="120" w:type="dxa"/>
            </w:tcMar>
          </w:tcPr>
          <w:p w14:paraId="3B63C1E2" w14:textId="77777777" w:rsidR="00FF34C7" w:rsidRDefault="00FF34C7" w:rsidP="0055187E">
            <w:r>
              <w:rPr>
                <w:b/>
                <w:bCs/>
                <w:color w:val="0B2545"/>
                <w:sz w:val="18"/>
                <w:szCs w:val="18"/>
              </w:rPr>
              <w:t>ABL</w:t>
            </w:r>
          </w:p>
        </w:tc>
        <w:tc>
          <w:tcPr>
            <w:tcW w:w="7160" w:type="dxa"/>
            <w:shd w:val="clear" w:color="auto" w:fill="F4F6F9"/>
            <w:tcMar>
              <w:top w:w="80" w:type="dxa"/>
              <w:left w:w="120" w:type="dxa"/>
              <w:bottom w:w="80" w:type="dxa"/>
              <w:right w:w="120" w:type="dxa"/>
            </w:tcMar>
          </w:tcPr>
          <w:p w14:paraId="7D11D65C" w14:textId="77777777" w:rsidR="00FF34C7" w:rsidRDefault="00FF34C7" w:rsidP="0055187E">
            <w:r>
              <w:rPr>
                <w:sz w:val="18"/>
                <w:szCs w:val="18"/>
              </w:rPr>
              <w:t>The operating organization responsible for transshipment logistics coordination in this proposal context.</w:t>
            </w:r>
          </w:p>
        </w:tc>
      </w:tr>
      <w:tr w:rsidR="00FF34C7" w14:paraId="0366845B" w14:textId="77777777" w:rsidTr="0055187E">
        <w:tc>
          <w:tcPr>
            <w:tcW w:w="2200" w:type="dxa"/>
            <w:shd w:val="clear" w:color="auto" w:fill="FFFFFF"/>
            <w:tcMar>
              <w:top w:w="80" w:type="dxa"/>
              <w:left w:w="120" w:type="dxa"/>
              <w:bottom w:w="80" w:type="dxa"/>
              <w:right w:w="120" w:type="dxa"/>
            </w:tcMar>
          </w:tcPr>
          <w:p w14:paraId="77138717" w14:textId="77777777" w:rsidR="00FF34C7" w:rsidRDefault="00FF34C7" w:rsidP="0055187E">
            <w:r>
              <w:rPr>
                <w:b/>
                <w:bCs/>
                <w:color w:val="0B2545"/>
                <w:sz w:val="18"/>
                <w:szCs w:val="18"/>
              </w:rPr>
              <w:t>AIS</w:t>
            </w:r>
          </w:p>
        </w:tc>
        <w:tc>
          <w:tcPr>
            <w:tcW w:w="7160" w:type="dxa"/>
            <w:shd w:val="clear" w:color="auto" w:fill="FFFFFF"/>
            <w:tcMar>
              <w:top w:w="80" w:type="dxa"/>
              <w:left w:w="120" w:type="dxa"/>
              <w:bottom w:w="80" w:type="dxa"/>
              <w:right w:w="120" w:type="dxa"/>
            </w:tcMar>
          </w:tcPr>
          <w:p w14:paraId="43328008" w14:textId="77777777" w:rsidR="00FF34C7" w:rsidRDefault="00FF34C7" w:rsidP="0055187E">
            <w:r>
              <w:rPr>
                <w:sz w:val="18"/>
                <w:szCs w:val="18"/>
              </w:rPr>
              <w:t>Automatic Identification System, a marine tracking signal used to identify vessel location, heading, speed and related navigation information.</w:t>
            </w:r>
          </w:p>
        </w:tc>
      </w:tr>
      <w:tr w:rsidR="00FF34C7" w14:paraId="092D1CA0" w14:textId="77777777" w:rsidTr="0055187E">
        <w:tc>
          <w:tcPr>
            <w:tcW w:w="2200" w:type="dxa"/>
            <w:shd w:val="clear" w:color="auto" w:fill="F4F6F9"/>
            <w:tcMar>
              <w:top w:w="80" w:type="dxa"/>
              <w:left w:w="120" w:type="dxa"/>
              <w:bottom w:w="80" w:type="dxa"/>
              <w:right w:w="120" w:type="dxa"/>
            </w:tcMar>
          </w:tcPr>
          <w:p w14:paraId="0EF05B8C" w14:textId="77777777" w:rsidR="00FF34C7" w:rsidRDefault="00FF34C7" w:rsidP="0055187E">
            <w:r>
              <w:rPr>
                <w:b/>
                <w:bCs/>
                <w:color w:val="0B2545"/>
                <w:sz w:val="18"/>
                <w:szCs w:val="18"/>
              </w:rPr>
              <w:t>BLC</w:t>
            </w:r>
          </w:p>
        </w:tc>
        <w:tc>
          <w:tcPr>
            <w:tcW w:w="7160" w:type="dxa"/>
            <w:shd w:val="clear" w:color="auto" w:fill="F4F6F9"/>
            <w:tcMar>
              <w:top w:w="80" w:type="dxa"/>
              <w:left w:w="120" w:type="dxa"/>
              <w:bottom w:w="80" w:type="dxa"/>
              <w:right w:w="120" w:type="dxa"/>
            </w:tcMar>
          </w:tcPr>
          <w:p w14:paraId="35F4BE16" w14:textId="77777777" w:rsidR="00FF34C7" w:rsidRDefault="00FF34C7" w:rsidP="0055187E">
            <w:r>
              <w:rPr>
                <w:sz w:val="18"/>
                <w:szCs w:val="18"/>
              </w:rPr>
              <w:t>Barge Loading Conveyor or barge loading capability used at jetty/loading points for coal movement into barges.</w:t>
            </w:r>
          </w:p>
        </w:tc>
      </w:tr>
      <w:tr w:rsidR="00FF34C7" w14:paraId="4D58E599" w14:textId="77777777" w:rsidTr="0055187E">
        <w:tc>
          <w:tcPr>
            <w:tcW w:w="2200" w:type="dxa"/>
            <w:shd w:val="clear" w:color="auto" w:fill="FFFFFF"/>
            <w:tcMar>
              <w:top w:w="80" w:type="dxa"/>
              <w:left w:w="120" w:type="dxa"/>
              <w:bottom w:w="80" w:type="dxa"/>
              <w:right w:w="120" w:type="dxa"/>
            </w:tcMar>
          </w:tcPr>
          <w:p w14:paraId="22AFD64E" w14:textId="77777777" w:rsidR="00FF34C7" w:rsidRDefault="00FF34C7" w:rsidP="0055187E">
            <w:r>
              <w:rPr>
                <w:b/>
                <w:bCs/>
                <w:color w:val="0B2545"/>
                <w:sz w:val="18"/>
                <w:szCs w:val="18"/>
              </w:rPr>
              <w:t>Berau</w:t>
            </w:r>
          </w:p>
        </w:tc>
        <w:tc>
          <w:tcPr>
            <w:tcW w:w="7160" w:type="dxa"/>
            <w:shd w:val="clear" w:color="auto" w:fill="FFFFFF"/>
            <w:tcMar>
              <w:top w:w="80" w:type="dxa"/>
              <w:left w:w="120" w:type="dxa"/>
              <w:bottom w:w="80" w:type="dxa"/>
              <w:right w:w="120" w:type="dxa"/>
            </w:tcMar>
          </w:tcPr>
          <w:p w14:paraId="4EBD404F" w14:textId="77777777" w:rsidR="00FF34C7" w:rsidRDefault="00FF34C7" w:rsidP="0055187E">
            <w:r>
              <w:rPr>
                <w:sz w:val="18"/>
                <w:szCs w:val="18"/>
              </w:rPr>
              <w:t>Berau Coal, the shipment-demand context for the proposed ABL operating blueprint.</w:t>
            </w:r>
          </w:p>
        </w:tc>
      </w:tr>
      <w:tr w:rsidR="00FF34C7" w14:paraId="2D0E00B1" w14:textId="77777777" w:rsidTr="0055187E">
        <w:tc>
          <w:tcPr>
            <w:tcW w:w="2200" w:type="dxa"/>
            <w:shd w:val="clear" w:color="auto" w:fill="F4F6F9"/>
            <w:tcMar>
              <w:top w:w="80" w:type="dxa"/>
              <w:left w:w="120" w:type="dxa"/>
              <w:bottom w:w="80" w:type="dxa"/>
              <w:right w:w="120" w:type="dxa"/>
            </w:tcMar>
          </w:tcPr>
          <w:p w14:paraId="666D02AF" w14:textId="77777777" w:rsidR="00FF34C7" w:rsidRDefault="00FF34C7" w:rsidP="0055187E">
            <w:r>
              <w:rPr>
                <w:b/>
                <w:bCs/>
                <w:color w:val="0B2545"/>
                <w:sz w:val="18"/>
                <w:szCs w:val="18"/>
              </w:rPr>
              <w:t>Bridge window</w:t>
            </w:r>
          </w:p>
        </w:tc>
        <w:tc>
          <w:tcPr>
            <w:tcW w:w="7160" w:type="dxa"/>
            <w:shd w:val="clear" w:color="auto" w:fill="F4F6F9"/>
            <w:tcMar>
              <w:top w:w="80" w:type="dxa"/>
              <w:left w:w="120" w:type="dxa"/>
              <w:bottom w:w="80" w:type="dxa"/>
              <w:right w:w="120" w:type="dxa"/>
            </w:tcMar>
          </w:tcPr>
          <w:p w14:paraId="7F0CE72F" w14:textId="77777777" w:rsidR="00FF34C7" w:rsidRDefault="00FF34C7" w:rsidP="0055187E">
            <w:r>
              <w:rPr>
                <w:sz w:val="18"/>
                <w:szCs w:val="18"/>
              </w:rPr>
              <w:t>A permitted time range for a tug-barge movement to pass a bridge based on opening rules, navigation safety or operating coordination.</w:t>
            </w:r>
          </w:p>
        </w:tc>
      </w:tr>
      <w:tr w:rsidR="00FF34C7" w14:paraId="175BE2F5" w14:textId="77777777" w:rsidTr="0055187E">
        <w:tc>
          <w:tcPr>
            <w:tcW w:w="2200" w:type="dxa"/>
            <w:shd w:val="clear" w:color="auto" w:fill="FFFFFF"/>
            <w:tcMar>
              <w:top w:w="80" w:type="dxa"/>
              <w:left w:w="120" w:type="dxa"/>
              <w:bottom w:w="80" w:type="dxa"/>
              <w:right w:w="120" w:type="dxa"/>
            </w:tcMar>
          </w:tcPr>
          <w:p w14:paraId="0D3D61A4" w14:textId="77777777" w:rsidR="00FF34C7" w:rsidRDefault="00FF34C7" w:rsidP="0055187E">
            <w:r>
              <w:rPr>
                <w:b/>
                <w:bCs/>
                <w:color w:val="0B2545"/>
                <w:sz w:val="18"/>
                <w:szCs w:val="18"/>
              </w:rPr>
              <w:t>Candidate movement</w:t>
            </w:r>
          </w:p>
        </w:tc>
        <w:tc>
          <w:tcPr>
            <w:tcW w:w="7160" w:type="dxa"/>
            <w:shd w:val="clear" w:color="auto" w:fill="FFFFFF"/>
            <w:tcMar>
              <w:top w:w="80" w:type="dxa"/>
              <w:left w:w="120" w:type="dxa"/>
              <w:bottom w:w="80" w:type="dxa"/>
              <w:right w:w="120" w:type="dxa"/>
            </w:tcMar>
          </w:tcPr>
          <w:p w14:paraId="06D7942B" w14:textId="77777777" w:rsidR="00FF34C7" w:rsidRDefault="00FF34C7" w:rsidP="0055187E">
            <w:r>
              <w:rPr>
                <w:sz w:val="18"/>
                <w:szCs w:val="18"/>
              </w:rPr>
              <w:t>A possible scheduled movement generated by the planning logic before it is accepted into a draft or published plan.</w:t>
            </w:r>
          </w:p>
        </w:tc>
      </w:tr>
      <w:tr w:rsidR="00FF34C7" w14:paraId="563DA076" w14:textId="77777777" w:rsidTr="0055187E">
        <w:tc>
          <w:tcPr>
            <w:tcW w:w="2200" w:type="dxa"/>
            <w:shd w:val="clear" w:color="auto" w:fill="F4F6F9"/>
            <w:tcMar>
              <w:top w:w="80" w:type="dxa"/>
              <w:left w:w="120" w:type="dxa"/>
              <w:bottom w:w="80" w:type="dxa"/>
              <w:right w:w="120" w:type="dxa"/>
            </w:tcMar>
          </w:tcPr>
          <w:p w14:paraId="3B1E805C" w14:textId="77777777" w:rsidR="00FF34C7" w:rsidRDefault="00FF34C7" w:rsidP="0055187E">
            <w:r>
              <w:rPr>
                <w:b/>
                <w:bCs/>
                <w:color w:val="0B2545"/>
                <w:sz w:val="18"/>
                <w:szCs w:val="18"/>
              </w:rPr>
              <w:t>Cargo layer sequence</w:t>
            </w:r>
          </w:p>
        </w:tc>
        <w:tc>
          <w:tcPr>
            <w:tcW w:w="7160" w:type="dxa"/>
            <w:shd w:val="clear" w:color="auto" w:fill="F4F6F9"/>
            <w:tcMar>
              <w:top w:w="80" w:type="dxa"/>
              <w:left w:w="120" w:type="dxa"/>
              <w:bottom w:w="80" w:type="dxa"/>
              <w:right w:w="120" w:type="dxa"/>
            </w:tcMar>
          </w:tcPr>
          <w:p w14:paraId="1C2F1B79" w14:textId="77777777" w:rsidR="00FF34C7" w:rsidRDefault="00FF34C7" w:rsidP="0055187E">
            <w:r>
              <w:rPr>
                <w:sz w:val="18"/>
                <w:szCs w:val="18"/>
              </w:rPr>
              <w:t>The required sequence in which coal grades or cargo layers are loaded into an OGV hold or hatch.</w:t>
            </w:r>
          </w:p>
        </w:tc>
      </w:tr>
      <w:tr w:rsidR="00FF34C7" w14:paraId="3A888F06" w14:textId="77777777" w:rsidTr="0055187E">
        <w:tc>
          <w:tcPr>
            <w:tcW w:w="2200" w:type="dxa"/>
            <w:shd w:val="clear" w:color="auto" w:fill="FFFFFF"/>
            <w:tcMar>
              <w:top w:w="80" w:type="dxa"/>
              <w:left w:w="120" w:type="dxa"/>
              <w:bottom w:w="80" w:type="dxa"/>
              <w:right w:w="120" w:type="dxa"/>
            </w:tcMar>
          </w:tcPr>
          <w:p w14:paraId="1541AEDA" w14:textId="77777777" w:rsidR="00FF34C7" w:rsidRDefault="00FF34C7" w:rsidP="0055187E">
            <w:r>
              <w:rPr>
                <w:b/>
                <w:bCs/>
                <w:color w:val="0B2545"/>
                <w:sz w:val="18"/>
                <w:szCs w:val="18"/>
              </w:rPr>
              <w:t>Constraint</w:t>
            </w:r>
          </w:p>
        </w:tc>
        <w:tc>
          <w:tcPr>
            <w:tcW w:w="7160" w:type="dxa"/>
            <w:shd w:val="clear" w:color="auto" w:fill="FFFFFF"/>
            <w:tcMar>
              <w:top w:w="80" w:type="dxa"/>
              <w:left w:w="120" w:type="dxa"/>
              <w:bottom w:w="80" w:type="dxa"/>
              <w:right w:w="120" w:type="dxa"/>
            </w:tcMar>
          </w:tcPr>
          <w:p w14:paraId="13DDAED3" w14:textId="77777777" w:rsidR="00FF34C7" w:rsidRDefault="00FF34C7" w:rsidP="0055187E">
            <w:r>
              <w:rPr>
                <w:sz w:val="18"/>
                <w:szCs w:val="18"/>
              </w:rPr>
              <w:t>A limiting factor that affects whether a movement can be planned, such as asset availability, tide timing, bridge opening, jetty capacity or cargo readiness.</w:t>
            </w:r>
          </w:p>
        </w:tc>
      </w:tr>
      <w:tr w:rsidR="00FF34C7" w14:paraId="13D17EE7" w14:textId="77777777" w:rsidTr="0055187E">
        <w:tc>
          <w:tcPr>
            <w:tcW w:w="2200" w:type="dxa"/>
            <w:shd w:val="clear" w:color="auto" w:fill="F4F6F9"/>
            <w:tcMar>
              <w:top w:w="80" w:type="dxa"/>
              <w:left w:w="120" w:type="dxa"/>
              <w:bottom w:w="80" w:type="dxa"/>
              <w:right w:w="120" w:type="dxa"/>
            </w:tcMar>
          </w:tcPr>
          <w:p w14:paraId="23E39FC4" w14:textId="77777777" w:rsidR="00FF34C7" w:rsidRDefault="00FF34C7" w:rsidP="0055187E">
            <w:r>
              <w:rPr>
                <w:b/>
                <w:bCs/>
                <w:color w:val="0B2545"/>
                <w:sz w:val="18"/>
                <w:szCs w:val="18"/>
              </w:rPr>
              <w:t>CTS</w:t>
            </w:r>
          </w:p>
        </w:tc>
        <w:tc>
          <w:tcPr>
            <w:tcW w:w="7160" w:type="dxa"/>
            <w:shd w:val="clear" w:color="auto" w:fill="F4F6F9"/>
            <w:tcMar>
              <w:top w:w="80" w:type="dxa"/>
              <w:left w:w="120" w:type="dxa"/>
              <w:bottom w:w="80" w:type="dxa"/>
              <w:right w:w="120" w:type="dxa"/>
            </w:tcMar>
          </w:tcPr>
          <w:p w14:paraId="6E74D9B9" w14:textId="77777777" w:rsidR="00FF34C7" w:rsidRDefault="00FF34C7" w:rsidP="0055187E">
            <w:r>
              <w:rPr>
                <w:sz w:val="18"/>
                <w:szCs w:val="18"/>
              </w:rPr>
              <w:t>Coal Transshipment Station or transshipment asset used for floating transfer/discharge operations between barges and ocean-going vessels.</w:t>
            </w:r>
          </w:p>
        </w:tc>
      </w:tr>
      <w:tr w:rsidR="00FF34C7" w14:paraId="125D31AE" w14:textId="77777777" w:rsidTr="0055187E">
        <w:tc>
          <w:tcPr>
            <w:tcW w:w="2200" w:type="dxa"/>
            <w:shd w:val="clear" w:color="auto" w:fill="FFFFFF"/>
            <w:tcMar>
              <w:top w:w="80" w:type="dxa"/>
              <w:left w:w="120" w:type="dxa"/>
              <w:bottom w:w="80" w:type="dxa"/>
              <w:right w:w="120" w:type="dxa"/>
            </w:tcMar>
          </w:tcPr>
          <w:p w14:paraId="66FE1E96" w14:textId="77777777" w:rsidR="00FF34C7" w:rsidRDefault="00FF34C7" w:rsidP="0055187E">
            <w:r>
              <w:rPr>
                <w:b/>
                <w:bCs/>
                <w:color w:val="0B2545"/>
                <w:sz w:val="18"/>
                <w:szCs w:val="18"/>
              </w:rPr>
              <w:t>Demurrage exposure proxy</w:t>
            </w:r>
          </w:p>
        </w:tc>
        <w:tc>
          <w:tcPr>
            <w:tcW w:w="7160" w:type="dxa"/>
            <w:shd w:val="clear" w:color="auto" w:fill="FFFFFF"/>
            <w:tcMar>
              <w:top w:w="80" w:type="dxa"/>
              <w:left w:w="120" w:type="dxa"/>
              <w:bottom w:w="80" w:type="dxa"/>
              <w:right w:w="120" w:type="dxa"/>
            </w:tcMar>
          </w:tcPr>
          <w:p w14:paraId="3DE842F3" w14:textId="77777777" w:rsidR="00FF34C7" w:rsidRDefault="00FF34C7" w:rsidP="0055187E">
            <w:r>
              <w:rPr>
                <w:sz w:val="18"/>
                <w:szCs w:val="18"/>
              </w:rPr>
              <w:t>A planning indicator that estimates potential commercial exposure due to waiting or delay. It is not final settlement logic.</w:t>
            </w:r>
          </w:p>
        </w:tc>
      </w:tr>
      <w:tr w:rsidR="00FF34C7" w14:paraId="01C4E088" w14:textId="77777777" w:rsidTr="0055187E">
        <w:tc>
          <w:tcPr>
            <w:tcW w:w="2200" w:type="dxa"/>
            <w:shd w:val="clear" w:color="auto" w:fill="F4F6F9"/>
            <w:tcMar>
              <w:top w:w="80" w:type="dxa"/>
              <w:left w:w="120" w:type="dxa"/>
              <w:bottom w:w="80" w:type="dxa"/>
              <w:right w:w="120" w:type="dxa"/>
            </w:tcMar>
          </w:tcPr>
          <w:p w14:paraId="1C47AC0A" w14:textId="77777777" w:rsidR="00FF34C7" w:rsidRDefault="00FF34C7" w:rsidP="0055187E">
            <w:r>
              <w:rPr>
                <w:b/>
                <w:bCs/>
                <w:color w:val="0B2545"/>
                <w:sz w:val="18"/>
                <w:szCs w:val="18"/>
              </w:rPr>
              <w:t>Dynamic constraint</w:t>
            </w:r>
          </w:p>
        </w:tc>
        <w:tc>
          <w:tcPr>
            <w:tcW w:w="7160" w:type="dxa"/>
            <w:shd w:val="clear" w:color="auto" w:fill="F4F6F9"/>
            <w:tcMar>
              <w:top w:w="80" w:type="dxa"/>
              <w:left w:w="120" w:type="dxa"/>
              <w:bottom w:w="80" w:type="dxa"/>
              <w:right w:w="120" w:type="dxa"/>
            </w:tcMar>
          </w:tcPr>
          <w:p w14:paraId="049FCE95" w14:textId="77777777" w:rsidR="00FF34C7" w:rsidRDefault="00FF34C7" w:rsidP="0055187E">
            <w:r>
              <w:rPr>
                <w:sz w:val="18"/>
                <w:szCs w:val="18"/>
              </w:rPr>
              <w:t>A constraint whose value or effect changes during operations, such as tide level, bridge availability, equipment status or asset position.</w:t>
            </w:r>
          </w:p>
        </w:tc>
      </w:tr>
      <w:tr w:rsidR="00FF34C7" w14:paraId="1787F69E" w14:textId="77777777" w:rsidTr="0055187E">
        <w:tc>
          <w:tcPr>
            <w:tcW w:w="2200" w:type="dxa"/>
            <w:shd w:val="clear" w:color="auto" w:fill="FFFFFF"/>
            <w:tcMar>
              <w:top w:w="80" w:type="dxa"/>
              <w:left w:w="120" w:type="dxa"/>
              <w:bottom w:w="80" w:type="dxa"/>
              <w:right w:w="120" w:type="dxa"/>
            </w:tcMar>
          </w:tcPr>
          <w:p w14:paraId="78E66FEF" w14:textId="77777777" w:rsidR="00FF34C7" w:rsidRDefault="00FF34C7" w:rsidP="0055187E">
            <w:r>
              <w:rPr>
                <w:b/>
                <w:bCs/>
                <w:color w:val="0B2545"/>
                <w:sz w:val="18"/>
                <w:szCs w:val="18"/>
              </w:rPr>
              <w:t>Feasibility check</w:t>
            </w:r>
          </w:p>
        </w:tc>
        <w:tc>
          <w:tcPr>
            <w:tcW w:w="7160" w:type="dxa"/>
            <w:shd w:val="clear" w:color="auto" w:fill="FFFFFF"/>
            <w:tcMar>
              <w:top w:w="80" w:type="dxa"/>
              <w:left w:w="120" w:type="dxa"/>
              <w:bottom w:w="80" w:type="dxa"/>
              <w:right w:w="120" w:type="dxa"/>
            </w:tcMar>
          </w:tcPr>
          <w:p w14:paraId="3B611C50" w14:textId="77777777" w:rsidR="00FF34C7" w:rsidRDefault="00FF34C7" w:rsidP="0055187E">
            <w:r>
              <w:rPr>
                <w:sz w:val="18"/>
                <w:szCs w:val="18"/>
              </w:rPr>
              <w:t>A schedule validation step that confirms whether a movement can be placed within eligible resources and valid operating windows.</w:t>
            </w:r>
          </w:p>
        </w:tc>
      </w:tr>
      <w:tr w:rsidR="00FF34C7" w14:paraId="299B60DC" w14:textId="77777777" w:rsidTr="0055187E">
        <w:tc>
          <w:tcPr>
            <w:tcW w:w="2200" w:type="dxa"/>
            <w:shd w:val="clear" w:color="auto" w:fill="F4F6F9"/>
            <w:tcMar>
              <w:top w:w="80" w:type="dxa"/>
              <w:left w:w="120" w:type="dxa"/>
              <w:bottom w:w="80" w:type="dxa"/>
              <w:right w:w="120" w:type="dxa"/>
            </w:tcMar>
          </w:tcPr>
          <w:p w14:paraId="560CBECC" w14:textId="77777777" w:rsidR="00FF34C7" w:rsidRDefault="00FF34C7" w:rsidP="0055187E">
            <w:r>
              <w:rPr>
                <w:b/>
                <w:bCs/>
                <w:color w:val="0B2545"/>
                <w:sz w:val="18"/>
                <w:szCs w:val="18"/>
              </w:rPr>
              <w:t>Geofence</w:t>
            </w:r>
          </w:p>
        </w:tc>
        <w:tc>
          <w:tcPr>
            <w:tcW w:w="7160" w:type="dxa"/>
            <w:shd w:val="clear" w:color="auto" w:fill="F4F6F9"/>
            <w:tcMar>
              <w:top w:w="80" w:type="dxa"/>
              <w:left w:w="120" w:type="dxa"/>
              <w:bottom w:w="80" w:type="dxa"/>
              <w:right w:w="120" w:type="dxa"/>
            </w:tcMar>
          </w:tcPr>
          <w:p w14:paraId="4200892D" w14:textId="77777777" w:rsidR="00FF34C7" w:rsidRDefault="00FF34C7" w:rsidP="0055187E">
            <w:r>
              <w:rPr>
                <w:sz w:val="18"/>
                <w:szCs w:val="18"/>
              </w:rPr>
              <w:t>A virtual geographic boundary used to detect whether an asset has entered, exited or remained within an operating zone.</w:t>
            </w:r>
          </w:p>
        </w:tc>
      </w:tr>
      <w:tr w:rsidR="00FF34C7" w14:paraId="372EE779" w14:textId="77777777" w:rsidTr="0055187E">
        <w:tc>
          <w:tcPr>
            <w:tcW w:w="2200" w:type="dxa"/>
            <w:shd w:val="clear" w:color="auto" w:fill="FFFFFF"/>
            <w:tcMar>
              <w:top w:w="80" w:type="dxa"/>
              <w:left w:w="120" w:type="dxa"/>
              <w:bottom w:w="80" w:type="dxa"/>
              <w:right w:w="120" w:type="dxa"/>
            </w:tcMar>
          </w:tcPr>
          <w:p w14:paraId="48DFA5C6" w14:textId="77777777" w:rsidR="00FF34C7" w:rsidRDefault="00FF34C7" w:rsidP="0055187E">
            <w:r>
              <w:rPr>
                <w:b/>
                <w:bCs/>
                <w:color w:val="0B2545"/>
                <w:sz w:val="18"/>
                <w:szCs w:val="18"/>
              </w:rPr>
              <w:t>Governed scheduling spine</w:t>
            </w:r>
          </w:p>
        </w:tc>
        <w:tc>
          <w:tcPr>
            <w:tcW w:w="7160" w:type="dxa"/>
            <w:shd w:val="clear" w:color="auto" w:fill="FFFFFF"/>
            <w:tcMar>
              <w:top w:w="80" w:type="dxa"/>
              <w:left w:w="120" w:type="dxa"/>
              <w:bottom w:w="80" w:type="dxa"/>
              <w:right w:w="120" w:type="dxa"/>
            </w:tcMar>
          </w:tcPr>
          <w:p w14:paraId="46E76C34" w14:textId="77777777" w:rsidR="00FF34C7" w:rsidRDefault="00FF34C7" w:rsidP="0055187E">
            <w:r>
              <w:rPr>
                <w:sz w:val="18"/>
                <w:szCs w:val="18"/>
              </w:rPr>
              <w:t>The controlled planning workflow from demand intake through schedule generation, conflict review, approval, publish and export.</w:t>
            </w:r>
          </w:p>
        </w:tc>
      </w:tr>
      <w:tr w:rsidR="00FF34C7" w14:paraId="309EE981" w14:textId="77777777" w:rsidTr="0055187E">
        <w:tc>
          <w:tcPr>
            <w:tcW w:w="2200" w:type="dxa"/>
            <w:shd w:val="clear" w:color="auto" w:fill="F4F6F9"/>
            <w:tcMar>
              <w:top w:w="80" w:type="dxa"/>
              <w:left w:w="120" w:type="dxa"/>
              <w:bottom w:w="80" w:type="dxa"/>
              <w:right w:w="120" w:type="dxa"/>
            </w:tcMar>
          </w:tcPr>
          <w:p w14:paraId="1D72EBF8" w14:textId="77777777" w:rsidR="00FF34C7" w:rsidRDefault="00FF34C7" w:rsidP="0055187E">
            <w:r>
              <w:rPr>
                <w:b/>
                <w:bCs/>
                <w:color w:val="0B2545"/>
                <w:sz w:val="18"/>
                <w:szCs w:val="18"/>
              </w:rPr>
              <w:t>Jetty</w:t>
            </w:r>
          </w:p>
        </w:tc>
        <w:tc>
          <w:tcPr>
            <w:tcW w:w="7160" w:type="dxa"/>
            <w:shd w:val="clear" w:color="auto" w:fill="F4F6F9"/>
            <w:tcMar>
              <w:top w:w="80" w:type="dxa"/>
              <w:left w:w="120" w:type="dxa"/>
              <w:bottom w:w="80" w:type="dxa"/>
              <w:right w:w="120" w:type="dxa"/>
            </w:tcMar>
          </w:tcPr>
          <w:p w14:paraId="5CD348DB" w14:textId="77777777" w:rsidR="00FF34C7" w:rsidRDefault="00FF34C7" w:rsidP="0055187E">
            <w:r>
              <w:rPr>
                <w:sz w:val="18"/>
                <w:szCs w:val="18"/>
              </w:rPr>
              <w:t>The loading point where cargo is transferred to barges before movement toward CTS or OGV operations.</w:t>
            </w:r>
          </w:p>
        </w:tc>
      </w:tr>
      <w:tr w:rsidR="00FF34C7" w14:paraId="30717869" w14:textId="77777777" w:rsidTr="0055187E">
        <w:tc>
          <w:tcPr>
            <w:tcW w:w="2200" w:type="dxa"/>
            <w:shd w:val="clear" w:color="auto" w:fill="FFFFFF"/>
            <w:tcMar>
              <w:top w:w="80" w:type="dxa"/>
              <w:left w:w="120" w:type="dxa"/>
              <w:bottom w:w="80" w:type="dxa"/>
              <w:right w:w="120" w:type="dxa"/>
            </w:tcMar>
          </w:tcPr>
          <w:p w14:paraId="5B70BB93" w14:textId="77777777" w:rsidR="00FF34C7" w:rsidRDefault="00FF34C7" w:rsidP="0055187E">
            <w:r>
              <w:rPr>
                <w:b/>
                <w:bCs/>
                <w:color w:val="0B2545"/>
                <w:sz w:val="18"/>
                <w:szCs w:val="18"/>
              </w:rPr>
              <w:t>Laycan</w:t>
            </w:r>
          </w:p>
        </w:tc>
        <w:tc>
          <w:tcPr>
            <w:tcW w:w="7160" w:type="dxa"/>
            <w:shd w:val="clear" w:color="auto" w:fill="FFFFFF"/>
            <w:tcMar>
              <w:top w:w="80" w:type="dxa"/>
              <w:left w:w="120" w:type="dxa"/>
              <w:bottom w:w="80" w:type="dxa"/>
              <w:right w:w="120" w:type="dxa"/>
            </w:tcMar>
          </w:tcPr>
          <w:p w14:paraId="0ED8DBB5" w14:textId="77777777" w:rsidR="00FF34C7" w:rsidRDefault="00FF34C7" w:rsidP="0055187E">
            <w:r>
              <w:rPr>
                <w:sz w:val="18"/>
                <w:szCs w:val="18"/>
              </w:rPr>
              <w:t>The contractual or operating window within which an OGV is expected to be ready for loading.</w:t>
            </w:r>
          </w:p>
        </w:tc>
      </w:tr>
      <w:tr w:rsidR="00FF34C7" w14:paraId="67FFFAC5" w14:textId="77777777" w:rsidTr="0055187E">
        <w:tc>
          <w:tcPr>
            <w:tcW w:w="2200" w:type="dxa"/>
            <w:shd w:val="clear" w:color="auto" w:fill="F4F6F9"/>
            <w:tcMar>
              <w:top w:w="80" w:type="dxa"/>
              <w:left w:w="120" w:type="dxa"/>
              <w:bottom w:w="80" w:type="dxa"/>
              <w:right w:w="120" w:type="dxa"/>
            </w:tcMar>
          </w:tcPr>
          <w:p w14:paraId="0C251CD4" w14:textId="77777777" w:rsidR="00FF34C7" w:rsidRDefault="00FF34C7" w:rsidP="0055187E">
            <w:r>
              <w:rPr>
                <w:b/>
                <w:bCs/>
                <w:color w:val="0B2545"/>
                <w:sz w:val="18"/>
                <w:szCs w:val="18"/>
              </w:rPr>
              <w:t>Manual override</w:t>
            </w:r>
          </w:p>
        </w:tc>
        <w:tc>
          <w:tcPr>
            <w:tcW w:w="7160" w:type="dxa"/>
            <w:shd w:val="clear" w:color="auto" w:fill="F4F6F9"/>
            <w:tcMar>
              <w:top w:w="80" w:type="dxa"/>
              <w:left w:w="120" w:type="dxa"/>
              <w:bottom w:w="80" w:type="dxa"/>
              <w:right w:w="120" w:type="dxa"/>
            </w:tcMar>
          </w:tcPr>
          <w:p w14:paraId="06CFABD7" w14:textId="77777777" w:rsidR="00FF34C7" w:rsidRDefault="00FF34C7" w:rsidP="0055187E">
            <w:r>
              <w:rPr>
                <w:sz w:val="18"/>
                <w:szCs w:val="18"/>
              </w:rPr>
              <w:t>A planner action that allows a schedule decision to proceed despite a blocker or rule exception, with reason and audit capture.</w:t>
            </w:r>
          </w:p>
        </w:tc>
      </w:tr>
      <w:tr w:rsidR="00FF34C7" w14:paraId="635ABDBA" w14:textId="77777777" w:rsidTr="0055187E">
        <w:tc>
          <w:tcPr>
            <w:tcW w:w="2200" w:type="dxa"/>
            <w:shd w:val="clear" w:color="auto" w:fill="FFFFFF"/>
            <w:tcMar>
              <w:top w:w="80" w:type="dxa"/>
              <w:left w:w="120" w:type="dxa"/>
              <w:bottom w:w="80" w:type="dxa"/>
              <w:right w:w="120" w:type="dxa"/>
            </w:tcMar>
          </w:tcPr>
          <w:p w14:paraId="62444316" w14:textId="77777777" w:rsidR="00FF34C7" w:rsidRDefault="00FF34C7" w:rsidP="0055187E">
            <w:r>
              <w:rPr>
                <w:b/>
                <w:bCs/>
                <w:color w:val="0B2545"/>
                <w:sz w:val="18"/>
                <w:szCs w:val="18"/>
              </w:rPr>
              <w:t>MQTT</w:t>
            </w:r>
          </w:p>
        </w:tc>
        <w:tc>
          <w:tcPr>
            <w:tcW w:w="7160" w:type="dxa"/>
            <w:shd w:val="clear" w:color="auto" w:fill="FFFFFF"/>
            <w:tcMar>
              <w:top w:w="80" w:type="dxa"/>
              <w:left w:w="120" w:type="dxa"/>
              <w:bottom w:w="80" w:type="dxa"/>
              <w:right w:w="120" w:type="dxa"/>
            </w:tcMar>
          </w:tcPr>
          <w:p w14:paraId="6FCE95EE" w14:textId="77777777" w:rsidR="00FF34C7" w:rsidRDefault="00FF34C7" w:rsidP="0055187E">
            <w:r>
              <w:rPr>
                <w:sz w:val="18"/>
                <w:szCs w:val="18"/>
              </w:rPr>
              <w:t>Message Queuing Telemetry Transport, a lightweight publish/subscribe protocol commonly used for IoT, device and event-message integration.</w:t>
            </w:r>
          </w:p>
        </w:tc>
      </w:tr>
      <w:tr w:rsidR="00FF34C7" w14:paraId="14022A19" w14:textId="77777777" w:rsidTr="0055187E">
        <w:tc>
          <w:tcPr>
            <w:tcW w:w="2200" w:type="dxa"/>
            <w:shd w:val="clear" w:color="auto" w:fill="F4F6F9"/>
            <w:tcMar>
              <w:top w:w="80" w:type="dxa"/>
              <w:left w:w="120" w:type="dxa"/>
              <w:bottom w:w="80" w:type="dxa"/>
              <w:right w:w="120" w:type="dxa"/>
            </w:tcMar>
          </w:tcPr>
          <w:p w14:paraId="2B2D6290" w14:textId="77777777" w:rsidR="00FF34C7" w:rsidRDefault="00FF34C7" w:rsidP="0055187E">
            <w:r>
              <w:rPr>
                <w:b/>
                <w:bCs/>
                <w:color w:val="0B2545"/>
                <w:sz w:val="18"/>
                <w:szCs w:val="18"/>
              </w:rPr>
              <w:t>NMEA</w:t>
            </w:r>
          </w:p>
        </w:tc>
        <w:tc>
          <w:tcPr>
            <w:tcW w:w="7160" w:type="dxa"/>
            <w:shd w:val="clear" w:color="auto" w:fill="F4F6F9"/>
            <w:tcMar>
              <w:top w:w="80" w:type="dxa"/>
              <w:left w:w="120" w:type="dxa"/>
              <w:bottom w:w="80" w:type="dxa"/>
              <w:right w:w="120" w:type="dxa"/>
            </w:tcMar>
          </w:tcPr>
          <w:p w14:paraId="072AE790" w14:textId="77777777" w:rsidR="00FF34C7" w:rsidRDefault="00FF34C7" w:rsidP="0055187E">
            <w:r>
              <w:rPr>
                <w:sz w:val="18"/>
                <w:szCs w:val="18"/>
              </w:rPr>
              <w:t>National Marine Electronics Association data format family used by marine navigation equipment, often carrying GPS, AIS and vessel instrument data.</w:t>
            </w:r>
          </w:p>
        </w:tc>
      </w:tr>
      <w:tr w:rsidR="00FF34C7" w14:paraId="47CFB206" w14:textId="77777777" w:rsidTr="0055187E">
        <w:tc>
          <w:tcPr>
            <w:tcW w:w="2200" w:type="dxa"/>
            <w:shd w:val="clear" w:color="auto" w:fill="FFFFFF"/>
            <w:tcMar>
              <w:top w:w="80" w:type="dxa"/>
              <w:left w:w="120" w:type="dxa"/>
              <w:bottom w:w="80" w:type="dxa"/>
              <w:right w:w="120" w:type="dxa"/>
            </w:tcMar>
          </w:tcPr>
          <w:p w14:paraId="3215D00F" w14:textId="77777777" w:rsidR="00FF34C7" w:rsidRDefault="00FF34C7" w:rsidP="0055187E">
            <w:r>
              <w:rPr>
                <w:b/>
                <w:bCs/>
                <w:color w:val="0B2545"/>
                <w:sz w:val="18"/>
                <w:szCs w:val="18"/>
              </w:rPr>
              <w:t>OGV</w:t>
            </w:r>
          </w:p>
        </w:tc>
        <w:tc>
          <w:tcPr>
            <w:tcW w:w="7160" w:type="dxa"/>
            <w:shd w:val="clear" w:color="auto" w:fill="FFFFFF"/>
            <w:tcMar>
              <w:top w:w="80" w:type="dxa"/>
              <w:left w:w="120" w:type="dxa"/>
              <w:bottom w:w="80" w:type="dxa"/>
              <w:right w:w="120" w:type="dxa"/>
            </w:tcMar>
          </w:tcPr>
          <w:p w14:paraId="09DB9429" w14:textId="77777777" w:rsidR="00FF34C7" w:rsidRDefault="00FF34C7" w:rsidP="0055187E">
            <w:r>
              <w:rPr>
                <w:sz w:val="18"/>
                <w:szCs w:val="18"/>
              </w:rPr>
              <w:t>Ocean Going Vessel, the receiving vessel for the final coal-loading operation.</w:t>
            </w:r>
          </w:p>
        </w:tc>
      </w:tr>
      <w:tr w:rsidR="00FF34C7" w14:paraId="7ED90C0D" w14:textId="77777777" w:rsidTr="0055187E">
        <w:tc>
          <w:tcPr>
            <w:tcW w:w="2200" w:type="dxa"/>
            <w:shd w:val="clear" w:color="auto" w:fill="F4F6F9"/>
            <w:tcMar>
              <w:top w:w="80" w:type="dxa"/>
              <w:left w:w="120" w:type="dxa"/>
              <w:bottom w:w="80" w:type="dxa"/>
              <w:right w:w="120" w:type="dxa"/>
            </w:tcMar>
          </w:tcPr>
          <w:p w14:paraId="05ED74D0" w14:textId="77777777" w:rsidR="00FF34C7" w:rsidRDefault="00FF34C7" w:rsidP="0055187E">
            <w:r>
              <w:rPr>
                <w:b/>
                <w:bCs/>
                <w:color w:val="0B2545"/>
                <w:sz w:val="18"/>
                <w:szCs w:val="18"/>
              </w:rPr>
              <w:t>OPC-UA</w:t>
            </w:r>
          </w:p>
        </w:tc>
        <w:tc>
          <w:tcPr>
            <w:tcW w:w="7160" w:type="dxa"/>
            <w:shd w:val="clear" w:color="auto" w:fill="F4F6F9"/>
            <w:tcMar>
              <w:top w:w="80" w:type="dxa"/>
              <w:left w:w="120" w:type="dxa"/>
              <w:bottom w:w="80" w:type="dxa"/>
              <w:right w:w="120" w:type="dxa"/>
            </w:tcMar>
          </w:tcPr>
          <w:p w14:paraId="01A700DF" w14:textId="77777777" w:rsidR="00FF34C7" w:rsidRDefault="00FF34C7" w:rsidP="0055187E">
            <w:r>
              <w:rPr>
                <w:sz w:val="18"/>
                <w:szCs w:val="18"/>
              </w:rPr>
              <w:t>Open Platform Communications Unified Architecture, an industrial communication standard used to exchange structured machine, equipment and process data.</w:t>
            </w:r>
          </w:p>
        </w:tc>
      </w:tr>
      <w:tr w:rsidR="00FF34C7" w14:paraId="43A9163F" w14:textId="77777777" w:rsidTr="0055187E">
        <w:tc>
          <w:tcPr>
            <w:tcW w:w="2200" w:type="dxa"/>
            <w:shd w:val="clear" w:color="auto" w:fill="FFFFFF"/>
            <w:tcMar>
              <w:top w:w="80" w:type="dxa"/>
              <w:left w:w="120" w:type="dxa"/>
              <w:bottom w:w="80" w:type="dxa"/>
              <w:right w:w="120" w:type="dxa"/>
            </w:tcMar>
          </w:tcPr>
          <w:p w14:paraId="67B052E5" w14:textId="77777777" w:rsidR="00FF34C7" w:rsidRDefault="00FF34C7" w:rsidP="0055187E">
            <w:r>
              <w:rPr>
                <w:b/>
                <w:bCs/>
                <w:color w:val="0B2545"/>
                <w:sz w:val="18"/>
                <w:szCs w:val="18"/>
              </w:rPr>
              <w:t>Operating window</w:t>
            </w:r>
          </w:p>
        </w:tc>
        <w:tc>
          <w:tcPr>
            <w:tcW w:w="7160" w:type="dxa"/>
            <w:shd w:val="clear" w:color="auto" w:fill="FFFFFF"/>
            <w:tcMar>
              <w:top w:w="80" w:type="dxa"/>
              <w:left w:w="120" w:type="dxa"/>
              <w:bottom w:w="80" w:type="dxa"/>
              <w:right w:w="120" w:type="dxa"/>
            </w:tcMar>
          </w:tcPr>
          <w:p w14:paraId="72691074" w14:textId="77777777" w:rsidR="00FF34C7" w:rsidRDefault="00FF34C7" w:rsidP="0055187E">
            <w:r>
              <w:rPr>
                <w:sz w:val="18"/>
                <w:szCs w:val="18"/>
              </w:rPr>
              <w:t>A time range within which an activity is permitted or feasible, such as tide movement, bridge crossing, jetty loading or CTS discharge.</w:t>
            </w:r>
          </w:p>
        </w:tc>
      </w:tr>
      <w:tr w:rsidR="00FF34C7" w14:paraId="218E7B49" w14:textId="77777777" w:rsidTr="0055187E">
        <w:tc>
          <w:tcPr>
            <w:tcW w:w="2200" w:type="dxa"/>
            <w:shd w:val="clear" w:color="auto" w:fill="F4F6F9"/>
            <w:tcMar>
              <w:top w:w="80" w:type="dxa"/>
              <w:left w:w="120" w:type="dxa"/>
              <w:bottom w:w="80" w:type="dxa"/>
              <w:right w:w="120" w:type="dxa"/>
            </w:tcMar>
          </w:tcPr>
          <w:p w14:paraId="48C73C23" w14:textId="77777777" w:rsidR="00FF34C7" w:rsidRDefault="00FF34C7" w:rsidP="0055187E">
            <w:r>
              <w:rPr>
                <w:b/>
                <w:bCs/>
                <w:color w:val="0B2545"/>
                <w:sz w:val="18"/>
                <w:szCs w:val="18"/>
              </w:rPr>
              <w:t>Operator console</w:t>
            </w:r>
          </w:p>
        </w:tc>
        <w:tc>
          <w:tcPr>
            <w:tcW w:w="7160" w:type="dxa"/>
            <w:shd w:val="clear" w:color="auto" w:fill="F4F6F9"/>
            <w:tcMar>
              <w:top w:w="80" w:type="dxa"/>
              <w:left w:w="120" w:type="dxa"/>
              <w:bottom w:w="80" w:type="dxa"/>
              <w:right w:w="120" w:type="dxa"/>
            </w:tcMar>
          </w:tcPr>
          <w:p w14:paraId="1E5AEEF9" w14:textId="77777777" w:rsidR="00FF34C7" w:rsidRDefault="00FF34C7" w:rsidP="0055187E">
            <w:r>
              <w:rPr>
                <w:sz w:val="18"/>
                <w:szCs w:val="18"/>
              </w:rPr>
              <w:t>A local system, screen or control interface used by operational staff to enter, confirm or view equipment and process status.</w:t>
            </w:r>
          </w:p>
        </w:tc>
      </w:tr>
      <w:tr w:rsidR="00FF34C7" w14:paraId="3C92F8FE" w14:textId="77777777" w:rsidTr="0055187E">
        <w:tc>
          <w:tcPr>
            <w:tcW w:w="2200" w:type="dxa"/>
            <w:shd w:val="clear" w:color="auto" w:fill="FFFFFF"/>
            <w:tcMar>
              <w:top w:w="80" w:type="dxa"/>
              <w:left w:w="120" w:type="dxa"/>
              <w:bottom w:w="80" w:type="dxa"/>
              <w:right w:w="120" w:type="dxa"/>
            </w:tcMar>
          </w:tcPr>
          <w:p w14:paraId="721C552A" w14:textId="77777777" w:rsidR="00FF34C7" w:rsidRDefault="00FF34C7" w:rsidP="0055187E">
            <w:r>
              <w:rPr>
                <w:b/>
                <w:bCs/>
                <w:color w:val="0B2545"/>
                <w:sz w:val="18"/>
                <w:szCs w:val="18"/>
              </w:rPr>
              <w:t>PLC</w:t>
            </w:r>
          </w:p>
        </w:tc>
        <w:tc>
          <w:tcPr>
            <w:tcW w:w="7160" w:type="dxa"/>
            <w:shd w:val="clear" w:color="auto" w:fill="FFFFFF"/>
            <w:tcMar>
              <w:top w:w="80" w:type="dxa"/>
              <w:left w:w="120" w:type="dxa"/>
              <w:bottom w:w="80" w:type="dxa"/>
              <w:right w:w="120" w:type="dxa"/>
            </w:tcMar>
          </w:tcPr>
          <w:p w14:paraId="43FC2E8F" w14:textId="77777777" w:rsidR="00FF34C7" w:rsidRDefault="00FF34C7" w:rsidP="0055187E">
            <w:r>
              <w:rPr>
                <w:sz w:val="18"/>
                <w:szCs w:val="18"/>
              </w:rPr>
              <w:t>Programmable Logic Controller, an industrial controller used to monitor and control equipment such as conveyors, loading systems and related plant operations.</w:t>
            </w:r>
          </w:p>
        </w:tc>
      </w:tr>
      <w:tr w:rsidR="00FF34C7" w14:paraId="2DBBF3A5" w14:textId="77777777" w:rsidTr="0055187E">
        <w:tc>
          <w:tcPr>
            <w:tcW w:w="2200" w:type="dxa"/>
            <w:shd w:val="clear" w:color="auto" w:fill="F4F6F9"/>
            <w:tcMar>
              <w:top w:w="80" w:type="dxa"/>
              <w:left w:w="120" w:type="dxa"/>
              <w:bottom w:w="80" w:type="dxa"/>
              <w:right w:w="120" w:type="dxa"/>
            </w:tcMar>
          </w:tcPr>
          <w:p w14:paraId="6D670854" w14:textId="77777777" w:rsidR="00FF34C7" w:rsidRDefault="00FF34C7" w:rsidP="0055187E">
            <w:r>
              <w:rPr>
                <w:b/>
                <w:bCs/>
                <w:color w:val="0B2545"/>
                <w:sz w:val="18"/>
                <w:szCs w:val="18"/>
              </w:rPr>
              <w:t>Planned state</w:t>
            </w:r>
          </w:p>
        </w:tc>
        <w:tc>
          <w:tcPr>
            <w:tcW w:w="7160" w:type="dxa"/>
            <w:shd w:val="clear" w:color="auto" w:fill="F4F6F9"/>
            <w:tcMar>
              <w:top w:w="80" w:type="dxa"/>
              <w:left w:w="120" w:type="dxa"/>
              <w:bottom w:w="80" w:type="dxa"/>
              <w:right w:w="120" w:type="dxa"/>
            </w:tcMar>
          </w:tcPr>
          <w:p w14:paraId="24B7797A" w14:textId="77777777" w:rsidR="00FF34C7" w:rsidRDefault="00FF34C7" w:rsidP="0055187E">
            <w:r>
              <w:rPr>
                <w:sz w:val="18"/>
                <w:szCs w:val="18"/>
              </w:rPr>
              <w:t>The approved schedule expectation before field execution changes are confirmed.</w:t>
            </w:r>
          </w:p>
        </w:tc>
      </w:tr>
      <w:tr w:rsidR="00FF34C7" w14:paraId="1470374B" w14:textId="77777777" w:rsidTr="0055187E">
        <w:tc>
          <w:tcPr>
            <w:tcW w:w="2200" w:type="dxa"/>
            <w:shd w:val="clear" w:color="auto" w:fill="FFFFFF"/>
            <w:tcMar>
              <w:top w:w="80" w:type="dxa"/>
              <w:left w:w="120" w:type="dxa"/>
              <w:bottom w:w="80" w:type="dxa"/>
              <w:right w:w="120" w:type="dxa"/>
            </w:tcMar>
          </w:tcPr>
          <w:p w14:paraId="1E7ECEDF" w14:textId="77777777" w:rsidR="00FF34C7" w:rsidRDefault="00FF34C7" w:rsidP="0055187E">
            <w:r>
              <w:rPr>
                <w:b/>
                <w:bCs/>
                <w:color w:val="0B2545"/>
                <w:sz w:val="18"/>
                <w:szCs w:val="18"/>
              </w:rPr>
              <w:t>Publishability check</w:t>
            </w:r>
          </w:p>
        </w:tc>
        <w:tc>
          <w:tcPr>
            <w:tcW w:w="7160" w:type="dxa"/>
            <w:shd w:val="clear" w:color="auto" w:fill="FFFFFF"/>
            <w:tcMar>
              <w:top w:w="80" w:type="dxa"/>
              <w:left w:w="120" w:type="dxa"/>
              <w:bottom w:w="80" w:type="dxa"/>
              <w:right w:w="120" w:type="dxa"/>
            </w:tcMar>
          </w:tcPr>
          <w:p w14:paraId="01D2F0E5" w14:textId="77777777" w:rsidR="00FF34C7" w:rsidRDefault="00FF34C7" w:rsidP="0055187E">
            <w:r>
              <w:rPr>
                <w:sz w:val="18"/>
                <w:szCs w:val="18"/>
              </w:rPr>
              <w:t>A final validation that a plan is ready to be released as an approved operating schedule.</w:t>
            </w:r>
          </w:p>
        </w:tc>
      </w:tr>
      <w:tr w:rsidR="00FF34C7" w14:paraId="49564A55" w14:textId="77777777" w:rsidTr="0055187E">
        <w:tc>
          <w:tcPr>
            <w:tcW w:w="2200" w:type="dxa"/>
            <w:shd w:val="clear" w:color="auto" w:fill="F4F6F9"/>
            <w:tcMar>
              <w:top w:w="80" w:type="dxa"/>
              <w:left w:w="120" w:type="dxa"/>
              <w:bottom w:w="80" w:type="dxa"/>
              <w:right w:w="120" w:type="dxa"/>
            </w:tcMar>
          </w:tcPr>
          <w:p w14:paraId="3005F145" w14:textId="77777777" w:rsidR="00FF34C7" w:rsidRDefault="00FF34C7" w:rsidP="0055187E">
            <w:r>
              <w:rPr>
                <w:b/>
                <w:bCs/>
                <w:color w:val="0B2545"/>
                <w:sz w:val="18"/>
                <w:szCs w:val="18"/>
              </w:rPr>
              <w:t>Published plan</w:t>
            </w:r>
          </w:p>
        </w:tc>
        <w:tc>
          <w:tcPr>
            <w:tcW w:w="7160" w:type="dxa"/>
            <w:shd w:val="clear" w:color="auto" w:fill="F4F6F9"/>
            <w:tcMar>
              <w:top w:w="80" w:type="dxa"/>
              <w:left w:w="120" w:type="dxa"/>
              <w:bottom w:w="80" w:type="dxa"/>
              <w:right w:w="120" w:type="dxa"/>
            </w:tcMar>
          </w:tcPr>
          <w:p w14:paraId="6F05B74F" w14:textId="77777777" w:rsidR="00FF34C7" w:rsidRDefault="00FF34C7" w:rsidP="0055187E">
            <w:r>
              <w:rPr>
                <w:sz w:val="18"/>
                <w:szCs w:val="18"/>
              </w:rPr>
              <w:t>An approved, immutable schedule snapshot that becomes the operating reference until a successor version is approved.</w:t>
            </w:r>
          </w:p>
        </w:tc>
      </w:tr>
      <w:tr w:rsidR="00FF34C7" w14:paraId="19AF7C6B" w14:textId="77777777" w:rsidTr="0055187E">
        <w:tc>
          <w:tcPr>
            <w:tcW w:w="2200" w:type="dxa"/>
            <w:shd w:val="clear" w:color="auto" w:fill="FFFFFF"/>
            <w:tcMar>
              <w:top w:w="80" w:type="dxa"/>
              <w:left w:w="120" w:type="dxa"/>
              <w:bottom w:w="80" w:type="dxa"/>
              <w:right w:w="120" w:type="dxa"/>
            </w:tcMar>
          </w:tcPr>
          <w:p w14:paraId="0E6E89CE" w14:textId="77777777" w:rsidR="00FF34C7" w:rsidRDefault="00FF34C7" w:rsidP="0055187E">
            <w:r>
              <w:rPr>
                <w:b/>
                <w:bCs/>
                <w:color w:val="0B2545"/>
                <w:sz w:val="18"/>
                <w:szCs w:val="18"/>
              </w:rPr>
              <w:t>Reason code</w:t>
            </w:r>
          </w:p>
        </w:tc>
        <w:tc>
          <w:tcPr>
            <w:tcW w:w="7160" w:type="dxa"/>
            <w:shd w:val="clear" w:color="auto" w:fill="FFFFFF"/>
            <w:tcMar>
              <w:top w:w="80" w:type="dxa"/>
              <w:left w:w="120" w:type="dxa"/>
              <w:bottom w:w="80" w:type="dxa"/>
              <w:right w:w="120" w:type="dxa"/>
            </w:tcMar>
          </w:tcPr>
          <w:p w14:paraId="41A95F08" w14:textId="77777777" w:rsidR="00FF34C7" w:rsidRDefault="00FF34C7" w:rsidP="0055187E">
            <w:r>
              <w:rPr>
                <w:sz w:val="18"/>
                <w:szCs w:val="18"/>
              </w:rPr>
              <w:t>A standardized explanation attached to a conflict, exception or manual override.</w:t>
            </w:r>
          </w:p>
        </w:tc>
      </w:tr>
      <w:tr w:rsidR="00FF34C7" w14:paraId="1A6C6E18" w14:textId="77777777" w:rsidTr="0055187E">
        <w:tc>
          <w:tcPr>
            <w:tcW w:w="2200" w:type="dxa"/>
            <w:shd w:val="clear" w:color="auto" w:fill="F4F6F9"/>
            <w:tcMar>
              <w:top w:w="80" w:type="dxa"/>
              <w:left w:w="120" w:type="dxa"/>
              <w:bottom w:w="80" w:type="dxa"/>
              <w:right w:w="120" w:type="dxa"/>
            </w:tcMar>
          </w:tcPr>
          <w:p w14:paraId="7C44C56C" w14:textId="77777777" w:rsidR="00FF34C7" w:rsidRDefault="00FF34C7" w:rsidP="0055187E">
            <w:r>
              <w:rPr>
                <w:b/>
                <w:bCs/>
                <w:color w:val="0B2545"/>
                <w:sz w:val="18"/>
                <w:szCs w:val="18"/>
              </w:rPr>
              <w:t>Recovery option</w:t>
            </w:r>
          </w:p>
        </w:tc>
        <w:tc>
          <w:tcPr>
            <w:tcW w:w="7160" w:type="dxa"/>
            <w:shd w:val="clear" w:color="auto" w:fill="F4F6F9"/>
            <w:tcMar>
              <w:top w:w="80" w:type="dxa"/>
              <w:left w:w="120" w:type="dxa"/>
              <w:bottom w:w="80" w:type="dxa"/>
              <w:right w:w="120" w:type="dxa"/>
            </w:tcMar>
          </w:tcPr>
          <w:p w14:paraId="7556B50B" w14:textId="77777777" w:rsidR="00FF34C7" w:rsidRDefault="00FF34C7" w:rsidP="0055187E">
            <w:r>
              <w:rPr>
                <w:sz w:val="18"/>
                <w:szCs w:val="18"/>
              </w:rPr>
              <w:t>A candidate corrective action proposed for review after an operational disruption.</w:t>
            </w:r>
          </w:p>
        </w:tc>
      </w:tr>
      <w:tr w:rsidR="00FF34C7" w14:paraId="1BA75425" w14:textId="77777777" w:rsidTr="0055187E">
        <w:tc>
          <w:tcPr>
            <w:tcW w:w="2200" w:type="dxa"/>
            <w:shd w:val="clear" w:color="auto" w:fill="FFFFFF"/>
            <w:tcMar>
              <w:top w:w="80" w:type="dxa"/>
              <w:left w:w="120" w:type="dxa"/>
              <w:bottom w:w="80" w:type="dxa"/>
              <w:right w:w="120" w:type="dxa"/>
            </w:tcMar>
          </w:tcPr>
          <w:p w14:paraId="4CC85560" w14:textId="77777777" w:rsidR="00FF34C7" w:rsidRDefault="00FF34C7" w:rsidP="0055187E">
            <w:r>
              <w:rPr>
                <w:b/>
                <w:bCs/>
                <w:color w:val="0B2545"/>
                <w:sz w:val="18"/>
                <w:szCs w:val="18"/>
              </w:rPr>
              <w:t>Scenario</w:t>
            </w:r>
          </w:p>
        </w:tc>
        <w:tc>
          <w:tcPr>
            <w:tcW w:w="7160" w:type="dxa"/>
            <w:shd w:val="clear" w:color="auto" w:fill="FFFFFF"/>
            <w:tcMar>
              <w:top w:w="80" w:type="dxa"/>
              <w:left w:w="120" w:type="dxa"/>
              <w:bottom w:w="80" w:type="dxa"/>
              <w:right w:w="120" w:type="dxa"/>
            </w:tcMar>
          </w:tcPr>
          <w:p w14:paraId="3C8028BB" w14:textId="77777777" w:rsidR="00FF34C7" w:rsidRDefault="00FF34C7" w:rsidP="0055187E">
            <w:r>
              <w:rPr>
                <w:sz w:val="18"/>
                <w:szCs w:val="18"/>
              </w:rPr>
              <w:t>A what-if schedule view that tests assumptions before changing the published plan.</w:t>
            </w:r>
          </w:p>
        </w:tc>
      </w:tr>
      <w:tr w:rsidR="00FF34C7" w14:paraId="199CDD6C" w14:textId="77777777" w:rsidTr="0055187E">
        <w:tc>
          <w:tcPr>
            <w:tcW w:w="2200" w:type="dxa"/>
            <w:shd w:val="clear" w:color="auto" w:fill="F4F6F9"/>
            <w:tcMar>
              <w:top w:w="80" w:type="dxa"/>
              <w:left w:w="120" w:type="dxa"/>
              <w:bottom w:w="80" w:type="dxa"/>
              <w:right w:w="120" w:type="dxa"/>
            </w:tcMar>
          </w:tcPr>
          <w:p w14:paraId="7D53CA7B" w14:textId="77777777" w:rsidR="00FF34C7" w:rsidRDefault="00FF34C7" w:rsidP="0055187E">
            <w:r>
              <w:rPr>
                <w:b/>
                <w:bCs/>
                <w:color w:val="0B2545"/>
                <w:sz w:val="18"/>
                <w:szCs w:val="18"/>
              </w:rPr>
              <w:t>Tide window</w:t>
            </w:r>
          </w:p>
        </w:tc>
        <w:tc>
          <w:tcPr>
            <w:tcW w:w="7160" w:type="dxa"/>
            <w:shd w:val="clear" w:color="auto" w:fill="F4F6F9"/>
            <w:tcMar>
              <w:top w:w="80" w:type="dxa"/>
              <w:left w:w="120" w:type="dxa"/>
              <w:bottom w:w="80" w:type="dxa"/>
              <w:right w:w="120" w:type="dxa"/>
            </w:tcMar>
          </w:tcPr>
          <w:p w14:paraId="128BD5FC" w14:textId="77777777" w:rsidR="00FF34C7" w:rsidRDefault="00FF34C7" w:rsidP="0055187E">
            <w:r>
              <w:rPr>
                <w:sz w:val="18"/>
                <w:szCs w:val="18"/>
              </w:rPr>
              <w:t>A time range during which water level and navigation conditions allow a safe or permitted movement.</w:t>
            </w:r>
          </w:p>
        </w:tc>
      </w:tr>
      <w:tr w:rsidR="00FF34C7" w14:paraId="216AB252" w14:textId="77777777" w:rsidTr="0055187E">
        <w:tc>
          <w:tcPr>
            <w:tcW w:w="2200" w:type="dxa"/>
            <w:shd w:val="clear" w:color="auto" w:fill="FFFFFF"/>
            <w:tcMar>
              <w:top w:w="80" w:type="dxa"/>
              <w:left w:w="120" w:type="dxa"/>
              <w:bottom w:w="80" w:type="dxa"/>
              <w:right w:w="120" w:type="dxa"/>
            </w:tcMar>
          </w:tcPr>
          <w:p w14:paraId="31E7268B" w14:textId="77777777" w:rsidR="00FF34C7" w:rsidRDefault="00FF34C7" w:rsidP="0055187E">
            <w:r>
              <w:rPr>
                <w:b/>
                <w:bCs/>
                <w:color w:val="0B2545"/>
                <w:sz w:val="18"/>
                <w:szCs w:val="18"/>
              </w:rPr>
              <w:t>Tug-barge pair</w:t>
            </w:r>
          </w:p>
        </w:tc>
        <w:tc>
          <w:tcPr>
            <w:tcW w:w="7160" w:type="dxa"/>
            <w:shd w:val="clear" w:color="auto" w:fill="FFFFFF"/>
            <w:tcMar>
              <w:top w:w="80" w:type="dxa"/>
              <w:left w:w="120" w:type="dxa"/>
              <w:bottom w:w="80" w:type="dxa"/>
              <w:right w:w="120" w:type="dxa"/>
            </w:tcMar>
          </w:tcPr>
          <w:p w14:paraId="0BBE5FB7" w14:textId="77777777" w:rsidR="00FF34C7" w:rsidRDefault="00FF34C7" w:rsidP="0055187E">
            <w:r>
              <w:rPr>
                <w:sz w:val="18"/>
                <w:szCs w:val="18"/>
              </w:rPr>
              <w:t>A tug and barge combination considered together for movement eligibility, availability and compatibility.</w:t>
            </w:r>
          </w:p>
        </w:tc>
      </w:tr>
      <w:tr w:rsidR="00FF34C7" w14:paraId="3C9D0BF4" w14:textId="77777777" w:rsidTr="0055187E">
        <w:tc>
          <w:tcPr>
            <w:tcW w:w="2200" w:type="dxa"/>
            <w:shd w:val="clear" w:color="auto" w:fill="F4F6F9"/>
            <w:tcMar>
              <w:top w:w="80" w:type="dxa"/>
              <w:left w:w="120" w:type="dxa"/>
              <w:bottom w:w="80" w:type="dxa"/>
              <w:right w:w="120" w:type="dxa"/>
            </w:tcMar>
          </w:tcPr>
          <w:p w14:paraId="1547A82B" w14:textId="77777777" w:rsidR="00FF34C7" w:rsidRDefault="00FF34C7" w:rsidP="0055187E">
            <w:r>
              <w:rPr>
                <w:b/>
                <w:bCs/>
                <w:color w:val="0B2545"/>
                <w:sz w:val="18"/>
                <w:szCs w:val="18"/>
              </w:rPr>
              <w:t>UAT</w:t>
            </w:r>
          </w:p>
        </w:tc>
        <w:tc>
          <w:tcPr>
            <w:tcW w:w="7160" w:type="dxa"/>
            <w:shd w:val="clear" w:color="auto" w:fill="F4F6F9"/>
            <w:tcMar>
              <w:top w:w="80" w:type="dxa"/>
              <w:left w:w="120" w:type="dxa"/>
              <w:bottom w:w="80" w:type="dxa"/>
              <w:right w:w="120" w:type="dxa"/>
            </w:tcMar>
          </w:tcPr>
          <w:p w14:paraId="790B2BD2" w14:textId="77777777" w:rsidR="00FF34C7" w:rsidRDefault="00FF34C7" w:rsidP="0055187E">
            <w:r>
              <w:rPr>
                <w:sz w:val="18"/>
                <w:szCs w:val="18"/>
              </w:rPr>
              <w:t>User Acceptance Testing, the client-side validation stage for workflows, screens and outputs before production use.</w:t>
            </w:r>
          </w:p>
        </w:tc>
      </w:tr>
    </w:tbl>
    <w:p w14:paraId="6FE0626F" w14:textId="77777777" w:rsidR="00FF34C7" w:rsidRDefault="00FF34C7" w:rsidP="00FF34C7">
      <w:pPr>
        <w:pBdr>
          <w:bottom w:val="single" w:sz="4" w:space="4" w:color="2E74B5"/>
        </w:pBdr>
      </w:pPr>
      <w:bookmarkStart w:id="43" w:name="_Toc231224581"/>
      <w:r>
        <w:rPr>
          <w:rFonts w:ascii="Arial" w:eastAsia="Arial" w:hAnsi="Arial" w:cs="Arial"/>
          <w:b/>
          <w:bCs/>
          <w:color w:val="0B2545"/>
          <w:sz w:val="32"/>
          <w:szCs w:val="32"/>
        </w:rPr>
        <w:t>20. Reference Inputs</w:t>
      </w:r>
      <w:bookmarkEnd w:id="43"/>
    </w:p>
    <w:p w14:paraId="0E2D3184" w14:textId="77777777" w:rsidR="00FF34C7" w:rsidRDefault="00FF34C7" w:rsidP="00FF34C7">
      <w:pPr>
        <w:spacing w:before="60" w:after="120" w:line="276" w:lineRule="auto"/>
      </w:pPr>
      <w:r>
        <w:t>This extension is based on:</w:t>
      </w:r>
    </w:p>
    <w:p w14:paraId="76D14BB9" w14:textId="77777777" w:rsidR="00FF34C7" w:rsidRDefault="00FF34C7" w:rsidP="00FF34C7">
      <w:pPr>
        <w:pStyle w:val="ListParagraph"/>
        <w:numPr>
          <w:ilvl w:val="0"/>
          <w:numId w:val="2"/>
        </w:numPr>
        <w:spacing w:before="40" w:after="60"/>
        <w:contextualSpacing w:val="0"/>
      </w:pPr>
      <w:r>
        <w:t>the Operational Blueprinting &amp; Simulation Prototype Proposal</w:t>
      </w:r>
    </w:p>
    <w:p w14:paraId="5652EFF1" w14:textId="77777777" w:rsidR="00FF34C7" w:rsidRDefault="00FF34C7" w:rsidP="00FF34C7">
      <w:pPr>
        <w:pStyle w:val="ListParagraph"/>
        <w:numPr>
          <w:ilvl w:val="0"/>
          <w:numId w:val="2"/>
        </w:numPr>
        <w:spacing w:before="40" w:after="60"/>
        <w:contextualSpacing w:val="0"/>
      </w:pPr>
      <w:r>
        <w:t>the Scheduling Simulation BRD</w:t>
      </w:r>
    </w:p>
    <w:p w14:paraId="46CBD494" w14:textId="77777777" w:rsidR="00FF34C7" w:rsidRDefault="00FF34C7" w:rsidP="00FF34C7">
      <w:pPr>
        <w:pStyle w:val="ListParagraph"/>
        <w:numPr>
          <w:ilvl w:val="0"/>
          <w:numId w:val="2"/>
        </w:numPr>
        <w:spacing w:before="40" w:after="60"/>
        <w:contextualSpacing w:val="0"/>
      </w:pPr>
      <w:r>
        <w:t>ABL and Berau Coal operating context</w:t>
      </w:r>
    </w:p>
    <w:p w14:paraId="14A71E6A" w14:textId="77777777" w:rsidR="00FF34C7" w:rsidRDefault="00FF34C7" w:rsidP="00FF34C7">
      <w:pPr>
        <w:pStyle w:val="ListParagraph"/>
        <w:numPr>
          <w:ilvl w:val="0"/>
          <w:numId w:val="2"/>
        </w:numPr>
        <w:spacing w:before="40" w:after="60"/>
        <w:contextualSpacing w:val="0"/>
      </w:pPr>
      <w:r>
        <w:t>observed transshipment planning and fleet-coordination challenges</w:t>
      </w:r>
    </w:p>
    <w:p w14:paraId="6A468A84" w14:textId="77777777" w:rsidR="00FF34C7" w:rsidRDefault="00FF34C7" w:rsidP="00FF34C7">
      <w:pPr>
        <w:pStyle w:val="ListParagraph"/>
        <w:numPr>
          <w:ilvl w:val="0"/>
          <w:numId w:val="2"/>
        </w:numPr>
        <w:spacing w:before="40" w:after="60"/>
        <w:contextualSpacing w:val="0"/>
      </w:pPr>
      <w:r>
        <w:t>cargo, route, asset, tide, bridge, CTS and OGV scheduling logic</w:t>
      </w:r>
    </w:p>
    <w:p w14:paraId="2F3CEB21" w14:textId="77777777" w:rsidR="00FF34C7" w:rsidRDefault="00FF34C7" w:rsidP="00FF34C7">
      <w:pPr>
        <w:pStyle w:val="ListParagraph"/>
        <w:numPr>
          <w:ilvl w:val="0"/>
          <w:numId w:val="2"/>
        </w:numPr>
        <w:spacing w:before="40" w:after="60"/>
        <w:contextualSpacing w:val="0"/>
      </w:pPr>
      <w:r>
        <w:t>the shared scheduling principle that work must be placed through eligible route steps, available resources and continuous operating windows</w:t>
      </w:r>
    </w:p>
    <w:p w14:paraId="4F153085" w14:textId="77777777" w:rsidR="00FF34C7" w:rsidRDefault="00FF34C7" w:rsidP="00FF34C7">
      <w:pPr>
        <w:pStyle w:val="ListParagraph"/>
        <w:numPr>
          <w:ilvl w:val="0"/>
          <w:numId w:val="2"/>
        </w:numPr>
        <w:spacing w:before="40" w:after="60"/>
        <w:contextualSpacing w:val="0"/>
      </w:pPr>
      <w:r>
        <w:t>the product-development direction for the ABL flow-management platform.</w:t>
      </w:r>
    </w:p>
    <w:p w14:paraId="7AF34EDB" w14:textId="77777777" w:rsidR="00FF34C7" w:rsidRDefault="00FF34C7" w:rsidP="00FF34C7">
      <w:pPr>
        <w:spacing w:before="200" w:after="120"/>
      </w:pPr>
    </w:p>
    <w:p w14:paraId="63252104" w14:textId="196876FB" w:rsidR="00FF34C7" w:rsidRDefault="00FF34C7" w:rsidP="00FF34C7">
      <w:pPr>
        <w:pBdr>
          <w:top w:val="single" w:sz="4" w:space="4" w:color="A97A26"/>
        </w:pBdr>
        <w:spacing w:before="200"/>
        <w:jc w:val="center"/>
      </w:pPr>
      <w:r>
        <w:rPr>
          <w:i/>
          <w:iCs/>
          <w:color w:val="5C6370"/>
          <w:sz w:val="18"/>
          <w:szCs w:val="18"/>
        </w:rPr>
        <w:t xml:space="preserve">End of application build </w:t>
      </w:r>
      <w:r w:rsidR="00F7239B">
        <w:rPr>
          <w:i/>
          <w:iCs/>
          <w:color w:val="5C6370"/>
          <w:sz w:val="18"/>
          <w:szCs w:val="18"/>
        </w:rPr>
        <w:t>proposal</w:t>
      </w:r>
    </w:p>
    <w:p w14:paraId="2270813A" w14:textId="77777777" w:rsidR="00FF34C7" w:rsidRDefault="00FF34C7" w:rsidP="00FF34C7">
      <w:pPr>
        <w:spacing w:before="100" w:after="120"/>
      </w:pPr>
    </w:p>
    <w:p w14:paraId="511A61B1" w14:textId="77777777" w:rsidR="00FF34C7" w:rsidRDefault="00FF34C7" w:rsidP="00FF34C7">
      <w:pPr>
        <w:jc w:val="center"/>
      </w:pPr>
      <w:r>
        <w:rPr>
          <w:b/>
          <w:bCs/>
          <w:color w:val="A97A26"/>
          <w:sz w:val="18"/>
          <w:szCs w:val="18"/>
        </w:rPr>
        <w:t>PT Vector Management Consulting</w:t>
      </w:r>
    </w:p>
    <w:p w14:paraId="31A422DB" w14:textId="77777777" w:rsidR="00684A47" w:rsidRDefault="00684A47"/>
    <w:sectPr w:rsidR="00684A47" w:rsidSect="00595ED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308A" w14:textId="77777777" w:rsidR="00C76D80" w:rsidRDefault="00C76D80">
      <w:r>
        <w:separator/>
      </w:r>
    </w:p>
  </w:endnote>
  <w:endnote w:type="continuationSeparator" w:id="0">
    <w:p w14:paraId="71A6FE3C" w14:textId="77777777" w:rsidR="00C76D80" w:rsidRDefault="00C76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4A7A" w14:textId="77777777" w:rsidR="00FF34C7" w:rsidRDefault="00FF34C7">
    <w:pPr>
      <w:pBdr>
        <w:top w:val="single" w:sz="4" w:space="4" w:color="2E74B5"/>
      </w:pBdr>
      <w:spacing w:before="80"/>
      <w:jc w:val="right"/>
    </w:pPr>
    <w:r>
      <w:rPr>
        <w:color w:val="5C6370"/>
        <w:sz w:val="17"/>
        <w:szCs w:val="17"/>
      </w:rPr>
      <w:t xml:space="preserve">Page </w:t>
    </w:r>
    <w:r>
      <w:rPr>
        <w:color w:val="5C6370"/>
        <w:sz w:val="17"/>
        <w:szCs w:val="17"/>
      </w:rPr>
      <w:fldChar w:fldCharType="begin"/>
    </w:r>
    <w:r>
      <w:rPr>
        <w:color w:val="5C6370"/>
        <w:sz w:val="17"/>
        <w:szCs w:val="17"/>
      </w:rPr>
      <w:instrText>PAGE</w:instrText>
    </w:r>
    <w:r>
      <w:rPr>
        <w:color w:val="5C6370"/>
        <w:sz w:val="17"/>
        <w:szCs w:val="17"/>
      </w:rPr>
      <w:fldChar w:fldCharType="separate"/>
    </w:r>
    <w:r>
      <w:rPr>
        <w:noProof/>
        <w:color w:val="5C6370"/>
        <w:sz w:val="17"/>
        <w:szCs w:val="17"/>
      </w:rPr>
      <w:t>1</w:t>
    </w:r>
    <w:r>
      <w:rPr>
        <w:color w:val="5C637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4B65" w14:textId="77777777" w:rsidR="00C76D80" w:rsidRDefault="00C76D80">
      <w:r>
        <w:separator/>
      </w:r>
    </w:p>
  </w:footnote>
  <w:footnote w:type="continuationSeparator" w:id="0">
    <w:p w14:paraId="305543B4" w14:textId="77777777" w:rsidR="00C76D80" w:rsidRDefault="00C76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920C" w14:textId="77777777" w:rsidR="00FF34C7" w:rsidRDefault="00FF34C7">
    <w:pPr>
      <w:pBdr>
        <w:bottom w:val="single" w:sz="4" w:space="4" w:color="A97A26"/>
      </w:pBdr>
      <w:tabs>
        <w:tab w:val="right" w:pos="9360"/>
      </w:tabs>
      <w:spacing w:after="80"/>
    </w:pPr>
    <w:r>
      <w:rPr>
        <w:color w:val="5C6370"/>
        <w:sz w:val="17"/>
        <w:szCs w:val="17"/>
      </w:rPr>
      <w:t>ABL Operational Blueprinting | Application Build Extension</w:t>
    </w:r>
    <w:r>
      <w:rPr>
        <w:b/>
        <w:bCs/>
        <w:color w:val="A97A26"/>
        <w:sz w:val="17"/>
        <w:szCs w:val="17"/>
      </w:rPr>
      <w:tab/>
      <w:t>PT Vector Management Consulting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712267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946CE0"/>
    <w:multiLevelType w:val="hybridMultilevel"/>
    <w:tmpl w:val="0712B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F507A5"/>
    <w:multiLevelType w:val="hybridMultilevel"/>
    <w:tmpl w:val="0BA2C27E"/>
    <w:lvl w:ilvl="0" w:tplc="EEF4939A">
      <w:start w:val="1"/>
      <w:numFmt w:val="decimal"/>
      <w:lvlText w:val="%1."/>
      <w:lvlJc w:val="left"/>
      <w:pPr>
        <w:ind w:left="720" w:hanging="360"/>
      </w:pPr>
    </w:lvl>
    <w:lvl w:ilvl="1" w:tplc="F62237E6">
      <w:numFmt w:val="decimal"/>
      <w:lvlText w:val=""/>
      <w:lvlJc w:val="left"/>
    </w:lvl>
    <w:lvl w:ilvl="2" w:tplc="F550B862">
      <w:numFmt w:val="decimal"/>
      <w:lvlText w:val=""/>
      <w:lvlJc w:val="left"/>
    </w:lvl>
    <w:lvl w:ilvl="3" w:tplc="17A6957C">
      <w:numFmt w:val="decimal"/>
      <w:lvlText w:val=""/>
      <w:lvlJc w:val="left"/>
    </w:lvl>
    <w:lvl w:ilvl="4" w:tplc="3282025A">
      <w:numFmt w:val="decimal"/>
      <w:lvlText w:val=""/>
      <w:lvlJc w:val="left"/>
    </w:lvl>
    <w:lvl w:ilvl="5" w:tplc="A0486BAC">
      <w:numFmt w:val="decimal"/>
      <w:lvlText w:val=""/>
      <w:lvlJc w:val="left"/>
    </w:lvl>
    <w:lvl w:ilvl="6" w:tplc="0A2C7F92">
      <w:numFmt w:val="decimal"/>
      <w:lvlText w:val=""/>
      <w:lvlJc w:val="left"/>
    </w:lvl>
    <w:lvl w:ilvl="7" w:tplc="75EEB592">
      <w:numFmt w:val="decimal"/>
      <w:lvlText w:val=""/>
      <w:lvlJc w:val="left"/>
    </w:lvl>
    <w:lvl w:ilvl="8" w:tplc="2924B30A">
      <w:numFmt w:val="decimal"/>
      <w:lvlText w:val=""/>
      <w:lvlJc w:val="left"/>
    </w:lvl>
  </w:abstractNum>
  <w:abstractNum w:abstractNumId="3" w15:restartNumberingAfterBreak="0">
    <w:nsid w:val="0E075218"/>
    <w:multiLevelType w:val="multilevel"/>
    <w:tmpl w:val="575602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E4A34A6"/>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1027377"/>
    <w:multiLevelType w:val="hybridMultilevel"/>
    <w:tmpl w:val="3E4C7CF2"/>
    <w:lvl w:ilvl="0" w:tplc="C784A7E4">
      <w:start w:val="1"/>
      <w:numFmt w:val="bullet"/>
      <w:lvlText w:val="●"/>
      <w:lvlJc w:val="left"/>
      <w:pPr>
        <w:ind w:left="720" w:hanging="360"/>
      </w:pPr>
    </w:lvl>
    <w:lvl w:ilvl="1" w:tplc="57781426">
      <w:start w:val="1"/>
      <w:numFmt w:val="bullet"/>
      <w:lvlText w:val="○"/>
      <w:lvlJc w:val="left"/>
      <w:pPr>
        <w:ind w:left="1440" w:hanging="360"/>
      </w:pPr>
    </w:lvl>
    <w:lvl w:ilvl="2" w:tplc="4746B1DA">
      <w:start w:val="1"/>
      <w:numFmt w:val="bullet"/>
      <w:lvlText w:val="■"/>
      <w:lvlJc w:val="left"/>
      <w:pPr>
        <w:ind w:left="2160" w:hanging="360"/>
      </w:pPr>
    </w:lvl>
    <w:lvl w:ilvl="3" w:tplc="7E98191C">
      <w:start w:val="1"/>
      <w:numFmt w:val="bullet"/>
      <w:lvlText w:val="●"/>
      <w:lvlJc w:val="left"/>
      <w:pPr>
        <w:ind w:left="2880" w:hanging="360"/>
      </w:pPr>
    </w:lvl>
    <w:lvl w:ilvl="4" w:tplc="9C32A45C">
      <w:start w:val="1"/>
      <w:numFmt w:val="bullet"/>
      <w:lvlText w:val="○"/>
      <w:lvlJc w:val="left"/>
      <w:pPr>
        <w:ind w:left="3600" w:hanging="360"/>
      </w:pPr>
    </w:lvl>
    <w:lvl w:ilvl="5" w:tplc="D4149A0E">
      <w:start w:val="1"/>
      <w:numFmt w:val="bullet"/>
      <w:lvlText w:val="■"/>
      <w:lvlJc w:val="left"/>
      <w:pPr>
        <w:ind w:left="4320" w:hanging="360"/>
      </w:pPr>
    </w:lvl>
    <w:lvl w:ilvl="6" w:tplc="B734FBB6">
      <w:start w:val="1"/>
      <w:numFmt w:val="bullet"/>
      <w:lvlText w:val="●"/>
      <w:lvlJc w:val="left"/>
      <w:pPr>
        <w:ind w:left="5040" w:hanging="360"/>
      </w:pPr>
    </w:lvl>
    <w:lvl w:ilvl="7" w:tplc="264EE61C">
      <w:start w:val="1"/>
      <w:numFmt w:val="bullet"/>
      <w:lvlText w:val="●"/>
      <w:lvlJc w:val="left"/>
      <w:pPr>
        <w:ind w:left="5760" w:hanging="360"/>
      </w:pPr>
    </w:lvl>
    <w:lvl w:ilvl="8" w:tplc="3E58417A">
      <w:start w:val="1"/>
      <w:numFmt w:val="bullet"/>
      <w:lvlText w:val="●"/>
      <w:lvlJc w:val="left"/>
      <w:pPr>
        <w:ind w:left="6480" w:hanging="360"/>
      </w:pPr>
    </w:lvl>
  </w:abstractNum>
  <w:abstractNum w:abstractNumId="6" w15:restartNumberingAfterBreak="0">
    <w:nsid w:val="24614A17"/>
    <w:multiLevelType w:val="hybridMultilevel"/>
    <w:tmpl w:val="0BA2C27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78F252F"/>
    <w:multiLevelType w:val="hybridMultilevel"/>
    <w:tmpl w:val="44DAD0AE"/>
    <w:lvl w:ilvl="0" w:tplc="53DCB9F4">
      <w:start w:val="1"/>
      <w:numFmt w:val="bullet"/>
      <w:lvlText w:val="•"/>
      <w:lvlJc w:val="left"/>
      <w:pPr>
        <w:ind w:left="720" w:hanging="360"/>
      </w:pPr>
    </w:lvl>
    <w:lvl w:ilvl="1" w:tplc="35A68B50">
      <w:numFmt w:val="decimal"/>
      <w:lvlText w:val=""/>
      <w:lvlJc w:val="left"/>
    </w:lvl>
    <w:lvl w:ilvl="2" w:tplc="24B0E562">
      <w:numFmt w:val="decimal"/>
      <w:lvlText w:val=""/>
      <w:lvlJc w:val="left"/>
    </w:lvl>
    <w:lvl w:ilvl="3" w:tplc="9FD400B0">
      <w:numFmt w:val="decimal"/>
      <w:lvlText w:val=""/>
      <w:lvlJc w:val="left"/>
    </w:lvl>
    <w:lvl w:ilvl="4" w:tplc="9B7EA306">
      <w:numFmt w:val="decimal"/>
      <w:lvlText w:val=""/>
      <w:lvlJc w:val="left"/>
    </w:lvl>
    <w:lvl w:ilvl="5" w:tplc="8460F694">
      <w:numFmt w:val="decimal"/>
      <w:lvlText w:val=""/>
      <w:lvlJc w:val="left"/>
    </w:lvl>
    <w:lvl w:ilvl="6" w:tplc="580C43C8">
      <w:numFmt w:val="decimal"/>
      <w:lvlText w:val=""/>
      <w:lvlJc w:val="left"/>
    </w:lvl>
    <w:lvl w:ilvl="7" w:tplc="C1AC7D3C">
      <w:numFmt w:val="decimal"/>
      <w:lvlText w:val=""/>
      <w:lvlJc w:val="left"/>
    </w:lvl>
    <w:lvl w:ilvl="8" w:tplc="DD3017D2">
      <w:numFmt w:val="decimal"/>
      <w:lvlText w:val=""/>
      <w:lvlJc w:val="left"/>
    </w:lvl>
  </w:abstractNum>
  <w:abstractNum w:abstractNumId="8" w15:restartNumberingAfterBreak="0">
    <w:nsid w:val="55C10A19"/>
    <w:multiLevelType w:val="hybridMultilevel"/>
    <w:tmpl w:val="EBDE6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0A426D"/>
    <w:multiLevelType w:val="hybridMultilevel"/>
    <w:tmpl w:val="3D266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697131">
    <w:abstractNumId w:val="5"/>
    <w:lvlOverride w:ilvl="0">
      <w:startOverride w:val="1"/>
    </w:lvlOverride>
  </w:num>
  <w:num w:numId="2" w16cid:durableId="2104567977">
    <w:abstractNumId w:val="7"/>
    <w:lvlOverride w:ilvl="0">
      <w:startOverride w:val="1"/>
    </w:lvlOverride>
  </w:num>
  <w:num w:numId="3" w16cid:durableId="296884997">
    <w:abstractNumId w:val="2"/>
    <w:lvlOverride w:ilvl="0">
      <w:startOverride w:val="1"/>
    </w:lvlOverride>
  </w:num>
  <w:num w:numId="4" w16cid:durableId="1956868572">
    <w:abstractNumId w:val="2"/>
  </w:num>
  <w:num w:numId="5" w16cid:durableId="1910843570">
    <w:abstractNumId w:val="4"/>
  </w:num>
  <w:num w:numId="6" w16cid:durableId="249586305">
    <w:abstractNumId w:val="6"/>
  </w:num>
  <w:num w:numId="7" w16cid:durableId="823350343">
    <w:abstractNumId w:val="0"/>
  </w:num>
  <w:num w:numId="8" w16cid:durableId="1437552558">
    <w:abstractNumId w:val="1"/>
  </w:num>
  <w:num w:numId="9" w16cid:durableId="1709834641">
    <w:abstractNumId w:val="8"/>
  </w:num>
  <w:num w:numId="10" w16cid:durableId="1953438791">
    <w:abstractNumId w:val="9"/>
  </w:num>
  <w:num w:numId="11" w16cid:durableId="1634405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C7"/>
    <w:rsid w:val="00000C39"/>
    <w:rsid w:val="000364B6"/>
    <w:rsid w:val="0014347A"/>
    <w:rsid w:val="00185473"/>
    <w:rsid w:val="001C6812"/>
    <w:rsid w:val="00207F56"/>
    <w:rsid w:val="002C4897"/>
    <w:rsid w:val="0057797E"/>
    <w:rsid w:val="00595ED1"/>
    <w:rsid w:val="005B68A2"/>
    <w:rsid w:val="00684A47"/>
    <w:rsid w:val="00914E01"/>
    <w:rsid w:val="00964A9A"/>
    <w:rsid w:val="00AC5AE3"/>
    <w:rsid w:val="00C76D80"/>
    <w:rsid w:val="00D05D25"/>
    <w:rsid w:val="00D205A4"/>
    <w:rsid w:val="00DA444A"/>
    <w:rsid w:val="00E31A28"/>
    <w:rsid w:val="00ED4C21"/>
    <w:rsid w:val="00F7239B"/>
    <w:rsid w:val="00FF3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5D5C"/>
  <w15:chartTrackingRefBased/>
  <w15:docId w15:val="{2DA4B344-84F0-4288-B57C-694FCE42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cean\docs\proposal\final_version\Vector_Reusable_Proposal_Template_from_Lenexis.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B0615-F351-4136-9132-9862E20C3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Vector_Reusable_Proposal_Template_from_Lenexis.dotx</Template>
  <TotalTime>0</TotalTime>
  <Pages>4</Pages>
  <Words>6072</Words>
  <Characters>34611</Characters>
  <Application>Microsoft Office Word</Application>
  <DocSecurity>0</DocSecurity>
  <Lines>288</Lines>
  <Paragraphs>81</Paragraphs>
  <ScaleCrop>false</ScaleCrop>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Thapa</dc:creator>
  <cp:keywords/>
  <dc:description/>
  <cp:lastModifiedBy>Santosh Thapa</cp:lastModifiedBy>
  <cp:revision>2</cp:revision>
  <cp:lastPrinted>2026-06-02T01:40:00Z</cp:lastPrinted>
  <dcterms:created xsi:type="dcterms:W3CDTF">2026-06-02T07:04:00Z</dcterms:created>
  <dcterms:modified xsi:type="dcterms:W3CDTF">2026-06-02T07:04:00Z</dcterms:modified>
</cp:coreProperties>
</file>