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tabase.md"/>
    <w:p>
      <w:pPr>
        <w:pStyle w:val="Heading1"/>
      </w:pPr>
      <w:r>
        <w:t xml:space="preserve">DATABASE.md</w:t>
      </w:r>
    </w:p>
    <w:p>
      <w:pPr>
        <w:pStyle w:val="BlockText"/>
      </w:pPr>
      <w:r>
        <w:t xml:space="preserve">Database Design &amp; PostgreSQL Standards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database architecture, design principles, standards, and best practices for the Nestly platform.</w:t>
      </w:r>
    </w:p>
    <w:p>
      <w:pPr>
        <w:pStyle w:val="BodyText"/>
      </w:pPr>
      <w:r>
        <w:t xml:space="preserve">It establishes a consistent approach for designing, implementing, maintaining, and optimizing the PostgreSQL database.</w:t>
      </w:r>
    </w:p>
    <w:p>
      <w:pPr>
        <w:pStyle w:val="BodyText"/>
      </w:pPr>
      <w:r>
        <w:t xml:space="preserve">This document is the single source of truth for all database-related standards.</w:t>
      </w:r>
    </w:p>
    <w:p>
      <w:r>
        <w:pict>
          <v:rect style="width:0;height:1.5pt" o:hralign="center" o:hrstd="t" o:hr="t"/>
        </w:pict>
      </w:r>
    </w:p>
    <w:bookmarkEnd w:id="21"/>
    <w:bookmarkStart w:id="22" w:name="database-platform"/>
    <w:p>
      <w:pPr>
        <w:pStyle w:val="Heading1"/>
      </w:pPr>
      <w:r>
        <w:t xml:space="preserve">DATABASE PLATFORM</w:t>
      </w:r>
    </w:p>
    <w:p>
      <w:pPr>
        <w:pStyle w:val="FirstParagraph"/>
      </w:pPr>
      <w:r>
        <w:t xml:space="preserve">Primary Database</w:t>
      </w:r>
    </w:p>
    <w:p>
      <w:pPr>
        <w:pStyle w:val="Compact"/>
        <w:numPr>
          <w:ilvl w:val="0"/>
          <w:numId w:val="1001"/>
        </w:numPr>
      </w:pPr>
      <w:r>
        <w:t xml:space="preserve">PostgreSQL</w:t>
      </w:r>
    </w:p>
    <w:p>
      <w:pPr>
        <w:pStyle w:val="FirstParagraph"/>
      </w:pPr>
      <w:r>
        <w:t xml:space="preserve">Data Access Technologies</w:t>
      </w:r>
    </w:p>
    <w:p>
      <w:pPr>
        <w:pStyle w:val="Compact"/>
        <w:numPr>
          <w:ilvl w:val="0"/>
          <w:numId w:val="1002"/>
        </w:numPr>
      </w:pPr>
      <w:r>
        <w:t xml:space="preserve">Entity Framework Core (Primary ORM)</w:t>
      </w:r>
    </w:p>
    <w:p>
      <w:pPr>
        <w:pStyle w:val="Compact"/>
        <w:numPr>
          <w:ilvl w:val="0"/>
          <w:numId w:val="1002"/>
        </w:numPr>
      </w:pPr>
      <w:r>
        <w:t xml:space="preserve">Dapper (Read Optimization)</w:t>
      </w:r>
    </w:p>
    <w:p>
      <w:pPr>
        <w:pStyle w:val="FirstParagraph"/>
      </w:pPr>
      <w:r>
        <w:t xml:space="preserve">Database technology should remain consistent unless officially approved.</w:t>
      </w:r>
    </w:p>
    <w:p>
      <w:r>
        <w:pict>
          <v:rect style="width:0;height:1.5pt" o:hralign="center" o:hrstd="t" o:hr="t"/>
        </w:pict>
      </w:r>
    </w:p>
    <w:bookmarkEnd w:id="22"/>
    <w:bookmarkStart w:id="23" w:name="database-objectives"/>
    <w:p>
      <w:pPr>
        <w:pStyle w:val="Heading1"/>
      </w:pPr>
      <w:r>
        <w:t xml:space="preserve">DATABASE OBJECTIVES</w:t>
      </w:r>
    </w:p>
    <w:p>
      <w:pPr>
        <w:pStyle w:val="FirstParagraph"/>
      </w:pPr>
      <w:r>
        <w:t xml:space="preserve">The database design must ensure:</w:t>
      </w:r>
    </w:p>
    <w:p>
      <w:pPr>
        <w:pStyle w:val="Compact"/>
        <w:numPr>
          <w:ilvl w:val="0"/>
          <w:numId w:val="1003"/>
        </w:numPr>
      </w:pPr>
      <w:r>
        <w:t xml:space="preserve">Data Integrity</w:t>
      </w:r>
    </w:p>
    <w:p>
      <w:pPr>
        <w:pStyle w:val="Compact"/>
        <w:numPr>
          <w:ilvl w:val="0"/>
          <w:numId w:val="1003"/>
        </w:numPr>
      </w:pPr>
      <w:r>
        <w:t xml:space="preserve">Consistency</w:t>
      </w:r>
    </w:p>
    <w:p>
      <w:pPr>
        <w:pStyle w:val="Compact"/>
        <w:numPr>
          <w:ilvl w:val="0"/>
          <w:numId w:val="1003"/>
        </w:numPr>
      </w:pPr>
      <w:r>
        <w:t xml:space="preserve">Performance</w:t>
      </w:r>
    </w:p>
    <w:p>
      <w:pPr>
        <w:pStyle w:val="Compact"/>
        <w:numPr>
          <w:ilvl w:val="0"/>
          <w:numId w:val="1003"/>
        </w:numPr>
      </w:pPr>
      <w:r>
        <w:t xml:space="preserve">Scalability</w:t>
      </w:r>
    </w:p>
    <w:p>
      <w:pPr>
        <w:pStyle w:val="Compact"/>
        <w:numPr>
          <w:ilvl w:val="0"/>
          <w:numId w:val="1003"/>
        </w:numPr>
      </w:pPr>
      <w:r>
        <w:t xml:space="preserve">Reliability</w:t>
      </w:r>
    </w:p>
    <w:p>
      <w:pPr>
        <w:pStyle w:val="Compact"/>
        <w:numPr>
          <w:ilvl w:val="0"/>
          <w:numId w:val="1003"/>
        </w:numPr>
      </w:pPr>
      <w:r>
        <w:t xml:space="preserve">Maintainability</w:t>
      </w:r>
    </w:p>
    <w:p>
      <w:pPr>
        <w:pStyle w:val="Compact"/>
        <w:numPr>
          <w:ilvl w:val="0"/>
          <w:numId w:val="1003"/>
        </w:numPr>
      </w:pPr>
      <w:r>
        <w:t xml:space="preserve">Security</w:t>
      </w:r>
    </w:p>
    <w:p>
      <w:pPr>
        <w:pStyle w:val="Compact"/>
        <w:numPr>
          <w:ilvl w:val="0"/>
          <w:numId w:val="1003"/>
        </w:numPr>
      </w:pPr>
      <w:r>
        <w:t xml:space="preserve">Auditability</w:t>
      </w:r>
    </w:p>
    <w:p>
      <w:r>
        <w:pict>
          <v:rect style="width:0;height:1.5pt" o:hralign="center" o:hrstd="t" o:hr="t"/>
        </w:pict>
      </w:r>
    </w:p>
    <w:bookmarkEnd w:id="23"/>
    <w:bookmarkStart w:id="24" w:name="database-design-principles"/>
    <w:p>
      <w:pPr>
        <w:pStyle w:val="Heading1"/>
      </w:pPr>
      <w:r>
        <w:t xml:space="preserve">DATABASE DESIGN PRINCIPLES</w:t>
      </w:r>
    </w:p>
    <w:p>
      <w:pPr>
        <w:pStyle w:val="FirstParagraph"/>
      </w:pPr>
      <w:r>
        <w:t xml:space="preserve">Every database design should follow:</w:t>
      </w:r>
    </w:p>
    <w:p>
      <w:pPr>
        <w:pStyle w:val="Compact"/>
        <w:numPr>
          <w:ilvl w:val="0"/>
          <w:numId w:val="1004"/>
        </w:numPr>
      </w:pPr>
      <w:r>
        <w:t xml:space="preserve">Normalization where appropriate</w:t>
      </w:r>
    </w:p>
    <w:p>
      <w:pPr>
        <w:pStyle w:val="Compact"/>
        <w:numPr>
          <w:ilvl w:val="0"/>
          <w:numId w:val="1004"/>
        </w:numPr>
      </w:pPr>
      <w:r>
        <w:t xml:space="preserve">Clear ownership of data</w:t>
      </w:r>
    </w:p>
    <w:p>
      <w:pPr>
        <w:pStyle w:val="Compact"/>
        <w:numPr>
          <w:ilvl w:val="0"/>
          <w:numId w:val="1004"/>
        </w:numPr>
      </w:pPr>
      <w:r>
        <w:t xml:space="preserve">Referential Integrity</w:t>
      </w:r>
    </w:p>
    <w:p>
      <w:pPr>
        <w:pStyle w:val="Compact"/>
        <w:numPr>
          <w:ilvl w:val="0"/>
          <w:numId w:val="1004"/>
        </w:numPr>
      </w:pPr>
      <w:r>
        <w:t xml:space="preserve">Minimal redundancy</w:t>
      </w:r>
    </w:p>
    <w:p>
      <w:pPr>
        <w:pStyle w:val="Compact"/>
        <w:numPr>
          <w:ilvl w:val="0"/>
          <w:numId w:val="1004"/>
        </w:numPr>
      </w:pPr>
      <w:r>
        <w:t xml:space="preserve">Predictable relationships</w:t>
      </w:r>
    </w:p>
    <w:p>
      <w:pPr>
        <w:pStyle w:val="Compact"/>
        <w:numPr>
          <w:ilvl w:val="0"/>
          <w:numId w:val="1004"/>
        </w:numPr>
      </w:pPr>
      <w:r>
        <w:t xml:space="preserve">High cohesion</w:t>
      </w:r>
    </w:p>
    <w:p>
      <w:pPr>
        <w:pStyle w:val="Compact"/>
        <w:numPr>
          <w:ilvl w:val="0"/>
          <w:numId w:val="1004"/>
        </w:numPr>
      </w:pPr>
      <w:r>
        <w:t xml:space="preserve">Low coupling</w:t>
      </w:r>
    </w:p>
    <w:p>
      <w:pPr>
        <w:pStyle w:val="FirstParagraph"/>
      </w:pPr>
      <w:r>
        <w:t xml:space="preserve">Database structure should model the business domain rather than application implementation.</w:t>
      </w:r>
    </w:p>
    <w:p>
      <w:r>
        <w:pict>
          <v:rect style="width:0;height:1.5pt" o:hralign="center" o:hrstd="t" o:hr="t"/>
        </w:pict>
      </w:r>
    </w:p>
    <w:bookmarkEnd w:id="24"/>
    <w:bookmarkStart w:id="27" w:name="data-access-strategy"/>
    <w:p>
      <w:pPr>
        <w:pStyle w:val="Heading1"/>
      </w:pPr>
      <w:r>
        <w:t xml:space="preserve">DATA ACCESS STRATEGY</w:t>
      </w:r>
    </w:p>
    <w:bookmarkStart w:id="25" w:name="entity-framework-core"/>
    <w:p>
      <w:pPr>
        <w:pStyle w:val="Heading2"/>
      </w:pPr>
      <w:r>
        <w:t xml:space="preserve">Entity Framework Core</w:t>
      </w:r>
    </w:p>
    <w:p>
      <w:pPr>
        <w:pStyle w:val="FirstParagraph"/>
      </w:pPr>
      <w:r>
        <w:t xml:space="preserve">Use EF Core for:</w:t>
      </w:r>
    </w:p>
    <w:p>
      <w:pPr>
        <w:pStyle w:val="Compact"/>
        <w:numPr>
          <w:ilvl w:val="0"/>
          <w:numId w:val="1005"/>
        </w:numPr>
      </w:pPr>
      <w:r>
        <w:t xml:space="preserve">Create operations</w:t>
      </w:r>
    </w:p>
    <w:p>
      <w:pPr>
        <w:pStyle w:val="Compact"/>
        <w:numPr>
          <w:ilvl w:val="0"/>
          <w:numId w:val="1005"/>
        </w:numPr>
      </w:pPr>
      <w:r>
        <w:t xml:space="preserve">Update operations</w:t>
      </w:r>
    </w:p>
    <w:p>
      <w:pPr>
        <w:pStyle w:val="Compact"/>
        <w:numPr>
          <w:ilvl w:val="0"/>
          <w:numId w:val="1005"/>
        </w:numPr>
      </w:pPr>
      <w:r>
        <w:t xml:space="preserve">Delete operations</w:t>
      </w:r>
    </w:p>
    <w:p>
      <w:pPr>
        <w:pStyle w:val="Compact"/>
        <w:numPr>
          <w:ilvl w:val="0"/>
          <w:numId w:val="1005"/>
        </w:numPr>
      </w:pPr>
      <w:r>
        <w:t xml:space="preserve">Transactions</w:t>
      </w:r>
    </w:p>
    <w:p>
      <w:pPr>
        <w:pStyle w:val="Compact"/>
        <w:numPr>
          <w:ilvl w:val="0"/>
          <w:numId w:val="1005"/>
        </w:numPr>
      </w:pPr>
      <w:r>
        <w:t xml:space="preserve">Aggregate updates</w:t>
      </w:r>
    </w:p>
    <w:p>
      <w:pPr>
        <w:pStyle w:val="Compact"/>
        <w:numPr>
          <w:ilvl w:val="0"/>
          <w:numId w:val="1005"/>
        </w:numPr>
      </w:pPr>
      <w:r>
        <w:t xml:space="preserve">Business workflows</w:t>
      </w:r>
    </w:p>
    <w:p>
      <w:pPr>
        <w:pStyle w:val="Compact"/>
        <w:numPr>
          <w:ilvl w:val="0"/>
          <w:numId w:val="1005"/>
        </w:numPr>
      </w:pPr>
      <w:r>
        <w:t xml:space="preserve">Domain persistence</w:t>
      </w:r>
    </w:p>
    <w:p>
      <w:pPr>
        <w:pStyle w:val="Compact"/>
        <w:numPr>
          <w:ilvl w:val="0"/>
          <w:numId w:val="1005"/>
        </w:numPr>
      </w:pPr>
      <w:r>
        <w:t xml:space="preserve">Entity relationships</w:t>
      </w:r>
    </w:p>
    <w:p>
      <w:pPr>
        <w:pStyle w:val="Compact"/>
        <w:numPr>
          <w:ilvl w:val="0"/>
          <w:numId w:val="1005"/>
        </w:numPr>
      </w:pPr>
      <w:r>
        <w:t xml:space="preserve">Migrations</w:t>
      </w:r>
    </w:p>
    <w:p>
      <w:pPr>
        <w:pStyle w:val="FirstParagraph"/>
      </w:pPr>
      <w:r>
        <w:t xml:space="preserve">EF Core is the default persistence technology.</w:t>
      </w:r>
    </w:p>
    <w:p>
      <w:r>
        <w:pict>
          <v:rect style="width:0;height:1.5pt" o:hralign="center" o:hrstd="t" o:hr="t"/>
        </w:pict>
      </w:r>
    </w:p>
    <w:bookmarkEnd w:id="25"/>
    <w:bookmarkStart w:id="26" w:name="dapper"/>
    <w:p>
      <w:pPr>
        <w:pStyle w:val="Heading2"/>
      </w:pPr>
      <w:r>
        <w:t xml:space="preserve">Dapper</w:t>
      </w:r>
    </w:p>
    <w:p>
      <w:pPr>
        <w:pStyle w:val="FirstParagraph"/>
      </w:pPr>
      <w:r>
        <w:t xml:space="preserve">Use Dapper only when optimized read performance is required.</w:t>
      </w:r>
    </w:p>
    <w:p>
      <w:pPr>
        <w:pStyle w:val="BodyText"/>
      </w:pPr>
      <w:r>
        <w:t xml:space="preserve">Typical scenarios:</w:t>
      </w:r>
    </w:p>
    <w:p>
      <w:pPr>
        <w:pStyle w:val="Compact"/>
        <w:numPr>
          <w:ilvl w:val="0"/>
          <w:numId w:val="1006"/>
        </w:numPr>
      </w:pPr>
      <w:r>
        <w:t xml:space="preserve">Reporting</w:t>
      </w:r>
    </w:p>
    <w:p>
      <w:pPr>
        <w:pStyle w:val="Compact"/>
        <w:numPr>
          <w:ilvl w:val="0"/>
          <w:numId w:val="1006"/>
        </w:numPr>
      </w:pPr>
      <w:r>
        <w:t xml:space="preserve">Dashboards</w:t>
      </w:r>
    </w:p>
    <w:p>
      <w:pPr>
        <w:pStyle w:val="Compact"/>
        <w:numPr>
          <w:ilvl w:val="0"/>
          <w:numId w:val="1006"/>
        </w:numPr>
      </w:pPr>
      <w:r>
        <w:t xml:space="preserve">Analytics</w:t>
      </w:r>
    </w:p>
    <w:p>
      <w:pPr>
        <w:pStyle w:val="Compact"/>
        <w:numPr>
          <w:ilvl w:val="0"/>
          <w:numId w:val="1006"/>
        </w:numPr>
      </w:pPr>
      <w:r>
        <w:t xml:space="preserve">Search</w:t>
      </w:r>
    </w:p>
    <w:p>
      <w:pPr>
        <w:pStyle w:val="Compact"/>
        <w:numPr>
          <w:ilvl w:val="0"/>
          <w:numId w:val="1006"/>
        </w:numPr>
      </w:pPr>
      <w:r>
        <w:t xml:space="preserve">Complex joins</w:t>
      </w:r>
    </w:p>
    <w:p>
      <w:pPr>
        <w:pStyle w:val="Compact"/>
        <w:numPr>
          <w:ilvl w:val="0"/>
          <w:numId w:val="1006"/>
        </w:numPr>
      </w:pPr>
      <w:r>
        <w:t xml:space="preserve">Large result sets</w:t>
      </w:r>
    </w:p>
    <w:p>
      <w:pPr>
        <w:pStyle w:val="Compact"/>
        <w:numPr>
          <w:ilvl w:val="0"/>
          <w:numId w:val="1006"/>
        </w:numPr>
      </w:pPr>
      <w:r>
        <w:t xml:space="preserve">Read-heavy queries</w:t>
      </w:r>
    </w:p>
    <w:p>
      <w:pPr>
        <w:pStyle w:val="FirstParagraph"/>
      </w:pPr>
      <w:r>
        <w:t xml:space="preserve">Do not use Dapper for business transactions.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chema-design"/>
    <w:p>
      <w:pPr>
        <w:pStyle w:val="Heading1"/>
      </w:pPr>
      <w:r>
        <w:t xml:space="preserve">SCHEMA DESIGN</w:t>
      </w:r>
    </w:p>
    <w:p>
      <w:pPr>
        <w:pStyle w:val="FirstParagraph"/>
      </w:pPr>
      <w:r>
        <w:t xml:space="preserve">The schema should:</w:t>
      </w:r>
    </w:p>
    <w:p>
      <w:pPr>
        <w:pStyle w:val="Compact"/>
        <w:numPr>
          <w:ilvl w:val="0"/>
          <w:numId w:val="1007"/>
        </w:numPr>
      </w:pPr>
      <w:r>
        <w:t xml:space="preserve">Represent business concepts clearly</w:t>
      </w:r>
    </w:p>
    <w:p>
      <w:pPr>
        <w:pStyle w:val="Compact"/>
        <w:numPr>
          <w:ilvl w:val="0"/>
          <w:numId w:val="1007"/>
        </w:numPr>
      </w:pPr>
      <w:r>
        <w:t xml:space="preserve">Keep related data together</w:t>
      </w:r>
    </w:p>
    <w:p>
      <w:pPr>
        <w:pStyle w:val="Compact"/>
        <w:numPr>
          <w:ilvl w:val="0"/>
          <w:numId w:val="1007"/>
        </w:numPr>
      </w:pPr>
      <w:r>
        <w:t xml:space="preserve">Avoid unnecessary duplication</w:t>
      </w:r>
    </w:p>
    <w:p>
      <w:pPr>
        <w:pStyle w:val="Compact"/>
        <w:numPr>
          <w:ilvl w:val="0"/>
          <w:numId w:val="1007"/>
        </w:numPr>
      </w:pPr>
      <w:r>
        <w:t xml:space="preserve">Support future growth</w:t>
      </w:r>
    </w:p>
    <w:p>
      <w:pPr>
        <w:pStyle w:val="Compact"/>
        <w:numPr>
          <w:ilvl w:val="0"/>
          <w:numId w:val="1007"/>
        </w:numPr>
      </w:pPr>
      <w:r>
        <w:t xml:space="preserve">Maintain backward compatibility where possible</w:t>
      </w:r>
    </w:p>
    <w:p>
      <w:r>
        <w:pict>
          <v:rect style="width:0;height:1.5pt" o:hralign="center" o:hrstd="t" o:hr="t"/>
        </w:pict>
      </w:r>
    </w:p>
    <w:bookmarkEnd w:id="28"/>
    <w:bookmarkStart w:id="29" w:name="table-design"/>
    <w:p>
      <w:pPr>
        <w:pStyle w:val="Heading1"/>
      </w:pPr>
      <w:r>
        <w:t xml:space="preserve">TABLE DESIGN</w:t>
      </w:r>
    </w:p>
    <w:p>
      <w:pPr>
        <w:pStyle w:val="FirstParagraph"/>
      </w:pPr>
      <w:r>
        <w:t xml:space="preserve">Every table should:</w:t>
      </w:r>
    </w:p>
    <w:p>
      <w:pPr>
        <w:pStyle w:val="Compact"/>
        <w:numPr>
          <w:ilvl w:val="0"/>
          <w:numId w:val="1008"/>
        </w:numPr>
      </w:pPr>
      <w:r>
        <w:t xml:space="preserve">Represent a single business concept</w:t>
      </w:r>
    </w:p>
    <w:p>
      <w:pPr>
        <w:pStyle w:val="Compact"/>
        <w:numPr>
          <w:ilvl w:val="0"/>
          <w:numId w:val="1008"/>
        </w:numPr>
      </w:pPr>
      <w:r>
        <w:t xml:space="preserve">Have a primary key</w:t>
      </w:r>
    </w:p>
    <w:p>
      <w:pPr>
        <w:pStyle w:val="Compact"/>
        <w:numPr>
          <w:ilvl w:val="0"/>
          <w:numId w:val="1008"/>
        </w:numPr>
      </w:pPr>
      <w:r>
        <w:t xml:space="preserve">Use meaningful names</w:t>
      </w:r>
    </w:p>
    <w:p>
      <w:pPr>
        <w:pStyle w:val="Compact"/>
        <w:numPr>
          <w:ilvl w:val="0"/>
          <w:numId w:val="1008"/>
        </w:numPr>
      </w:pPr>
      <w:r>
        <w:t xml:space="preserve">Include audit information where required</w:t>
      </w:r>
    </w:p>
    <w:p>
      <w:pPr>
        <w:pStyle w:val="Compact"/>
        <w:numPr>
          <w:ilvl w:val="0"/>
          <w:numId w:val="1008"/>
        </w:numPr>
      </w:pPr>
      <w:r>
        <w:t xml:space="preserve">Avoid unnecessary nullable columns</w:t>
      </w:r>
    </w:p>
    <w:p>
      <w:pPr>
        <w:pStyle w:val="Compact"/>
        <w:numPr>
          <w:ilvl w:val="0"/>
          <w:numId w:val="1008"/>
        </w:numPr>
      </w:pPr>
      <w:r>
        <w:t xml:space="preserve">Avoid duplicate data</w:t>
      </w:r>
    </w:p>
    <w:p>
      <w:r>
        <w:pict>
          <v:rect style="width:0;height:1.5pt" o:hralign="center" o:hrstd="t" o:hr="t"/>
        </w:pict>
      </w:r>
    </w:p>
    <w:bookmarkEnd w:id="29"/>
    <w:bookmarkStart w:id="30" w:name="primary-keys"/>
    <w:p>
      <w:pPr>
        <w:pStyle w:val="Heading1"/>
      </w:pPr>
      <w:r>
        <w:t xml:space="preserve">PRIMARY KEYS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09"/>
        </w:numPr>
      </w:pPr>
      <w:r>
        <w:t xml:space="preserve">Every table must have a primary key.</w:t>
      </w:r>
    </w:p>
    <w:p>
      <w:pPr>
        <w:pStyle w:val="Compact"/>
        <w:numPr>
          <w:ilvl w:val="0"/>
          <w:numId w:val="1009"/>
        </w:numPr>
      </w:pPr>
      <w:r>
        <w:t xml:space="preserve">Primary keys must be immutable.</w:t>
      </w:r>
    </w:p>
    <w:p>
      <w:pPr>
        <w:pStyle w:val="Compact"/>
        <w:numPr>
          <w:ilvl w:val="0"/>
          <w:numId w:val="1009"/>
        </w:numPr>
      </w:pPr>
      <w:r>
        <w:t xml:space="preserve">Keys should remain stable throughout the lifetime of the record.</w:t>
      </w:r>
    </w:p>
    <w:p>
      <w:r>
        <w:pict>
          <v:rect style="width:0;height:1.5pt" o:hralign="center" o:hrstd="t" o:hr="t"/>
        </w:pict>
      </w:r>
    </w:p>
    <w:bookmarkEnd w:id="30"/>
    <w:bookmarkStart w:id="31" w:name="foreign-keys"/>
    <w:p>
      <w:pPr>
        <w:pStyle w:val="Heading1"/>
      </w:pPr>
      <w:r>
        <w:t xml:space="preserve">FOREIGN KEYS</w:t>
      </w:r>
    </w:p>
    <w:p>
      <w:pPr>
        <w:pStyle w:val="FirstParagraph"/>
      </w:pPr>
      <w:r>
        <w:t xml:space="preserve">Use foreign keys to maintain referential integrity.</w:t>
      </w:r>
    </w:p>
    <w:p>
      <w:pPr>
        <w:pStyle w:val="BodyText"/>
      </w:pPr>
      <w:r>
        <w:t xml:space="preserve">Guidelines:</w:t>
      </w:r>
    </w:p>
    <w:p>
      <w:pPr>
        <w:pStyle w:val="Compact"/>
        <w:numPr>
          <w:ilvl w:val="0"/>
          <w:numId w:val="1010"/>
        </w:numPr>
      </w:pPr>
      <w:r>
        <w:t xml:space="preserve">Define explicit relationships.</w:t>
      </w:r>
    </w:p>
    <w:p>
      <w:pPr>
        <w:pStyle w:val="Compact"/>
        <w:numPr>
          <w:ilvl w:val="0"/>
          <w:numId w:val="1010"/>
        </w:numPr>
      </w:pPr>
      <w:r>
        <w:t xml:space="preserve">Prevent orphaned records.</w:t>
      </w:r>
    </w:p>
    <w:p>
      <w:pPr>
        <w:pStyle w:val="Compact"/>
        <w:numPr>
          <w:ilvl w:val="0"/>
          <w:numId w:val="1010"/>
        </w:numPr>
      </w:pPr>
      <w:r>
        <w:t xml:space="preserve">Avoid unnecessary cascading deletes.</w:t>
      </w:r>
    </w:p>
    <w:p>
      <w:pPr>
        <w:pStyle w:val="Compact"/>
        <w:numPr>
          <w:ilvl w:val="0"/>
          <w:numId w:val="1010"/>
        </w:numPr>
      </w:pPr>
      <w:r>
        <w:t xml:space="preserve">Preserve business consistency.</w:t>
      </w:r>
    </w:p>
    <w:p>
      <w:r>
        <w:pict>
          <v:rect style="width:0;height:1.5pt" o:hralign="center" o:hrstd="t" o:hr="t"/>
        </w:pict>
      </w:r>
    </w:p>
    <w:bookmarkEnd w:id="31"/>
    <w:bookmarkStart w:id="32" w:name="indexing"/>
    <w:p>
      <w:pPr>
        <w:pStyle w:val="Heading1"/>
      </w:pPr>
      <w:r>
        <w:t xml:space="preserve">INDEXING</w:t>
      </w:r>
    </w:p>
    <w:p>
      <w:pPr>
        <w:pStyle w:val="FirstParagraph"/>
      </w:pPr>
      <w:r>
        <w:t xml:space="preserve">Indexes should improve query performance without unnecessary overhead.</w:t>
      </w:r>
    </w:p>
    <w:p>
      <w:pPr>
        <w:pStyle w:val="BodyText"/>
      </w:pPr>
      <w:r>
        <w:t xml:space="preserve">Consider indexes for:</w:t>
      </w:r>
    </w:p>
    <w:p>
      <w:pPr>
        <w:pStyle w:val="Compact"/>
        <w:numPr>
          <w:ilvl w:val="0"/>
          <w:numId w:val="1011"/>
        </w:numPr>
      </w:pPr>
      <w:r>
        <w:t xml:space="preserve">Primary Keys</w:t>
      </w:r>
    </w:p>
    <w:p>
      <w:pPr>
        <w:pStyle w:val="Compact"/>
        <w:numPr>
          <w:ilvl w:val="0"/>
          <w:numId w:val="1011"/>
        </w:numPr>
      </w:pPr>
      <w:r>
        <w:t xml:space="preserve">Foreign Keys</w:t>
      </w:r>
    </w:p>
    <w:p>
      <w:pPr>
        <w:pStyle w:val="Compact"/>
        <w:numPr>
          <w:ilvl w:val="0"/>
          <w:numId w:val="1011"/>
        </w:numPr>
      </w:pPr>
      <w:r>
        <w:t xml:space="preserve">Frequently searched columns</w:t>
      </w:r>
    </w:p>
    <w:p>
      <w:pPr>
        <w:pStyle w:val="Compact"/>
        <w:numPr>
          <w:ilvl w:val="0"/>
          <w:numId w:val="1011"/>
        </w:numPr>
      </w:pPr>
      <w:r>
        <w:t xml:space="preserve">Frequently sorted columns</w:t>
      </w:r>
    </w:p>
    <w:p>
      <w:pPr>
        <w:pStyle w:val="Compact"/>
        <w:numPr>
          <w:ilvl w:val="0"/>
          <w:numId w:val="1011"/>
        </w:numPr>
      </w:pPr>
      <w:r>
        <w:t xml:space="preserve">Frequently filtered columns</w:t>
      </w:r>
    </w:p>
    <w:p>
      <w:pPr>
        <w:pStyle w:val="Compact"/>
        <w:numPr>
          <w:ilvl w:val="0"/>
          <w:numId w:val="1011"/>
        </w:numPr>
      </w:pPr>
      <w:r>
        <w:t xml:space="preserve">Unique constraints</w:t>
      </w:r>
    </w:p>
    <w:p>
      <w:pPr>
        <w:pStyle w:val="FirstParagraph"/>
      </w:pPr>
      <w:r>
        <w:t xml:space="preserve">Avoid excessive indexing.</w:t>
      </w:r>
    </w:p>
    <w:p>
      <w:pPr>
        <w:pStyle w:val="BodyText"/>
      </w:pPr>
      <w:r>
        <w:t xml:space="preserve">Review index usage periodically.</w:t>
      </w:r>
    </w:p>
    <w:p>
      <w:r>
        <w:pict>
          <v:rect style="width:0;height:1.5pt" o:hralign="center" o:hrstd="t" o:hr="t"/>
        </w:pict>
      </w:r>
    </w:p>
    <w:bookmarkEnd w:id="32"/>
    <w:bookmarkStart w:id="33" w:name="query-design"/>
    <w:p>
      <w:pPr>
        <w:pStyle w:val="Heading1"/>
      </w:pPr>
      <w:r>
        <w:t xml:space="preserve">QUERY DESIGN</w:t>
      </w:r>
    </w:p>
    <w:p>
      <w:pPr>
        <w:pStyle w:val="FirstParagraph"/>
      </w:pPr>
      <w:r>
        <w:t xml:space="preserve">Database queries should:</w:t>
      </w:r>
    </w:p>
    <w:p>
      <w:pPr>
        <w:pStyle w:val="Compact"/>
        <w:numPr>
          <w:ilvl w:val="0"/>
          <w:numId w:val="1012"/>
        </w:numPr>
      </w:pPr>
      <w:r>
        <w:t xml:space="preserve">Be efficient</w:t>
      </w:r>
    </w:p>
    <w:p>
      <w:pPr>
        <w:pStyle w:val="Compact"/>
        <w:numPr>
          <w:ilvl w:val="0"/>
          <w:numId w:val="1012"/>
        </w:numPr>
      </w:pPr>
      <w:r>
        <w:t xml:space="preserve">Return only required columns</w:t>
      </w:r>
    </w:p>
    <w:p>
      <w:pPr>
        <w:pStyle w:val="Compact"/>
        <w:numPr>
          <w:ilvl w:val="0"/>
          <w:numId w:val="1012"/>
        </w:numPr>
      </w:pPr>
      <w:r>
        <w:t xml:space="preserve">Avoid unnecessary joins</w:t>
      </w:r>
    </w:p>
    <w:p>
      <w:pPr>
        <w:pStyle w:val="Compact"/>
        <w:numPr>
          <w:ilvl w:val="0"/>
          <w:numId w:val="1012"/>
        </w:numPr>
      </w:pPr>
      <w:r>
        <w:t xml:space="preserve">Avoid SELECT *</w:t>
      </w:r>
    </w:p>
    <w:p>
      <w:pPr>
        <w:pStyle w:val="Compact"/>
        <w:numPr>
          <w:ilvl w:val="0"/>
          <w:numId w:val="1012"/>
        </w:numPr>
      </w:pPr>
      <w:r>
        <w:t xml:space="preserve">Use filtering effectively</w:t>
      </w:r>
    </w:p>
    <w:p>
      <w:pPr>
        <w:pStyle w:val="Compact"/>
        <w:numPr>
          <w:ilvl w:val="0"/>
          <w:numId w:val="1012"/>
        </w:numPr>
      </w:pPr>
      <w:r>
        <w:t xml:space="preserve">Support pagination where appropriate</w:t>
      </w:r>
    </w:p>
    <w:p>
      <w:pPr>
        <w:pStyle w:val="FirstParagraph"/>
      </w:pPr>
      <w:r>
        <w:t xml:space="preserve">Optimize queries only after measuring performance.</w:t>
      </w:r>
    </w:p>
    <w:p>
      <w:r>
        <w:pict>
          <v:rect style="width:0;height:1.5pt" o:hralign="center" o:hrstd="t" o:hr="t"/>
        </w:pict>
      </w:r>
    </w:p>
    <w:bookmarkEnd w:id="33"/>
    <w:bookmarkStart w:id="34" w:name="transactions"/>
    <w:p>
      <w:pPr>
        <w:pStyle w:val="Heading1"/>
      </w:pPr>
      <w:r>
        <w:t xml:space="preserve">TRANSACTIONS</w:t>
      </w:r>
    </w:p>
    <w:p>
      <w:pPr>
        <w:pStyle w:val="FirstParagraph"/>
      </w:pPr>
      <w:r>
        <w:t xml:space="preserve">Transactions should:</w:t>
      </w:r>
    </w:p>
    <w:p>
      <w:pPr>
        <w:pStyle w:val="Compact"/>
        <w:numPr>
          <w:ilvl w:val="0"/>
          <w:numId w:val="1013"/>
        </w:numPr>
      </w:pPr>
      <w:r>
        <w:t xml:space="preserve">Be as short as possible</w:t>
      </w:r>
    </w:p>
    <w:p>
      <w:pPr>
        <w:pStyle w:val="Compact"/>
        <w:numPr>
          <w:ilvl w:val="0"/>
          <w:numId w:val="1013"/>
        </w:numPr>
      </w:pPr>
      <w:r>
        <w:t xml:space="preserve">Maintain consistency</w:t>
      </w:r>
    </w:p>
    <w:p>
      <w:pPr>
        <w:pStyle w:val="Compact"/>
        <w:numPr>
          <w:ilvl w:val="0"/>
          <w:numId w:val="1013"/>
        </w:numPr>
      </w:pPr>
      <w:r>
        <w:t xml:space="preserve">Preserve atomicity</w:t>
      </w:r>
    </w:p>
    <w:p>
      <w:pPr>
        <w:pStyle w:val="Compact"/>
        <w:numPr>
          <w:ilvl w:val="0"/>
          <w:numId w:val="1013"/>
        </w:numPr>
      </w:pPr>
      <w:r>
        <w:t xml:space="preserve">Handle failures correctly</w:t>
      </w:r>
    </w:p>
    <w:p>
      <w:pPr>
        <w:pStyle w:val="FirstParagraph"/>
      </w:pPr>
      <w:r>
        <w:t xml:space="preserve">Long-running transactions should be avoided.</w:t>
      </w:r>
    </w:p>
    <w:p>
      <w:r>
        <w:pict>
          <v:rect style="width:0;height:1.5pt" o:hralign="center" o:hrstd="t" o:hr="t"/>
        </w:pict>
      </w:r>
    </w:p>
    <w:bookmarkEnd w:id="34"/>
    <w:bookmarkStart w:id="35" w:name="concurrency"/>
    <w:p>
      <w:pPr>
        <w:pStyle w:val="Heading1"/>
      </w:pPr>
      <w:r>
        <w:t xml:space="preserve">CONCURRENCY</w:t>
      </w:r>
    </w:p>
    <w:p>
      <w:pPr>
        <w:pStyle w:val="FirstParagraph"/>
      </w:pPr>
      <w:r>
        <w:t xml:space="preserve">The application should safely handle concurrent operations.</w:t>
      </w:r>
    </w:p>
    <w:p>
      <w:pPr>
        <w:pStyle w:val="BodyText"/>
      </w:pPr>
      <w:r>
        <w:t xml:space="preserve">Guidelines:</w:t>
      </w:r>
    </w:p>
    <w:p>
      <w:pPr>
        <w:pStyle w:val="Compact"/>
        <w:numPr>
          <w:ilvl w:val="0"/>
          <w:numId w:val="1014"/>
        </w:numPr>
      </w:pPr>
      <w:r>
        <w:t xml:space="preserve">Prevent lost updates</w:t>
      </w:r>
    </w:p>
    <w:p>
      <w:pPr>
        <w:pStyle w:val="Compact"/>
        <w:numPr>
          <w:ilvl w:val="0"/>
          <w:numId w:val="1014"/>
        </w:numPr>
      </w:pPr>
      <w:r>
        <w:t xml:space="preserve">Handle conflicting modifications</w:t>
      </w:r>
    </w:p>
    <w:p>
      <w:pPr>
        <w:pStyle w:val="Compact"/>
        <w:numPr>
          <w:ilvl w:val="0"/>
          <w:numId w:val="1014"/>
        </w:numPr>
      </w:pPr>
      <w:r>
        <w:t xml:space="preserve">Maintain data consistency</w:t>
      </w:r>
    </w:p>
    <w:p>
      <w:r>
        <w:pict>
          <v:rect style="width:0;height:1.5pt" o:hralign="center" o:hrstd="t" o:hr="t"/>
        </w:pict>
      </w:r>
    </w:p>
    <w:bookmarkEnd w:id="35"/>
    <w:bookmarkStart w:id="36" w:name="migrations"/>
    <w:p>
      <w:pPr>
        <w:pStyle w:val="Heading1"/>
      </w:pPr>
      <w:r>
        <w:t xml:space="preserve">MIGRATIONS</w:t>
      </w:r>
    </w:p>
    <w:p>
      <w:pPr>
        <w:pStyle w:val="FirstParagraph"/>
      </w:pPr>
      <w:r>
        <w:t xml:space="preserve">Schema changes should be managed through controlled migrations.</w:t>
      </w:r>
    </w:p>
    <w:p>
      <w:pPr>
        <w:pStyle w:val="BodyText"/>
      </w:pPr>
      <w:r>
        <w:t xml:space="preserve">Guidelines:</w:t>
      </w:r>
    </w:p>
    <w:p>
      <w:pPr>
        <w:pStyle w:val="Compact"/>
        <w:numPr>
          <w:ilvl w:val="0"/>
          <w:numId w:val="1015"/>
        </w:numPr>
      </w:pPr>
      <w:r>
        <w:t xml:space="preserve">Keep migrations small</w:t>
      </w:r>
    </w:p>
    <w:p>
      <w:pPr>
        <w:pStyle w:val="Compact"/>
        <w:numPr>
          <w:ilvl w:val="0"/>
          <w:numId w:val="1015"/>
        </w:numPr>
      </w:pPr>
      <w:r>
        <w:t xml:space="preserve">Make migrations reversible where possible</w:t>
      </w:r>
    </w:p>
    <w:p>
      <w:pPr>
        <w:pStyle w:val="Compact"/>
        <w:numPr>
          <w:ilvl w:val="0"/>
          <w:numId w:val="1015"/>
        </w:numPr>
      </w:pPr>
      <w:r>
        <w:t xml:space="preserve">Review migration scripts before deployment</w:t>
      </w:r>
    </w:p>
    <w:p>
      <w:pPr>
        <w:pStyle w:val="Compact"/>
        <w:numPr>
          <w:ilvl w:val="0"/>
          <w:numId w:val="1015"/>
        </w:numPr>
      </w:pPr>
      <w:r>
        <w:t xml:space="preserve">Never modify historical migrations already applied in production</w:t>
      </w:r>
    </w:p>
    <w:p>
      <w:r>
        <w:pict>
          <v:rect style="width:0;height:1.5pt" o:hralign="center" o:hrstd="t" o:hr="t"/>
        </w:pict>
      </w:r>
    </w:p>
    <w:bookmarkEnd w:id="36"/>
    <w:bookmarkStart w:id="37" w:name="auditing"/>
    <w:p>
      <w:pPr>
        <w:pStyle w:val="Heading1"/>
      </w:pPr>
      <w:r>
        <w:t xml:space="preserve">AUDITING</w:t>
      </w:r>
    </w:p>
    <w:p>
      <w:pPr>
        <w:pStyle w:val="FirstParagraph"/>
      </w:pPr>
      <w:r>
        <w:t xml:space="preserve">Audit information should be maintained where required.</w:t>
      </w:r>
    </w:p>
    <w:p>
      <w:pPr>
        <w:pStyle w:val="BodyText"/>
      </w:pPr>
      <w:r>
        <w:t xml:space="preserve">Typical fields include:</w:t>
      </w:r>
    </w:p>
    <w:p>
      <w:pPr>
        <w:pStyle w:val="Compact"/>
        <w:numPr>
          <w:ilvl w:val="0"/>
          <w:numId w:val="1016"/>
        </w:numPr>
      </w:pPr>
      <w:r>
        <w:t xml:space="preserve">Created Date</w:t>
      </w:r>
    </w:p>
    <w:p>
      <w:pPr>
        <w:pStyle w:val="Compact"/>
        <w:numPr>
          <w:ilvl w:val="0"/>
          <w:numId w:val="1016"/>
        </w:numPr>
      </w:pPr>
      <w:r>
        <w:t xml:space="preserve">Created By</w:t>
      </w:r>
    </w:p>
    <w:p>
      <w:pPr>
        <w:pStyle w:val="Compact"/>
        <w:numPr>
          <w:ilvl w:val="0"/>
          <w:numId w:val="1016"/>
        </w:numPr>
      </w:pPr>
      <w:r>
        <w:t xml:space="preserve">Modified Date</w:t>
      </w:r>
    </w:p>
    <w:p>
      <w:pPr>
        <w:pStyle w:val="Compact"/>
        <w:numPr>
          <w:ilvl w:val="0"/>
          <w:numId w:val="1016"/>
        </w:numPr>
      </w:pPr>
      <w:r>
        <w:t xml:space="preserve">Modified By</w:t>
      </w:r>
    </w:p>
    <w:p>
      <w:pPr>
        <w:pStyle w:val="FirstParagraph"/>
      </w:pPr>
      <w:r>
        <w:t xml:space="preserve">Business requirements determine audit scope.</w:t>
      </w:r>
    </w:p>
    <w:p>
      <w:r>
        <w:pict>
          <v:rect style="width:0;height:1.5pt" o:hralign="center" o:hrstd="t" o:hr="t"/>
        </w:pict>
      </w:r>
    </w:p>
    <w:bookmarkEnd w:id="37"/>
    <w:bookmarkStart w:id="38" w:name="soft-delete"/>
    <w:p>
      <w:pPr>
        <w:pStyle w:val="Heading1"/>
      </w:pPr>
      <w:r>
        <w:t xml:space="preserve">SOFT DELETE</w:t>
      </w:r>
    </w:p>
    <w:p>
      <w:pPr>
        <w:pStyle w:val="FirstParagraph"/>
      </w:pPr>
      <w:r>
        <w:t xml:space="preserve">Where business requirements require record retention:</w:t>
      </w:r>
    </w:p>
    <w:p>
      <w:pPr>
        <w:pStyle w:val="Compact"/>
        <w:numPr>
          <w:ilvl w:val="0"/>
          <w:numId w:val="1017"/>
        </w:numPr>
      </w:pPr>
      <w:r>
        <w:t xml:space="preserve">Prefer soft delete</w:t>
      </w:r>
    </w:p>
    <w:p>
      <w:pPr>
        <w:pStyle w:val="Compact"/>
        <w:numPr>
          <w:ilvl w:val="0"/>
          <w:numId w:val="1017"/>
        </w:numPr>
      </w:pPr>
      <w:r>
        <w:t xml:space="preserve">Preserve historical data</w:t>
      </w:r>
    </w:p>
    <w:p>
      <w:pPr>
        <w:pStyle w:val="Compact"/>
        <w:numPr>
          <w:ilvl w:val="0"/>
          <w:numId w:val="1017"/>
        </w:numPr>
      </w:pPr>
      <w:r>
        <w:t xml:space="preserve">Exclude deleted records from normal queries</w:t>
      </w:r>
    </w:p>
    <w:p>
      <w:pPr>
        <w:pStyle w:val="FirstParagraph"/>
      </w:pPr>
      <w:r>
        <w:t xml:space="preserve">Permanent deletion should be intentional and controlled.</w:t>
      </w:r>
    </w:p>
    <w:p>
      <w:r>
        <w:pict>
          <v:rect style="width:0;height:1.5pt" o:hralign="center" o:hrstd="t" o:hr="t"/>
        </w:pict>
      </w:r>
    </w:p>
    <w:bookmarkEnd w:id="38"/>
    <w:bookmarkStart w:id="39" w:name="data-validation"/>
    <w:p>
      <w:pPr>
        <w:pStyle w:val="Heading1"/>
      </w:pPr>
      <w:r>
        <w:t xml:space="preserve">DATA VALIDATION</w:t>
      </w:r>
    </w:p>
    <w:p>
      <w:pPr>
        <w:pStyle w:val="FirstParagraph"/>
      </w:pPr>
      <w:r>
        <w:t xml:space="preserve">Database constraints should enforce:</w:t>
      </w:r>
    </w:p>
    <w:p>
      <w:pPr>
        <w:pStyle w:val="Compact"/>
        <w:numPr>
          <w:ilvl w:val="0"/>
          <w:numId w:val="1018"/>
        </w:numPr>
      </w:pPr>
      <w:r>
        <w:t xml:space="preserve">Required values</w:t>
      </w:r>
    </w:p>
    <w:p>
      <w:pPr>
        <w:pStyle w:val="Compact"/>
        <w:numPr>
          <w:ilvl w:val="0"/>
          <w:numId w:val="1018"/>
        </w:numPr>
      </w:pPr>
      <w:r>
        <w:t xml:space="preserve">Uniqueness</w:t>
      </w:r>
    </w:p>
    <w:p>
      <w:pPr>
        <w:pStyle w:val="Compact"/>
        <w:numPr>
          <w:ilvl w:val="0"/>
          <w:numId w:val="1018"/>
        </w:numPr>
      </w:pPr>
      <w:r>
        <w:t xml:space="preserve">Referential integrity</w:t>
      </w:r>
    </w:p>
    <w:p>
      <w:pPr>
        <w:pStyle w:val="Compact"/>
        <w:numPr>
          <w:ilvl w:val="0"/>
          <w:numId w:val="1018"/>
        </w:numPr>
      </w:pPr>
      <w:r>
        <w:t xml:space="preserve">Valid relationships</w:t>
      </w:r>
    </w:p>
    <w:p>
      <w:pPr>
        <w:pStyle w:val="FirstParagraph"/>
      </w:pPr>
      <w:r>
        <w:t xml:space="preserve">Business validation belongs in the application/domain layer.</w:t>
      </w:r>
    </w:p>
    <w:p>
      <w:r>
        <w:pict>
          <v:rect style="width:0;height:1.5pt" o:hralign="center" o:hrstd="t" o:hr="t"/>
        </w:pict>
      </w:r>
    </w:p>
    <w:bookmarkEnd w:id="39"/>
    <w:bookmarkStart w:id="40" w:name="performance"/>
    <w:p>
      <w:pPr>
        <w:pStyle w:val="Heading1"/>
      </w:pPr>
      <w:r>
        <w:t xml:space="preserve">PERFORMANCE</w:t>
      </w:r>
    </w:p>
    <w:p>
      <w:pPr>
        <w:pStyle w:val="FirstParagraph"/>
      </w:pPr>
      <w:r>
        <w:t xml:space="preserve">Performance considerations include:</w:t>
      </w:r>
    </w:p>
    <w:p>
      <w:pPr>
        <w:pStyle w:val="Compact"/>
        <w:numPr>
          <w:ilvl w:val="0"/>
          <w:numId w:val="1019"/>
        </w:numPr>
      </w:pPr>
      <w:r>
        <w:t xml:space="preserve">Efficient indexing</w:t>
      </w:r>
    </w:p>
    <w:p>
      <w:pPr>
        <w:pStyle w:val="Compact"/>
        <w:numPr>
          <w:ilvl w:val="0"/>
          <w:numId w:val="1019"/>
        </w:numPr>
      </w:pPr>
      <w:r>
        <w:t xml:space="preserve">Optimized queries</w:t>
      </w:r>
    </w:p>
    <w:p>
      <w:pPr>
        <w:pStyle w:val="Compact"/>
        <w:numPr>
          <w:ilvl w:val="0"/>
          <w:numId w:val="1019"/>
        </w:numPr>
      </w:pPr>
      <w:r>
        <w:t xml:space="preserve">Proper pagination</w:t>
      </w:r>
    </w:p>
    <w:p>
      <w:pPr>
        <w:pStyle w:val="Compact"/>
        <w:numPr>
          <w:ilvl w:val="0"/>
          <w:numId w:val="1019"/>
        </w:numPr>
      </w:pPr>
      <w:r>
        <w:t xml:space="preserve">Minimal locking</w:t>
      </w:r>
    </w:p>
    <w:p>
      <w:pPr>
        <w:pStyle w:val="Compact"/>
        <w:numPr>
          <w:ilvl w:val="0"/>
          <w:numId w:val="1019"/>
        </w:numPr>
      </w:pPr>
      <w:r>
        <w:t xml:space="preserve">Reduced network traffic</w:t>
      </w:r>
    </w:p>
    <w:p>
      <w:pPr>
        <w:pStyle w:val="Compact"/>
        <w:numPr>
          <w:ilvl w:val="0"/>
          <w:numId w:val="1019"/>
        </w:numPr>
      </w:pPr>
      <w:r>
        <w:t xml:space="preserve">Appropriate batching</w:t>
      </w:r>
    </w:p>
    <w:p>
      <w:pPr>
        <w:pStyle w:val="FirstParagraph"/>
      </w:pPr>
      <w:r>
        <w:t xml:space="preserve">Measure performance before optimizing.</w:t>
      </w:r>
    </w:p>
    <w:p>
      <w:r>
        <w:pict>
          <v:rect style="width:0;height:1.5pt" o:hralign="center" o:hrstd="t" o:hr="t"/>
        </w:pict>
      </w:r>
    </w:p>
    <w:bookmarkEnd w:id="40"/>
    <w:bookmarkStart w:id="41" w:name="security"/>
    <w:p>
      <w:pPr>
        <w:pStyle w:val="Heading1"/>
      </w:pPr>
      <w:r>
        <w:t xml:space="preserve">SECURITY</w:t>
      </w:r>
    </w:p>
    <w:p>
      <w:pPr>
        <w:pStyle w:val="FirstParagraph"/>
      </w:pPr>
      <w:r>
        <w:t xml:space="preserve">The database should:</w:t>
      </w:r>
    </w:p>
    <w:p>
      <w:pPr>
        <w:pStyle w:val="Compact"/>
        <w:numPr>
          <w:ilvl w:val="0"/>
          <w:numId w:val="1020"/>
        </w:numPr>
      </w:pPr>
      <w:r>
        <w:t xml:space="preserve">Enforce least privilege</w:t>
      </w:r>
    </w:p>
    <w:p>
      <w:pPr>
        <w:pStyle w:val="Compact"/>
        <w:numPr>
          <w:ilvl w:val="0"/>
          <w:numId w:val="1020"/>
        </w:numPr>
      </w:pPr>
      <w:r>
        <w:t xml:space="preserve">Restrict direct access</w:t>
      </w:r>
    </w:p>
    <w:p>
      <w:pPr>
        <w:pStyle w:val="Compact"/>
        <w:numPr>
          <w:ilvl w:val="0"/>
          <w:numId w:val="1020"/>
        </w:numPr>
      </w:pPr>
      <w:r>
        <w:t xml:space="preserve">Protect sensitive data</w:t>
      </w:r>
    </w:p>
    <w:p>
      <w:pPr>
        <w:pStyle w:val="Compact"/>
        <w:numPr>
          <w:ilvl w:val="0"/>
          <w:numId w:val="1020"/>
        </w:numPr>
      </w:pPr>
      <w:r>
        <w:t xml:space="preserve">Use parameterized queries</w:t>
      </w:r>
    </w:p>
    <w:p>
      <w:pPr>
        <w:pStyle w:val="Compact"/>
        <w:numPr>
          <w:ilvl w:val="0"/>
          <w:numId w:val="1020"/>
        </w:numPr>
      </w:pPr>
      <w:r>
        <w:t xml:space="preserve">Prevent SQL Injection</w:t>
      </w:r>
    </w:p>
    <w:p>
      <w:pPr>
        <w:pStyle w:val="FirstParagraph"/>
      </w:pPr>
      <w:r>
        <w:t xml:space="preserve">Sensitive information should never be stored insecurely.</w:t>
      </w:r>
    </w:p>
    <w:p>
      <w:r>
        <w:pict>
          <v:rect style="width:0;height:1.5pt" o:hralign="center" o:hrstd="t" o:hr="t"/>
        </w:pict>
      </w:r>
    </w:p>
    <w:bookmarkEnd w:id="41"/>
    <w:bookmarkStart w:id="42" w:name="backup-recovery"/>
    <w:p>
      <w:pPr>
        <w:pStyle w:val="Heading1"/>
      </w:pPr>
      <w:r>
        <w:t xml:space="preserve">BACKUP &amp; RECOVERY</w:t>
      </w:r>
    </w:p>
    <w:p>
      <w:pPr>
        <w:pStyle w:val="FirstParagraph"/>
      </w:pPr>
      <w:r>
        <w:t xml:space="preserve">The database strategy should support:</w:t>
      </w:r>
    </w:p>
    <w:p>
      <w:pPr>
        <w:pStyle w:val="Compact"/>
        <w:numPr>
          <w:ilvl w:val="0"/>
          <w:numId w:val="1021"/>
        </w:numPr>
      </w:pPr>
      <w:r>
        <w:t xml:space="preserve">Regular backups</w:t>
      </w:r>
    </w:p>
    <w:p>
      <w:pPr>
        <w:pStyle w:val="Compact"/>
        <w:numPr>
          <w:ilvl w:val="0"/>
          <w:numId w:val="1021"/>
        </w:numPr>
      </w:pPr>
      <w:r>
        <w:t xml:space="preserve">Point-in-time recovery</w:t>
      </w:r>
    </w:p>
    <w:p>
      <w:pPr>
        <w:pStyle w:val="Compact"/>
        <w:numPr>
          <w:ilvl w:val="0"/>
          <w:numId w:val="1021"/>
        </w:numPr>
      </w:pPr>
      <w:r>
        <w:t xml:space="preserve">Disaster recovery</w:t>
      </w:r>
    </w:p>
    <w:p>
      <w:pPr>
        <w:pStyle w:val="Compact"/>
        <w:numPr>
          <w:ilvl w:val="0"/>
          <w:numId w:val="1021"/>
        </w:numPr>
      </w:pPr>
      <w:r>
        <w:t xml:space="preserve">Restore verification</w:t>
      </w:r>
    </w:p>
    <w:p>
      <w:pPr>
        <w:pStyle w:val="FirstParagraph"/>
      </w:pPr>
      <w:r>
        <w:t xml:space="preserve">Recovery procedures should be tested periodically.</w:t>
      </w:r>
    </w:p>
    <w:p>
      <w:r>
        <w:pict>
          <v:rect style="width:0;height:1.5pt" o:hralign="center" o:hrstd="t" o:hr="t"/>
        </w:pict>
      </w:r>
    </w:p>
    <w:bookmarkEnd w:id="42"/>
    <w:bookmarkStart w:id="43" w:name="database-review-checklist"/>
    <w:p>
      <w:pPr>
        <w:pStyle w:val="Heading1"/>
      </w:pPr>
      <w:r>
        <w:t xml:space="preserve">DATABASE REVIEW CHECKLIST</w:t>
      </w:r>
    </w:p>
    <w:p>
      <w:pPr>
        <w:pStyle w:val="FirstParagraph"/>
      </w:pPr>
      <w:r>
        <w:t xml:space="preserve">Before releasing database changes, verify:</w:t>
      </w:r>
    </w:p>
    <w:p>
      <w:pPr>
        <w:pStyle w:val="Compact"/>
        <w:numPr>
          <w:ilvl w:val="0"/>
          <w:numId w:val="1022"/>
        </w:numPr>
      </w:pPr>
      <w:r>
        <w:t xml:space="preserve">Schema follows standards.</w:t>
      </w:r>
    </w:p>
    <w:p>
      <w:pPr>
        <w:pStyle w:val="Compact"/>
        <w:numPr>
          <w:ilvl w:val="0"/>
          <w:numId w:val="1022"/>
        </w:numPr>
      </w:pPr>
      <w:r>
        <w:t xml:space="preserve">Relationships are correct.</w:t>
      </w:r>
    </w:p>
    <w:p>
      <w:pPr>
        <w:pStyle w:val="Compact"/>
        <w:numPr>
          <w:ilvl w:val="0"/>
          <w:numId w:val="1022"/>
        </w:numPr>
      </w:pPr>
      <w:r>
        <w:t xml:space="preserve">Indexes are appropriate.</w:t>
      </w:r>
    </w:p>
    <w:p>
      <w:pPr>
        <w:pStyle w:val="Compact"/>
        <w:numPr>
          <w:ilvl w:val="0"/>
          <w:numId w:val="1022"/>
        </w:numPr>
      </w:pPr>
      <w:r>
        <w:t xml:space="preserve">Queries are optimized.</w:t>
      </w:r>
    </w:p>
    <w:p>
      <w:pPr>
        <w:pStyle w:val="Compact"/>
        <w:numPr>
          <w:ilvl w:val="0"/>
          <w:numId w:val="1022"/>
        </w:numPr>
      </w:pPr>
      <w:r>
        <w:t xml:space="preserve">Transactions are safe.</w:t>
      </w:r>
    </w:p>
    <w:p>
      <w:pPr>
        <w:pStyle w:val="Compact"/>
        <w:numPr>
          <w:ilvl w:val="0"/>
          <w:numId w:val="1022"/>
        </w:numPr>
      </w:pPr>
      <w:r>
        <w:t xml:space="preserve">Migrations are reviewed.</w:t>
      </w:r>
    </w:p>
    <w:p>
      <w:pPr>
        <w:pStyle w:val="Compact"/>
        <w:numPr>
          <w:ilvl w:val="0"/>
          <w:numId w:val="1022"/>
        </w:numPr>
      </w:pPr>
      <w:r>
        <w:t xml:space="preserve">Constraints enforce integrity.</w:t>
      </w:r>
    </w:p>
    <w:p>
      <w:pPr>
        <w:pStyle w:val="Compact"/>
        <w:numPr>
          <w:ilvl w:val="0"/>
          <w:numId w:val="1022"/>
        </w:numPr>
      </w:pPr>
      <w:r>
        <w:t xml:space="preserve">Performance impact is acceptable.</w:t>
      </w:r>
    </w:p>
    <w:p>
      <w:pPr>
        <w:pStyle w:val="Compact"/>
        <w:numPr>
          <w:ilvl w:val="0"/>
          <w:numId w:val="1022"/>
        </w:numPr>
      </w:pPr>
      <w:r>
        <w:t xml:space="preserve">Security requirements are satisfied.</w:t>
      </w:r>
    </w:p>
    <w:p>
      <w:r>
        <w:pict>
          <v:rect style="width:0;height:1.5pt" o:hralign="center" o:hrstd="t" o:hr="t"/>
        </w:pict>
      </w:r>
    </w:p>
    <w:bookmarkEnd w:id="43"/>
    <w:bookmarkStart w:id="44" w:name="out-of-scope"/>
    <w:p>
      <w:pPr>
        <w:pStyle w:val="Heading1"/>
      </w:pPr>
      <w:r>
        <w:t xml:space="preserve">OUT OF SCOPE</w:t>
      </w:r>
    </w:p>
    <w:p>
      <w:pPr>
        <w:pStyle w:val="FirstParagraph"/>
      </w:pPr>
      <w:r>
        <w:t xml:space="preserve">This document does not define:</w:t>
      </w:r>
    </w:p>
    <w:p>
      <w:pPr>
        <w:pStyle w:val="Compact"/>
        <w:numPr>
          <w:ilvl w:val="0"/>
          <w:numId w:val="1023"/>
        </w:numPr>
      </w:pPr>
      <w:r>
        <w:t xml:space="preserve">Business requirements</w:t>
      </w:r>
    </w:p>
    <w:p>
      <w:pPr>
        <w:pStyle w:val="Compact"/>
        <w:numPr>
          <w:ilvl w:val="0"/>
          <w:numId w:val="1023"/>
        </w:numPr>
      </w:pPr>
      <w:r>
        <w:t xml:space="preserve">System architecture</w:t>
      </w:r>
    </w:p>
    <w:p>
      <w:pPr>
        <w:pStyle w:val="Compact"/>
        <w:numPr>
          <w:ilvl w:val="0"/>
          <w:numId w:val="1023"/>
        </w:numPr>
      </w:pPr>
      <w:r>
        <w:t xml:space="preserve">.NET implementation</w:t>
      </w:r>
    </w:p>
    <w:p>
      <w:pPr>
        <w:pStyle w:val="Compact"/>
        <w:numPr>
          <w:ilvl w:val="0"/>
          <w:numId w:val="1023"/>
        </w:numPr>
      </w:pPr>
      <w:r>
        <w:t xml:space="preserve">API design</w:t>
      </w:r>
    </w:p>
    <w:p>
      <w:pPr>
        <w:pStyle w:val="Compact"/>
        <w:numPr>
          <w:ilvl w:val="0"/>
          <w:numId w:val="1023"/>
        </w:numPr>
      </w:pPr>
      <w:r>
        <w:t xml:space="preserve">Coding standards</w:t>
      </w:r>
    </w:p>
    <w:p>
      <w:pPr>
        <w:pStyle w:val="Compact"/>
        <w:numPr>
          <w:ilvl w:val="0"/>
          <w:numId w:val="1023"/>
        </w:numPr>
      </w:pPr>
      <w:r>
        <w:t xml:space="preserve">Security policies</w:t>
      </w:r>
    </w:p>
    <w:p>
      <w:pPr>
        <w:pStyle w:val="Compact"/>
        <w:numPr>
          <w:ilvl w:val="0"/>
          <w:numId w:val="1023"/>
        </w:numPr>
      </w:pPr>
      <w:r>
        <w:t xml:space="preserve">Testing strategy</w:t>
      </w:r>
    </w:p>
    <w:p>
      <w:pPr>
        <w:pStyle w:val="Compact"/>
        <w:numPr>
          <w:ilvl w:val="0"/>
          <w:numId w:val="1023"/>
        </w:numPr>
      </w:pPr>
      <w:r>
        <w:t xml:space="preserve">Deployment process</w:t>
      </w:r>
    </w:p>
    <w:p>
      <w:pPr>
        <w:pStyle w:val="FirstParagraph"/>
      </w:pPr>
      <w:r>
        <w:t xml:space="preserve">Refer to the corresponding project documents for these topics.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2026-07-17T09:31:35Z</dcterms:created>
  <dcterms:modified xsi:type="dcterms:W3CDTF">2026-07-17T09:31:35Z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