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ontend.md"/>
    <w:p>
      <w:pPr>
        <w:pStyle w:val="Heading1"/>
      </w:pPr>
      <w:r>
        <w:t xml:space="preserve">FRONTEND.md</w:t>
      </w:r>
    </w:p>
    <w:p>
      <w:pPr>
        <w:pStyle w:val="BlockText"/>
      </w:pPr>
      <w:r>
        <w:t xml:space="preserve">Frontend Development Standards &amp; Architecture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standards, conventions, and architectural guidelines for developing the Nestly frontend application.</w:t>
      </w:r>
    </w:p>
    <w:p>
      <w:pPr>
        <w:pStyle w:val="BodyText"/>
      </w:pPr>
      <w:r>
        <w:t xml:space="preserve">It establishes a consistent approach for building scalable, maintainable, reusable, and high-performance user interfaces using React, Next.js, and TypeScript.</w:t>
      </w:r>
    </w:p>
    <w:p>
      <w:pPr>
        <w:pStyle w:val="BodyText"/>
      </w:pPr>
      <w:r>
        <w:t xml:space="preserve">This document is the single source of truth for frontend development.</w:t>
      </w:r>
    </w:p>
    <w:p>
      <w:r>
        <w:pict>
          <v:rect style="width:0;height:1.5pt" o:hralign="center" o:hrstd="t" o:hr="t"/>
        </w:pict>
      </w:r>
    </w:p>
    <w:bookmarkEnd w:id="21"/>
    <w:bookmarkStart w:id="28" w:name="technology-stack"/>
    <w:p>
      <w:pPr>
        <w:pStyle w:val="Heading1"/>
      </w:pPr>
      <w:r>
        <w:t xml:space="preserve">TECHNOLOGY STACK</w:t>
      </w:r>
    </w:p>
    <w:bookmarkStart w:id="22" w:name="framework"/>
    <w:p>
      <w:pPr>
        <w:pStyle w:val="Heading2"/>
      </w:pPr>
      <w:r>
        <w:t xml:space="preserve">Framework</w:t>
      </w:r>
    </w:p>
    <w:p>
      <w:pPr>
        <w:pStyle w:val="Compact"/>
        <w:numPr>
          <w:ilvl w:val="0"/>
          <w:numId w:val="1001"/>
        </w:numPr>
      </w:pPr>
      <w:r>
        <w:t xml:space="preserve">Next.js</w:t>
      </w:r>
    </w:p>
    <w:bookmarkEnd w:id="22"/>
    <w:bookmarkStart w:id="23" w:name="ui-library"/>
    <w:p>
      <w:pPr>
        <w:pStyle w:val="Heading2"/>
      </w:pPr>
      <w:r>
        <w:t xml:space="preserve">UI Library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bookmarkEnd w:id="23"/>
    <w:bookmarkStart w:id="24" w:name="language"/>
    <w:p>
      <w:pPr>
        <w:pStyle w:val="Heading2"/>
      </w:pPr>
      <w:r>
        <w:t xml:space="preserve">Language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bookmarkEnd w:id="24"/>
    <w:bookmarkStart w:id="25" w:name="styling"/>
    <w:p>
      <w:pPr>
        <w:pStyle w:val="Heading2"/>
      </w:pPr>
      <w:r>
        <w:t xml:space="preserve">Styling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bookmarkEnd w:id="25"/>
    <w:bookmarkStart w:id="26" w:name="state-management"/>
    <w:p>
      <w:pPr>
        <w:pStyle w:val="Heading2"/>
      </w:pPr>
      <w:r>
        <w:t xml:space="preserve">State Management</w:t>
      </w:r>
    </w:p>
    <w:p>
      <w:pPr>
        <w:pStyle w:val="Compact"/>
        <w:numPr>
          <w:ilvl w:val="0"/>
          <w:numId w:val="1005"/>
        </w:numPr>
      </w:pPr>
      <w:r>
        <w:t xml:space="preserve">TanStack Query</w:t>
      </w:r>
    </w:p>
    <w:p>
      <w:pPr>
        <w:pStyle w:val="Compact"/>
        <w:numPr>
          <w:ilvl w:val="0"/>
          <w:numId w:val="1005"/>
        </w:numPr>
      </w:pPr>
      <w:r>
        <w:t xml:space="preserve">React Context (where appropriate)</w:t>
      </w:r>
    </w:p>
    <w:bookmarkEnd w:id="26"/>
    <w:bookmarkStart w:id="27" w:name="forms"/>
    <w:p>
      <w:pPr>
        <w:pStyle w:val="Heading2"/>
      </w:pPr>
      <w:r>
        <w:t xml:space="preserve">Forms</w:t>
      </w:r>
    </w:p>
    <w:p>
      <w:pPr>
        <w:pStyle w:val="Compact"/>
        <w:numPr>
          <w:ilvl w:val="0"/>
          <w:numId w:val="1006"/>
        </w:numPr>
      </w:pPr>
      <w:r>
        <w:t xml:space="preserve">React Hook Form</w:t>
      </w:r>
    </w:p>
    <w:p>
      <w:pPr>
        <w:pStyle w:val="Compact"/>
        <w:numPr>
          <w:ilvl w:val="0"/>
          <w:numId w:val="1006"/>
        </w:numPr>
      </w:pPr>
      <w:r>
        <w:t xml:space="preserve">Zod Validation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rontend-architecture"/>
    <w:p>
      <w:pPr>
        <w:pStyle w:val="Heading1"/>
      </w:pPr>
      <w:r>
        <w:t xml:space="preserve">FRONTEND ARCHITECTURE</w:t>
      </w:r>
    </w:p>
    <w:p>
      <w:pPr>
        <w:pStyle w:val="FirstParagraph"/>
      </w:pPr>
      <w:r>
        <w:t xml:space="preserve">The application follows a component-driven architecture.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Pages / Routes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Modules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Reusable Components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Shared Utilities</w:t>
      </w:r>
    </w:p>
    <w:p>
      <w:pPr>
        <w:pStyle w:val="BodyText"/>
      </w:pPr>
      <w:r>
        <w:t xml:space="preserve">Each layer has a clear responsibility.</w:t>
      </w:r>
    </w:p>
    <w:p>
      <w:r>
        <w:pict>
          <v:rect style="width:0;height:1.5pt" o:hralign="center" o:hrstd="t" o:hr="t"/>
        </w:pict>
      </w:r>
    </w:p>
    <w:bookmarkEnd w:id="29"/>
    <w:bookmarkStart w:id="30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Organize the application into logical feature modules.</w:t>
      </w:r>
    </w:p>
    <w:p>
      <w:pPr>
        <w:pStyle w:val="BodyText"/>
      </w:pPr>
      <w:r>
        <w:t xml:space="preserve">Typical structure:</w:t>
      </w:r>
    </w:p>
    <w:p>
      <w:pPr>
        <w:pStyle w:val="Compact"/>
        <w:numPr>
          <w:ilvl w:val="0"/>
          <w:numId w:val="1007"/>
        </w:numPr>
      </w:pPr>
      <w:r>
        <w:t xml:space="preserve">App / Pages</w:t>
      </w:r>
    </w:p>
    <w:p>
      <w:pPr>
        <w:pStyle w:val="Compact"/>
        <w:numPr>
          <w:ilvl w:val="0"/>
          <w:numId w:val="1007"/>
        </w:numPr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Components</w:t>
      </w:r>
    </w:p>
    <w:p>
      <w:pPr>
        <w:pStyle w:val="Compact"/>
        <w:numPr>
          <w:ilvl w:val="0"/>
          <w:numId w:val="1007"/>
        </w:numPr>
      </w:pPr>
      <w:r>
        <w:t xml:space="preserve">Layouts</w:t>
      </w:r>
    </w:p>
    <w:p>
      <w:pPr>
        <w:pStyle w:val="Compact"/>
        <w:numPr>
          <w:ilvl w:val="0"/>
          <w:numId w:val="1007"/>
        </w:numPr>
      </w:pPr>
      <w:r>
        <w:t xml:space="preserve">Services</w:t>
      </w:r>
    </w:p>
    <w:p>
      <w:pPr>
        <w:pStyle w:val="Compact"/>
        <w:numPr>
          <w:ilvl w:val="0"/>
          <w:numId w:val="1007"/>
        </w:numPr>
      </w:pPr>
      <w:r>
        <w:t xml:space="preserve">Hooks</w:t>
      </w:r>
    </w:p>
    <w:p>
      <w:pPr>
        <w:pStyle w:val="Compact"/>
        <w:numPr>
          <w:ilvl w:val="0"/>
          <w:numId w:val="1007"/>
        </w:numPr>
      </w:pPr>
      <w:r>
        <w:t xml:space="preserve">Context</w:t>
      </w:r>
    </w:p>
    <w:p>
      <w:pPr>
        <w:pStyle w:val="Compact"/>
        <w:numPr>
          <w:ilvl w:val="0"/>
          <w:numId w:val="1007"/>
        </w:numPr>
      </w:pPr>
      <w:r>
        <w:t xml:space="preserve">Types</w:t>
      </w:r>
    </w:p>
    <w:p>
      <w:pPr>
        <w:pStyle w:val="Compact"/>
        <w:numPr>
          <w:ilvl w:val="0"/>
          <w:numId w:val="1007"/>
        </w:numPr>
      </w:pPr>
      <w:r>
        <w:t xml:space="preserve">Utilities</w:t>
      </w:r>
    </w:p>
    <w:p>
      <w:pPr>
        <w:pStyle w:val="Compact"/>
        <w:numPr>
          <w:ilvl w:val="0"/>
          <w:numId w:val="1007"/>
        </w:numPr>
      </w:pPr>
      <w:r>
        <w:t xml:space="preserve">Assets</w:t>
      </w:r>
    </w:p>
    <w:p>
      <w:pPr>
        <w:pStyle w:val="FirstParagraph"/>
      </w:pPr>
      <w:r>
        <w:t xml:space="preserve">Group code by business feature rather than technical type whenever practical.</w:t>
      </w:r>
    </w:p>
    <w:p>
      <w:r>
        <w:pict>
          <v:rect style="width:0;height:1.5pt" o:hralign="center" o:hrstd="t" o:hr="t"/>
        </w:pict>
      </w:r>
    </w:p>
    <w:bookmarkEnd w:id="30"/>
    <w:bookmarkStart w:id="31" w:name="component-design"/>
    <w:p>
      <w:pPr>
        <w:pStyle w:val="Heading1"/>
      </w:pPr>
      <w:r>
        <w:t xml:space="preserve">COMPONENT DESIGN</w:t>
      </w:r>
    </w:p>
    <w:p>
      <w:pPr>
        <w:pStyle w:val="FirstParagraph"/>
      </w:pPr>
      <w:r>
        <w:t xml:space="preserve">Components should be:</w:t>
      </w:r>
    </w:p>
    <w:p>
      <w:pPr>
        <w:pStyle w:val="Compact"/>
        <w:numPr>
          <w:ilvl w:val="0"/>
          <w:numId w:val="1008"/>
        </w:numPr>
      </w:pPr>
      <w:r>
        <w:t xml:space="preserve">Small</w:t>
      </w:r>
    </w:p>
    <w:p>
      <w:pPr>
        <w:pStyle w:val="Compact"/>
        <w:numPr>
          <w:ilvl w:val="0"/>
          <w:numId w:val="1008"/>
        </w:numPr>
      </w:pPr>
      <w:r>
        <w:t xml:space="preserve">Reusable</w:t>
      </w:r>
    </w:p>
    <w:p>
      <w:pPr>
        <w:pStyle w:val="Compact"/>
        <w:numPr>
          <w:ilvl w:val="0"/>
          <w:numId w:val="1008"/>
        </w:numPr>
      </w:pPr>
      <w:r>
        <w:t xml:space="preserve">Independent</w:t>
      </w:r>
    </w:p>
    <w:p>
      <w:pPr>
        <w:pStyle w:val="Compact"/>
        <w:numPr>
          <w:ilvl w:val="0"/>
          <w:numId w:val="1008"/>
        </w:numPr>
      </w:pPr>
      <w:r>
        <w:t xml:space="preserve">Composable</w:t>
      </w:r>
    </w:p>
    <w:p>
      <w:pPr>
        <w:pStyle w:val="Compact"/>
        <w:numPr>
          <w:ilvl w:val="0"/>
          <w:numId w:val="1008"/>
        </w:numPr>
      </w:pPr>
      <w:r>
        <w:t xml:space="preserve">Easy to test</w:t>
      </w:r>
    </w:p>
    <w:p>
      <w:pPr>
        <w:pStyle w:val="FirstParagraph"/>
      </w:pPr>
      <w:r>
        <w:t xml:space="preserve">Prefer composition over inheritance.</w:t>
      </w:r>
    </w:p>
    <w:p>
      <w:pPr>
        <w:pStyle w:val="BodyText"/>
      </w:pPr>
      <w:r>
        <w:t xml:space="preserve">Avoid large, monolithic components.</w:t>
      </w:r>
    </w:p>
    <w:p>
      <w:r>
        <w:pict>
          <v:rect style="width:0;height:1.5pt" o:hralign="center" o:hrstd="t" o:hr="t"/>
        </w:pict>
      </w:r>
    </w:p>
    <w:bookmarkEnd w:id="31"/>
    <w:bookmarkStart w:id="32" w:name="component-responsibilities"/>
    <w:p>
      <w:pPr>
        <w:pStyle w:val="Heading1"/>
      </w:pPr>
      <w:r>
        <w:t xml:space="preserve">COMPONENT RESPONSIBILITIES</w:t>
      </w:r>
    </w:p>
    <w:p>
      <w:pPr>
        <w:pStyle w:val="FirstParagraph"/>
      </w:pPr>
      <w:r>
        <w:t xml:space="preserve">A component should have a single responsibility.</w:t>
      </w:r>
    </w:p>
    <w:p>
      <w:pPr>
        <w:pStyle w:val="BodyText"/>
      </w:pPr>
      <w:r>
        <w:t xml:space="preserve">Separate:</w:t>
      </w:r>
    </w:p>
    <w:p>
      <w:pPr>
        <w:pStyle w:val="Compact"/>
        <w:numPr>
          <w:ilvl w:val="0"/>
          <w:numId w:val="1009"/>
        </w:numPr>
      </w:pPr>
      <w:r>
        <w:t xml:space="preserve">UI rendering</w:t>
      </w:r>
    </w:p>
    <w:p>
      <w:pPr>
        <w:pStyle w:val="Compact"/>
        <w:numPr>
          <w:ilvl w:val="0"/>
          <w:numId w:val="1009"/>
        </w:numPr>
      </w:pPr>
      <w:r>
        <w:t xml:space="preserve">Business logic</w:t>
      </w:r>
    </w:p>
    <w:p>
      <w:pPr>
        <w:pStyle w:val="Compact"/>
        <w:numPr>
          <w:ilvl w:val="0"/>
          <w:numId w:val="1009"/>
        </w:numPr>
      </w:pPr>
      <w:r>
        <w:t xml:space="preserve">API communication</w:t>
      </w:r>
    </w:p>
    <w:p>
      <w:pPr>
        <w:pStyle w:val="Compact"/>
        <w:numPr>
          <w:ilvl w:val="0"/>
          <w:numId w:val="1009"/>
        </w:numPr>
      </w:pPr>
      <w:r>
        <w:t xml:space="preserve">State management</w:t>
      </w:r>
    </w:p>
    <w:p>
      <w:pPr>
        <w:pStyle w:val="FirstParagraph"/>
      </w:pPr>
      <w:r>
        <w:t xml:space="preserve">Keep presentation components focused on rendering.</w:t>
      </w:r>
    </w:p>
    <w:p>
      <w:r>
        <w:pict>
          <v:rect style="width:0;height:1.5pt" o:hralign="center" o:hrstd="t" o:hr="t"/>
        </w:pict>
      </w:r>
    </w:p>
    <w:bookmarkEnd w:id="32"/>
    <w:bookmarkStart w:id="33" w:name="state-management-1"/>
    <w:p>
      <w:pPr>
        <w:pStyle w:val="Heading1"/>
      </w:pPr>
      <w:r>
        <w:t xml:space="preserve">STATE MANAGEMENT</w:t>
      </w:r>
    </w:p>
    <w:p>
      <w:pPr>
        <w:pStyle w:val="FirstParagraph"/>
      </w:pPr>
      <w:r>
        <w:t xml:space="preserve">Choose the simplest appropriate solution.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0"/>
        </w:numPr>
      </w:pPr>
      <w:r>
        <w:t xml:space="preserve">Local State for component-specific data</w:t>
      </w:r>
    </w:p>
    <w:p>
      <w:pPr>
        <w:pStyle w:val="Compact"/>
        <w:numPr>
          <w:ilvl w:val="0"/>
          <w:numId w:val="1010"/>
        </w:numPr>
      </w:pPr>
      <w:r>
        <w:t xml:space="preserve">Context for shared application state</w:t>
      </w:r>
    </w:p>
    <w:p>
      <w:pPr>
        <w:pStyle w:val="Compact"/>
        <w:numPr>
          <w:ilvl w:val="0"/>
          <w:numId w:val="1010"/>
        </w:numPr>
      </w:pPr>
      <w:r>
        <w:t xml:space="preserve">TanStack Query for server state</w:t>
      </w:r>
    </w:p>
    <w:p>
      <w:pPr>
        <w:pStyle w:val="FirstParagraph"/>
      </w:pPr>
      <w:r>
        <w:t xml:space="preserve">Avoid unnecessary global state.</w:t>
      </w:r>
    </w:p>
    <w:p>
      <w:r>
        <w:pict>
          <v:rect style="width:0;height:1.5pt" o:hralign="center" o:hrstd="t" o:hr="t"/>
        </w:pict>
      </w:r>
    </w:p>
    <w:bookmarkEnd w:id="33"/>
    <w:bookmarkStart w:id="34" w:name="data-fetching"/>
    <w:p>
      <w:pPr>
        <w:pStyle w:val="Heading1"/>
      </w:pPr>
      <w:r>
        <w:t xml:space="preserve">DATA FETCHING</w:t>
      </w:r>
    </w:p>
    <w:p>
      <w:pPr>
        <w:pStyle w:val="FirstParagraph"/>
      </w:pPr>
      <w:r>
        <w:t xml:space="preserve">Server communication should:</w:t>
      </w:r>
    </w:p>
    <w:p>
      <w:pPr>
        <w:pStyle w:val="Compact"/>
        <w:numPr>
          <w:ilvl w:val="0"/>
          <w:numId w:val="1011"/>
        </w:numPr>
      </w:pPr>
      <w:r>
        <w:t xml:space="preserve">Be centralized</w:t>
      </w:r>
    </w:p>
    <w:p>
      <w:pPr>
        <w:pStyle w:val="Compact"/>
        <w:numPr>
          <w:ilvl w:val="0"/>
          <w:numId w:val="1011"/>
        </w:numPr>
      </w:pPr>
      <w:r>
        <w:t xml:space="preserve">Be reusable</w:t>
      </w:r>
    </w:p>
    <w:p>
      <w:pPr>
        <w:pStyle w:val="Compact"/>
        <w:numPr>
          <w:ilvl w:val="0"/>
          <w:numId w:val="1011"/>
        </w:numPr>
      </w:pPr>
      <w:r>
        <w:t xml:space="preserve">Handle loading states</w:t>
      </w:r>
    </w:p>
    <w:p>
      <w:pPr>
        <w:pStyle w:val="Compact"/>
        <w:numPr>
          <w:ilvl w:val="0"/>
          <w:numId w:val="1011"/>
        </w:numPr>
      </w:pPr>
      <w:r>
        <w:t xml:space="preserve">Handle error states</w:t>
      </w:r>
    </w:p>
    <w:p>
      <w:pPr>
        <w:pStyle w:val="Compact"/>
        <w:numPr>
          <w:ilvl w:val="0"/>
          <w:numId w:val="1011"/>
        </w:numPr>
      </w:pPr>
      <w:r>
        <w:t xml:space="preserve">Support caching</w:t>
      </w:r>
    </w:p>
    <w:p>
      <w:pPr>
        <w:pStyle w:val="Compact"/>
        <w:numPr>
          <w:ilvl w:val="0"/>
          <w:numId w:val="1011"/>
        </w:numPr>
      </w:pPr>
      <w:r>
        <w:t xml:space="preserve">Support retry where appropriate</w:t>
      </w:r>
    </w:p>
    <w:p>
      <w:pPr>
        <w:pStyle w:val="FirstParagraph"/>
      </w:pPr>
      <w:r>
        <w:t xml:space="preserve">Components should not contain direct API implementation logic.</w:t>
      </w:r>
    </w:p>
    <w:p>
      <w:r>
        <w:pict>
          <v:rect style="width:0;height:1.5pt" o:hralign="center" o:hrstd="t" o:hr="t"/>
        </w:pict>
      </w:r>
    </w:p>
    <w:bookmarkEnd w:id="34"/>
    <w:bookmarkStart w:id="35" w:name="routing"/>
    <w:p>
      <w:pPr>
        <w:pStyle w:val="Heading1"/>
      </w:pPr>
      <w:r>
        <w:t xml:space="preserve">ROUTING</w:t>
      </w:r>
    </w:p>
    <w:p>
      <w:pPr>
        <w:pStyle w:val="FirstParagraph"/>
      </w:pPr>
      <w:r>
        <w:t xml:space="preserve">Routing should be:</w:t>
      </w:r>
    </w:p>
    <w:p>
      <w:pPr>
        <w:pStyle w:val="Compact"/>
        <w:numPr>
          <w:ilvl w:val="0"/>
          <w:numId w:val="1012"/>
        </w:numPr>
      </w:pPr>
      <w:r>
        <w:t xml:space="preserve">Predictable</w:t>
      </w:r>
    </w:p>
    <w:p>
      <w:pPr>
        <w:pStyle w:val="Compact"/>
        <w:numPr>
          <w:ilvl w:val="0"/>
          <w:numId w:val="1012"/>
        </w:numPr>
      </w:pPr>
      <w:r>
        <w:t xml:space="preserve">Feature-oriented</w:t>
      </w:r>
    </w:p>
    <w:p>
      <w:pPr>
        <w:pStyle w:val="Compact"/>
        <w:numPr>
          <w:ilvl w:val="0"/>
          <w:numId w:val="1012"/>
        </w:numPr>
      </w:pPr>
      <w:r>
        <w:t xml:space="preserve">Easy to navigate</w:t>
      </w:r>
    </w:p>
    <w:p>
      <w:pPr>
        <w:pStyle w:val="FirstParagraph"/>
      </w:pPr>
      <w:r>
        <w:t xml:space="preserve">Protect secured routes appropriately.</w:t>
      </w:r>
    </w:p>
    <w:p>
      <w:r>
        <w:pict>
          <v:rect style="width:0;height:1.5pt" o:hralign="center" o:hrstd="t" o:hr="t"/>
        </w:pict>
      </w:r>
    </w:p>
    <w:bookmarkEnd w:id="35"/>
    <w:bookmarkStart w:id="36" w:name="form-management"/>
    <w:p>
      <w:pPr>
        <w:pStyle w:val="Heading1"/>
      </w:pPr>
      <w:r>
        <w:t xml:space="preserve">FORM MANAGEMENT</w:t>
      </w:r>
    </w:p>
    <w:p>
      <w:pPr>
        <w:pStyle w:val="FirstParagraph"/>
      </w:pPr>
      <w:r>
        <w:t xml:space="preserve">Forms should:</w:t>
      </w:r>
    </w:p>
    <w:p>
      <w:pPr>
        <w:pStyle w:val="Compact"/>
        <w:numPr>
          <w:ilvl w:val="0"/>
          <w:numId w:val="1013"/>
        </w:numPr>
      </w:pPr>
      <w:r>
        <w:t xml:space="preserve">Use React Hook Form</w:t>
      </w:r>
    </w:p>
    <w:p>
      <w:pPr>
        <w:pStyle w:val="Compact"/>
        <w:numPr>
          <w:ilvl w:val="0"/>
          <w:numId w:val="1013"/>
        </w:numPr>
      </w:pPr>
      <w:r>
        <w:t xml:space="preserve">Validate using Zod</w:t>
      </w:r>
    </w:p>
    <w:p>
      <w:pPr>
        <w:pStyle w:val="Compact"/>
        <w:numPr>
          <w:ilvl w:val="0"/>
          <w:numId w:val="1013"/>
        </w:numPr>
      </w:pPr>
      <w:r>
        <w:t xml:space="preserve">Display user-friendly validation messages</w:t>
      </w:r>
    </w:p>
    <w:p>
      <w:pPr>
        <w:pStyle w:val="Compact"/>
        <w:numPr>
          <w:ilvl w:val="0"/>
          <w:numId w:val="1013"/>
        </w:numPr>
      </w:pPr>
      <w:r>
        <w:t xml:space="preserve">Prevent invalid submissions</w:t>
      </w:r>
    </w:p>
    <w:p>
      <w:pPr>
        <w:pStyle w:val="FirstParagraph"/>
      </w:pPr>
      <w:r>
        <w:t xml:space="preserve">Separate validation logic from presentation.</w:t>
      </w:r>
    </w:p>
    <w:p>
      <w:r>
        <w:pict>
          <v:rect style="width:0;height:1.5pt" o:hralign="center" o:hrstd="t" o:hr="t"/>
        </w:pict>
      </w:r>
    </w:p>
    <w:bookmarkEnd w:id="36"/>
    <w:bookmarkStart w:id="37" w:name="type-safety"/>
    <w:p>
      <w:pPr>
        <w:pStyle w:val="Heading1"/>
      </w:pPr>
      <w:r>
        <w:t xml:space="preserve">TYPE SAFETY</w:t>
      </w:r>
    </w:p>
    <w:p>
      <w:pPr>
        <w:pStyle w:val="FirstParagraph"/>
      </w:pPr>
      <w:r>
        <w:t xml:space="preserve">Use TypeScript throughout the application.</w:t>
      </w:r>
    </w:p>
    <w:p>
      <w:pPr>
        <w:pStyle w:val="BodyText"/>
      </w:pPr>
      <w:r>
        <w:t xml:space="preserve">Guidelines:</w:t>
      </w:r>
    </w:p>
    <w:p>
      <w:pPr>
        <w:pStyle w:val="Compact"/>
        <w:numPr>
          <w:ilvl w:val="0"/>
          <w:numId w:val="1014"/>
        </w:numPr>
      </w:pPr>
      <w:r>
        <w:t xml:space="preserve">Avoid</w:t>
      </w:r>
      <w:r>
        <w:t xml:space="preserve"> </w:t>
      </w:r>
      <w:r>
        <w:rPr>
          <w:rStyle w:val="VerbatimChar"/>
        </w:rPr>
        <w:t xml:space="preserve">any</w:t>
      </w:r>
    </w:p>
    <w:p>
      <w:pPr>
        <w:pStyle w:val="Compact"/>
        <w:numPr>
          <w:ilvl w:val="0"/>
          <w:numId w:val="1014"/>
        </w:numPr>
      </w:pPr>
      <w:r>
        <w:t xml:space="preserve">Prefer explicit types</w:t>
      </w:r>
    </w:p>
    <w:p>
      <w:pPr>
        <w:pStyle w:val="Compact"/>
        <w:numPr>
          <w:ilvl w:val="0"/>
          <w:numId w:val="1014"/>
        </w:numPr>
      </w:pPr>
      <w:r>
        <w:t xml:space="preserve">Use interfaces or type aliases appropriately</w:t>
      </w:r>
    </w:p>
    <w:p>
      <w:pPr>
        <w:pStyle w:val="Compact"/>
        <w:numPr>
          <w:ilvl w:val="0"/>
          <w:numId w:val="1014"/>
        </w:numPr>
      </w:pPr>
      <w:r>
        <w:t xml:space="preserve">Share common types across features</w:t>
      </w:r>
    </w:p>
    <w:p>
      <w:pPr>
        <w:pStyle w:val="Compact"/>
        <w:numPr>
          <w:ilvl w:val="0"/>
          <w:numId w:val="1014"/>
        </w:numPr>
      </w:pPr>
      <w:r>
        <w:t xml:space="preserve">Keep types close to the business domain</w:t>
      </w:r>
    </w:p>
    <w:p>
      <w:r>
        <w:pict>
          <v:rect style="width:0;height:1.5pt" o:hralign="center" o:hrstd="t" o:hr="t"/>
        </w:pict>
      </w:r>
    </w:p>
    <w:bookmarkEnd w:id="37"/>
    <w:bookmarkStart w:id="38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Frontend should gracefully handle:</w:t>
      </w:r>
    </w:p>
    <w:p>
      <w:pPr>
        <w:pStyle w:val="Compact"/>
        <w:numPr>
          <w:ilvl w:val="0"/>
          <w:numId w:val="1015"/>
        </w:numPr>
      </w:pPr>
      <w:r>
        <w:t xml:space="preserve">API failures</w:t>
      </w:r>
    </w:p>
    <w:p>
      <w:pPr>
        <w:pStyle w:val="Compact"/>
        <w:numPr>
          <w:ilvl w:val="0"/>
          <w:numId w:val="1015"/>
        </w:numPr>
      </w:pPr>
      <w:r>
        <w:t xml:space="preserve">Validation errors</w:t>
      </w:r>
    </w:p>
    <w:p>
      <w:pPr>
        <w:pStyle w:val="Compact"/>
        <w:numPr>
          <w:ilvl w:val="0"/>
          <w:numId w:val="1015"/>
        </w:numPr>
      </w:pPr>
      <w:r>
        <w:t xml:space="preserve">Network issues</w:t>
      </w:r>
    </w:p>
    <w:p>
      <w:pPr>
        <w:pStyle w:val="Compact"/>
        <w:numPr>
          <w:ilvl w:val="0"/>
          <w:numId w:val="1015"/>
        </w:numPr>
      </w:pPr>
      <w:r>
        <w:t xml:space="preserve">Unexpected exceptions</w:t>
      </w:r>
    </w:p>
    <w:p>
      <w:pPr>
        <w:pStyle w:val="FirstParagraph"/>
      </w:pPr>
      <w:r>
        <w:t xml:space="preserve">Display meaningful messages to users.</w:t>
      </w:r>
    </w:p>
    <w:p>
      <w:pPr>
        <w:pStyle w:val="BodyText"/>
      </w:pPr>
      <w:r>
        <w:t xml:space="preserve">Avoid exposing technical details.</w:t>
      </w:r>
    </w:p>
    <w:p>
      <w:r>
        <w:pict>
          <v:rect style="width:0;height:1.5pt" o:hralign="center" o:hrstd="t" o:hr="t"/>
        </w:pict>
      </w:r>
    </w:p>
    <w:bookmarkEnd w:id="38"/>
    <w:bookmarkStart w:id="39" w:name="loading-states"/>
    <w:p>
      <w:pPr>
        <w:pStyle w:val="Heading1"/>
      </w:pPr>
      <w:r>
        <w:t xml:space="preserve">LOADING STATES</w:t>
      </w:r>
    </w:p>
    <w:p>
      <w:pPr>
        <w:pStyle w:val="FirstParagraph"/>
      </w:pPr>
      <w:r>
        <w:t xml:space="preserve">Every asynchronous operation should provide:</w:t>
      </w:r>
    </w:p>
    <w:p>
      <w:pPr>
        <w:pStyle w:val="Compact"/>
        <w:numPr>
          <w:ilvl w:val="0"/>
          <w:numId w:val="1016"/>
        </w:numPr>
      </w:pPr>
      <w:r>
        <w:t xml:space="preserve">Loading indicators</w:t>
      </w:r>
    </w:p>
    <w:p>
      <w:pPr>
        <w:pStyle w:val="Compact"/>
        <w:numPr>
          <w:ilvl w:val="0"/>
          <w:numId w:val="1016"/>
        </w:numPr>
      </w:pPr>
      <w:r>
        <w:t xml:space="preserve">Disabled actions where appropriate</w:t>
      </w:r>
    </w:p>
    <w:p>
      <w:pPr>
        <w:pStyle w:val="Compact"/>
        <w:numPr>
          <w:ilvl w:val="0"/>
          <w:numId w:val="1016"/>
        </w:numPr>
      </w:pPr>
      <w:r>
        <w:t xml:space="preserve">Smooth user experience</w:t>
      </w:r>
    </w:p>
    <w:p>
      <w:pPr>
        <w:pStyle w:val="FirstParagraph"/>
      </w:pPr>
      <w:r>
        <w:t xml:space="preserve">Avoid blocking the entire interface unnecessarily.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Optimize for performance by:</w:t>
      </w:r>
    </w:p>
    <w:p>
      <w:pPr>
        <w:pStyle w:val="Compact"/>
        <w:numPr>
          <w:ilvl w:val="0"/>
          <w:numId w:val="1017"/>
        </w:numPr>
      </w:pPr>
      <w:r>
        <w:t xml:space="preserve">Lazy loading pages and components</w:t>
      </w:r>
    </w:p>
    <w:p>
      <w:pPr>
        <w:pStyle w:val="Compact"/>
        <w:numPr>
          <w:ilvl w:val="0"/>
          <w:numId w:val="1017"/>
        </w:numPr>
      </w:pPr>
      <w:r>
        <w:t xml:space="preserve">Code splitting</w:t>
      </w:r>
    </w:p>
    <w:p>
      <w:pPr>
        <w:pStyle w:val="Compact"/>
        <w:numPr>
          <w:ilvl w:val="0"/>
          <w:numId w:val="1017"/>
        </w:numPr>
      </w:pPr>
      <w:r>
        <w:t xml:space="preserve">Memoization where beneficial</w:t>
      </w:r>
    </w:p>
    <w:p>
      <w:pPr>
        <w:pStyle w:val="Compact"/>
        <w:numPr>
          <w:ilvl w:val="0"/>
          <w:numId w:val="1017"/>
        </w:numPr>
      </w:pPr>
      <w:r>
        <w:t xml:space="preserve">Avoiding unnecessary re-renders</w:t>
      </w:r>
    </w:p>
    <w:p>
      <w:pPr>
        <w:pStyle w:val="Compact"/>
        <w:numPr>
          <w:ilvl w:val="0"/>
          <w:numId w:val="1017"/>
        </w:numPr>
      </w:pPr>
      <w:r>
        <w:t xml:space="preserve">Optimizing images and assets</w:t>
      </w:r>
    </w:p>
    <w:p>
      <w:pPr>
        <w:pStyle w:val="FirstParagraph"/>
      </w:pPr>
      <w:r>
        <w:t xml:space="preserve">Measure before optimizing.</w:t>
      </w:r>
    </w:p>
    <w:p>
      <w:r>
        <w:pict>
          <v:rect style="width:0;height:1.5pt" o:hralign="center" o:hrstd="t" o:hr="t"/>
        </w:pict>
      </w:r>
    </w:p>
    <w:bookmarkEnd w:id="40"/>
    <w:bookmarkStart w:id="41" w:name="reusability"/>
    <w:p>
      <w:pPr>
        <w:pStyle w:val="Heading1"/>
      </w:pPr>
      <w:r>
        <w:t xml:space="preserve">REUSABILITY</w:t>
      </w:r>
    </w:p>
    <w:p>
      <w:pPr>
        <w:pStyle w:val="FirstParagraph"/>
      </w:pPr>
      <w:r>
        <w:t xml:space="preserve">Prefer reusable:</w:t>
      </w:r>
    </w:p>
    <w:p>
      <w:pPr>
        <w:pStyle w:val="Compact"/>
        <w:numPr>
          <w:ilvl w:val="0"/>
          <w:numId w:val="1018"/>
        </w:numPr>
      </w:pPr>
      <w:r>
        <w:t xml:space="preserve">Components</w:t>
      </w:r>
    </w:p>
    <w:p>
      <w:pPr>
        <w:pStyle w:val="Compact"/>
        <w:numPr>
          <w:ilvl w:val="0"/>
          <w:numId w:val="1018"/>
        </w:numPr>
      </w:pPr>
      <w:r>
        <w:t xml:space="preserve">Hooks</w:t>
      </w:r>
    </w:p>
    <w:p>
      <w:pPr>
        <w:pStyle w:val="Compact"/>
        <w:numPr>
          <w:ilvl w:val="0"/>
          <w:numId w:val="1018"/>
        </w:numPr>
      </w:pPr>
      <w:r>
        <w:t xml:space="preserve">Utilities</w:t>
      </w:r>
    </w:p>
    <w:p>
      <w:pPr>
        <w:pStyle w:val="Compact"/>
        <w:numPr>
          <w:ilvl w:val="0"/>
          <w:numId w:val="1018"/>
        </w:numPr>
      </w:pPr>
      <w:r>
        <w:t xml:space="preserve">Layouts</w:t>
      </w:r>
    </w:p>
    <w:p>
      <w:pPr>
        <w:pStyle w:val="FirstParagraph"/>
      </w:pPr>
      <w:r>
        <w:t xml:space="preserve">Avoid duplicated UI logic.</w:t>
      </w:r>
    </w:p>
    <w:p>
      <w:r>
        <w:pict>
          <v:rect style="width:0;height:1.5pt" o:hralign="center" o:hrstd="t" o:hr="t"/>
        </w:pict>
      </w:r>
    </w:p>
    <w:bookmarkEnd w:id="41"/>
    <w:bookmarkStart w:id="42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The application should support:</w:t>
      </w:r>
    </w:p>
    <w:p>
      <w:pPr>
        <w:pStyle w:val="Compact"/>
        <w:numPr>
          <w:ilvl w:val="0"/>
          <w:numId w:val="1019"/>
        </w:numPr>
      </w:pPr>
      <w:r>
        <w:t xml:space="preserve">Semantic HTML</w:t>
      </w:r>
    </w:p>
    <w:p>
      <w:pPr>
        <w:pStyle w:val="Compact"/>
        <w:numPr>
          <w:ilvl w:val="0"/>
          <w:numId w:val="1019"/>
        </w:numPr>
      </w:pPr>
      <w:r>
        <w:t xml:space="preserve">Keyboard navigation</w:t>
      </w:r>
    </w:p>
    <w:p>
      <w:pPr>
        <w:pStyle w:val="Compact"/>
        <w:numPr>
          <w:ilvl w:val="0"/>
          <w:numId w:val="1019"/>
        </w:numPr>
      </w:pPr>
      <w:r>
        <w:t xml:space="preserve">Screen readers</w:t>
      </w:r>
    </w:p>
    <w:p>
      <w:pPr>
        <w:pStyle w:val="Compact"/>
        <w:numPr>
          <w:ilvl w:val="0"/>
          <w:numId w:val="1019"/>
        </w:numPr>
      </w:pPr>
      <w:r>
        <w:t xml:space="preserve">Proper labels</w:t>
      </w:r>
    </w:p>
    <w:p>
      <w:pPr>
        <w:pStyle w:val="Compact"/>
        <w:numPr>
          <w:ilvl w:val="0"/>
          <w:numId w:val="1019"/>
        </w:numPr>
      </w:pPr>
      <w:r>
        <w:t xml:space="preserve">Sufficient color contrast</w:t>
      </w:r>
    </w:p>
    <w:p>
      <w:pPr>
        <w:pStyle w:val="FirstParagraph"/>
      </w:pPr>
      <w:r>
        <w:t xml:space="preserve">Accessibility should be considered during development.</w:t>
      </w:r>
    </w:p>
    <w:p>
      <w:r>
        <w:pict>
          <v:rect style="width:0;height:1.5pt" o:hralign="center" o:hrstd="t" o:hr="t"/>
        </w:pict>
      </w:r>
    </w:p>
    <w:bookmarkEnd w:id="42"/>
    <w:bookmarkStart w:id="43" w:name="responsive-design"/>
    <w:p>
      <w:pPr>
        <w:pStyle w:val="Heading1"/>
      </w:pPr>
      <w:r>
        <w:t xml:space="preserve">RESPONSIVE DESIGN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0"/>
        </w:numPr>
      </w:pPr>
      <w:r>
        <w:t xml:space="preserve">Desktop</w:t>
      </w:r>
    </w:p>
    <w:p>
      <w:pPr>
        <w:pStyle w:val="Compact"/>
        <w:numPr>
          <w:ilvl w:val="0"/>
          <w:numId w:val="1020"/>
        </w:numPr>
      </w:pPr>
      <w:r>
        <w:t xml:space="preserve">Tablet</w:t>
      </w:r>
    </w:p>
    <w:p>
      <w:pPr>
        <w:pStyle w:val="Compact"/>
        <w:numPr>
          <w:ilvl w:val="0"/>
          <w:numId w:val="1020"/>
        </w:numPr>
      </w:pPr>
      <w:r>
        <w:t xml:space="preserve">Mobile</w:t>
      </w:r>
    </w:p>
    <w:p>
      <w:pPr>
        <w:pStyle w:val="FirstParagraph"/>
      </w:pPr>
      <w:r>
        <w:t xml:space="preserve">Layouts should adapt consistently across supported devices.</w:t>
      </w:r>
    </w:p>
    <w:p>
      <w:r>
        <w:pict>
          <v:rect style="width:0;height:1.5pt" o:hralign="center" o:hrstd="t" o:hr="t"/>
        </w:pict>
      </w:r>
    </w:p>
    <w:bookmarkEnd w:id="43"/>
    <w:bookmarkStart w:id="44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Frontend should never:</w:t>
      </w:r>
    </w:p>
    <w:p>
      <w:pPr>
        <w:pStyle w:val="Compact"/>
        <w:numPr>
          <w:ilvl w:val="0"/>
          <w:numId w:val="1021"/>
        </w:numPr>
      </w:pPr>
      <w:r>
        <w:t xml:space="preserve">Store secrets</w:t>
      </w:r>
    </w:p>
    <w:p>
      <w:pPr>
        <w:pStyle w:val="Compact"/>
        <w:numPr>
          <w:ilvl w:val="0"/>
          <w:numId w:val="1021"/>
        </w:numPr>
      </w:pPr>
      <w:r>
        <w:t xml:space="preserve">Trust client-side validation alone</w:t>
      </w:r>
    </w:p>
    <w:p>
      <w:pPr>
        <w:pStyle w:val="Compact"/>
        <w:numPr>
          <w:ilvl w:val="0"/>
          <w:numId w:val="1021"/>
        </w:numPr>
      </w:pPr>
      <w:r>
        <w:t xml:space="preserve">Expose sensitive information</w:t>
      </w:r>
    </w:p>
    <w:p>
      <w:pPr>
        <w:pStyle w:val="Compact"/>
        <w:numPr>
          <w:ilvl w:val="0"/>
          <w:numId w:val="1021"/>
        </w:numPr>
      </w:pPr>
      <w:r>
        <w:t xml:space="preserve">Assume authorization</w:t>
      </w:r>
    </w:p>
    <w:p>
      <w:pPr>
        <w:pStyle w:val="FirstParagraph"/>
      </w:pPr>
      <w:r>
        <w:t xml:space="preserve">Treat all client input as untrusted.</w:t>
      </w:r>
    </w:p>
    <w:p>
      <w:r>
        <w:pict>
          <v:rect style="width:0;height:1.5pt" o:hralign="center" o:hrstd="t" o:hr="t"/>
        </w:pict>
      </w:r>
    </w:p>
    <w:bookmarkEnd w:id="44"/>
    <w:bookmarkStart w:id="45" w:name="code-quality"/>
    <w:p>
      <w:pPr>
        <w:pStyle w:val="Heading1"/>
      </w:pPr>
      <w:r>
        <w:t xml:space="preserve">CODE QUALITY</w:t>
      </w:r>
    </w:p>
    <w:p>
      <w:pPr>
        <w:pStyle w:val="FirstParagraph"/>
      </w:pPr>
      <w:r>
        <w:t xml:space="preserve">Frontend code should prioritize:</w:t>
      </w:r>
    </w:p>
    <w:p>
      <w:pPr>
        <w:pStyle w:val="Compact"/>
        <w:numPr>
          <w:ilvl w:val="0"/>
          <w:numId w:val="1022"/>
        </w:numPr>
      </w:pPr>
      <w:r>
        <w:t xml:space="preserve">Readability</w:t>
      </w:r>
    </w:p>
    <w:p>
      <w:pPr>
        <w:pStyle w:val="Compact"/>
        <w:numPr>
          <w:ilvl w:val="0"/>
          <w:numId w:val="1022"/>
        </w:numPr>
      </w:pPr>
      <w:r>
        <w:t xml:space="preserve">Simplicity</w:t>
      </w:r>
    </w:p>
    <w:p>
      <w:pPr>
        <w:pStyle w:val="Compact"/>
        <w:numPr>
          <w:ilvl w:val="0"/>
          <w:numId w:val="1022"/>
        </w:numPr>
      </w:pPr>
      <w:r>
        <w:t xml:space="preserve">Maintainability</w:t>
      </w:r>
    </w:p>
    <w:p>
      <w:pPr>
        <w:pStyle w:val="Compact"/>
        <w:numPr>
          <w:ilvl w:val="0"/>
          <w:numId w:val="1022"/>
        </w:numPr>
      </w:pPr>
      <w:r>
        <w:t xml:space="preserve">Reusability</w:t>
      </w:r>
    </w:p>
    <w:p>
      <w:pPr>
        <w:pStyle w:val="Compact"/>
        <w:numPr>
          <w:ilvl w:val="0"/>
          <w:numId w:val="1022"/>
        </w:numPr>
      </w:pPr>
      <w:r>
        <w:t xml:space="preserve">Consistency</w:t>
      </w:r>
    </w:p>
    <w:p>
      <w:pPr>
        <w:pStyle w:val="FirstParagraph"/>
      </w:pPr>
      <w:r>
        <w:t xml:space="preserve">Follow project coding standards.</w:t>
      </w:r>
    </w:p>
    <w:p>
      <w:r>
        <w:pict>
          <v:rect style="width:0;height:1.5pt" o:hralign="center" o:hrstd="t" o:hr="t"/>
        </w:pict>
      </w:r>
    </w:p>
    <w:bookmarkEnd w:id="45"/>
    <w:bookmarkStart w:id="46" w:name="frontend-review-checklist"/>
    <w:p>
      <w:pPr>
        <w:pStyle w:val="Heading1"/>
      </w:pPr>
      <w:r>
        <w:t xml:space="preserve">FRONTEND REVIEW CHECKLIST</w:t>
      </w:r>
    </w:p>
    <w:p>
      <w:pPr>
        <w:pStyle w:val="FirstParagraph"/>
      </w:pPr>
      <w:r>
        <w:t xml:space="preserve">Before completing a feature, verify:</w:t>
      </w:r>
    </w:p>
    <w:p>
      <w:pPr>
        <w:pStyle w:val="Compact"/>
        <w:numPr>
          <w:ilvl w:val="0"/>
          <w:numId w:val="1023"/>
        </w:numPr>
      </w:pPr>
      <w:r>
        <w:t xml:space="preserve">Components are reusable.</w:t>
      </w:r>
    </w:p>
    <w:p>
      <w:pPr>
        <w:pStyle w:val="Compact"/>
        <w:numPr>
          <w:ilvl w:val="0"/>
          <w:numId w:val="1023"/>
        </w:numPr>
      </w:pPr>
      <w:r>
        <w:t xml:space="preserve">TypeScript types are defined.</w:t>
      </w:r>
    </w:p>
    <w:p>
      <w:pPr>
        <w:pStyle w:val="Compact"/>
        <w:numPr>
          <w:ilvl w:val="0"/>
          <w:numId w:val="1023"/>
        </w:numPr>
      </w:pPr>
      <w:r>
        <w:t xml:space="preserve">Validation is implemented.</w:t>
      </w:r>
    </w:p>
    <w:p>
      <w:pPr>
        <w:pStyle w:val="Compact"/>
        <w:numPr>
          <w:ilvl w:val="0"/>
          <w:numId w:val="1023"/>
        </w:numPr>
      </w:pPr>
      <w:r>
        <w:t xml:space="preserve">Loading and error states exist.</w:t>
      </w:r>
    </w:p>
    <w:p>
      <w:pPr>
        <w:pStyle w:val="Compact"/>
        <w:numPr>
          <w:ilvl w:val="0"/>
          <w:numId w:val="1023"/>
        </w:numPr>
      </w:pPr>
      <w:r>
        <w:t xml:space="preserve">Responsive behavior is verified.</w:t>
      </w:r>
    </w:p>
    <w:p>
      <w:pPr>
        <w:pStyle w:val="Compact"/>
        <w:numPr>
          <w:ilvl w:val="0"/>
          <w:numId w:val="1023"/>
        </w:numPr>
      </w:pPr>
      <w:r>
        <w:t xml:space="preserve">Accessibility requirements are considered.</w:t>
      </w:r>
    </w:p>
    <w:p>
      <w:pPr>
        <w:pStyle w:val="Compact"/>
        <w:numPr>
          <w:ilvl w:val="0"/>
          <w:numId w:val="1023"/>
        </w:numPr>
      </w:pPr>
      <w:r>
        <w:t xml:space="preserve">No duplicated UI logic exists.</w:t>
      </w:r>
    </w:p>
    <w:p>
      <w:pPr>
        <w:pStyle w:val="Compact"/>
        <w:numPr>
          <w:ilvl w:val="0"/>
          <w:numId w:val="1023"/>
        </w:numPr>
      </w:pPr>
      <w:r>
        <w:t xml:space="preserve">Performance impact is acceptable.</w:t>
      </w:r>
    </w:p>
    <w:p>
      <w:r>
        <w:pict>
          <v:rect style="width:0;height:1.5pt" o:hralign="center" o:hrstd="t" o:hr="t"/>
        </w:pict>
      </w:r>
    </w:p>
    <w:bookmarkEnd w:id="46"/>
    <w:bookmarkStart w:id="47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24"/>
        </w:numPr>
      </w:pPr>
      <w:r>
        <w:t xml:space="preserve">Business requirements</w:t>
      </w:r>
    </w:p>
    <w:p>
      <w:pPr>
        <w:pStyle w:val="Compact"/>
        <w:numPr>
          <w:ilvl w:val="0"/>
          <w:numId w:val="1024"/>
        </w:numPr>
      </w:pPr>
      <w:r>
        <w:t xml:space="preserve">System architecture</w:t>
      </w:r>
    </w:p>
    <w:p>
      <w:pPr>
        <w:pStyle w:val="Compact"/>
        <w:numPr>
          <w:ilvl w:val="0"/>
          <w:numId w:val="1024"/>
        </w:numPr>
      </w:pPr>
      <w:r>
        <w:t xml:space="preserve">API design</w:t>
      </w:r>
    </w:p>
    <w:p>
      <w:pPr>
        <w:pStyle w:val="Compact"/>
        <w:numPr>
          <w:ilvl w:val="0"/>
          <w:numId w:val="1024"/>
        </w:numPr>
      </w:pPr>
      <w:r>
        <w:t xml:space="preserve">Backend implementation</w:t>
      </w:r>
    </w:p>
    <w:p>
      <w:pPr>
        <w:pStyle w:val="Compact"/>
        <w:numPr>
          <w:ilvl w:val="0"/>
          <w:numId w:val="1024"/>
        </w:numPr>
      </w:pPr>
      <w:r>
        <w:t xml:space="preserve">Database design</w:t>
      </w:r>
    </w:p>
    <w:p>
      <w:pPr>
        <w:pStyle w:val="Compact"/>
        <w:numPr>
          <w:ilvl w:val="0"/>
          <w:numId w:val="1024"/>
        </w:numPr>
      </w:pPr>
      <w:r>
        <w:t xml:space="preserve">Security implementation</w:t>
      </w:r>
    </w:p>
    <w:p>
      <w:pPr>
        <w:pStyle w:val="Compact"/>
        <w:numPr>
          <w:ilvl w:val="0"/>
          <w:numId w:val="1024"/>
        </w:numPr>
      </w:pPr>
      <w:r>
        <w:t xml:space="preserve">Testing strategy</w:t>
      </w:r>
    </w:p>
    <w:p>
      <w:pPr>
        <w:pStyle w:val="Compact"/>
        <w:numPr>
          <w:ilvl w:val="0"/>
          <w:numId w:val="1024"/>
        </w:numPr>
      </w:pPr>
      <w:r>
        <w:t xml:space="preserve">Deployment process</w:t>
      </w:r>
    </w:p>
    <w:p>
      <w:pPr>
        <w:pStyle w:val="FirstParagraph"/>
      </w:pPr>
      <w:r>
        <w:t xml:space="preserve">Refer to the corresponding project documents for these topics.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2026-07-16T13:11:11Z</dcterms:created>
  <dcterms:modified xsi:type="dcterms:W3CDTF">2026-07-16T13:11:11Z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