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Frontend UX, Screens &amp; Design System</w:t>
      </w:r>
    </w:p>
    <w:p>
      <w:pPr>
        <w:jc w:val="center"/>
      </w:pPr>
      <w:r>
        <w:t>Public website + platform admin + tenant app</w:t>
      </w:r>
    </w:p>
    <w:p>
      <w:pPr>
        <w:pStyle w:val="Heading1"/>
      </w:pPr>
      <w:r>
        <w:t>Design Direction</w:t>
      </w:r>
    </w:p>
    <w:p>
      <w:pPr>
        <w:spacing w:after="80"/>
      </w:pPr>
      <w:r>
        <w:t>Professional B2B SaaS. Information-dense where useful, clean hierarchy, restrained decoration, consistent spacing/radius/typography, fast feedback and accessible interactions. Avoid generic AI-template visuals, excessive gradients and meaningless charts.</w:t>
      </w:r>
    </w:p>
    <w:p>
      <w:pPr>
        <w:pStyle w:val="Heading1"/>
      </w:pPr>
      <w:r>
        <w:t>Public Website Screens</w:t>
      </w:r>
    </w:p>
    <w:p>
      <w:pPr>
        <w:spacing w:after="80"/>
      </w:pPr>
      <w:r>
        <w:t>Home, solutions list, solution detail pages, features, pricing, demo booking, contact, about, FAQ, resources/blog, login and signup. Responsive across mobile/tablet/desktop.</w:t>
      </w:r>
    </w:p>
    <w:p>
      <w:pPr>
        <w:pStyle w:val="Heading1"/>
      </w:pPr>
      <w:r>
        <w:t>Platform Admin Screens</w:t>
      </w:r>
    </w:p>
    <w:p>
      <w:pPr>
        <w:spacing w:after="80"/>
      </w:pPr>
      <w:r>
        <w:t>Platform dashboard, leads, demo requests, lead detail/timeline, organizations, organization detail, plans, subscriptions, payments, CMS/content, support, platform analytics, audit logs and platform settings.</w:t>
      </w:r>
    </w:p>
    <w:p>
      <w:pPr>
        <w:pStyle w:val="Heading1"/>
      </w:pPr>
      <w:r>
        <w:t>Tenant Screens</w:t>
      </w:r>
    </w:p>
    <w:p>
      <w:pPr>
        <w:spacing w:after="80"/>
      </w:pPr>
      <w:r>
        <w:t>Login, onboarding wizard, dashboard, people directory, person detail, organization structure, departments, designations, locations, attendance, leave/absence, holidays, documents, tickets, announcements, notifications, reports, recruitment, performance, optional education, optional payroll, settings, roles/permissions, custom fields/forms/workflows and billing.</w:t>
      </w:r>
    </w:p>
    <w:p>
      <w:pPr>
        <w:pStyle w:val="Heading1"/>
      </w:pPr>
      <w:r>
        <w:t>Navigation</w:t>
      </w:r>
    </w:p>
    <w:p>
      <w:pPr>
        <w:spacing w:after="80"/>
      </w:pPr>
      <w:r>
        <w:t>Navigation is permission- and module-aware. Tenant branding appears consistently. Employee/student/faculty self-service views should be simpler than admin views.</w:t>
      </w:r>
    </w:p>
    <w:p>
      <w:pPr>
        <w:pStyle w:val="Heading1"/>
      </w:pPr>
      <w:r>
        <w:t>Dashboard</w:t>
      </w:r>
    </w:p>
    <w:p>
      <w:pPr>
        <w:spacing w:after="80"/>
      </w:pPr>
      <w:r>
        <w:t>Show actionable KPIs, pending approvals, attendance/absence, announcements, tickets, onboarding tasks and module-specific widgets. Every widget needs meaningful empty/loading/error states.</w:t>
      </w:r>
    </w:p>
    <w:p>
      <w:pPr>
        <w:pStyle w:val="Heading1"/>
      </w:pPr>
      <w:r>
        <w:t>Tables</w:t>
      </w:r>
    </w:p>
    <w:p>
      <w:pPr>
        <w:spacing w:after="80"/>
      </w:pPr>
      <w:r>
        <w:t>Server-side pagination, search, filters, sorting, column visibility where useful, row actions and safe bulk operations. Mobile uses readable cards/list views rather than broken desktop tables.</w:t>
      </w:r>
    </w:p>
    <w:p>
      <w:pPr>
        <w:pStyle w:val="Heading1"/>
      </w:pPr>
      <w:r>
        <w:t>Forms</w:t>
      </w:r>
    </w:p>
    <w:p>
      <w:pPr>
        <w:spacing w:after="80"/>
      </w:pPr>
      <w:r>
        <w:t>Clear labels, required indicators, inline validation, help text, sensible defaults, unsaved-change handling, duplicate-submit prevention and confirmation for destructive actions.</w:t>
      </w:r>
    </w:p>
    <w:p>
      <w:pPr>
        <w:pStyle w:val="Heading1"/>
      </w:pPr>
      <w:r>
        <w:t>Admin Configuration UX</w:t>
      </w:r>
    </w:p>
    <w:p>
      <w:pPr>
        <w:spacing w:after="80"/>
      </w:pPr>
      <w:r>
        <w:t>Use consistent list → add → edit → deactivate/restore → audit pattern for departments, designations, locations, custom fields, roles, workflows, leave types and document types.</w:t>
      </w:r>
    </w:p>
    <w:p>
      <w:pPr>
        <w:pStyle w:val="Heading1"/>
      </w:pPr>
      <w:r>
        <w:t>Branding</w:t>
      </w:r>
    </w:p>
    <w:p>
      <w:pPr>
        <w:spacing w:after="80"/>
      </w:pPr>
      <w:r>
        <w:t>Tenant logo, favicon, display name and safe theme variables are loaded from tenant configuration. Public website has platform branding; tenant apps have organization branding.</w:t>
      </w:r>
    </w:p>
    <w:p>
      <w:pPr>
        <w:pStyle w:val="Heading1"/>
      </w:pPr>
      <w:r>
        <w:t>Accessibility</w:t>
      </w:r>
    </w:p>
    <w:p>
      <w:pPr>
        <w:spacing w:after="80"/>
      </w:pPr>
      <w:r>
        <w:t>Keyboard navigation, visible focus, semantic labels, sufficient contrast, touch-friendly controls, accessible tables/forms and reduced-motion consideration.</w:t>
      </w:r>
    </w:p>
    <w:p>
      <w:pPr>
        <w:pStyle w:val="Heading1"/>
      </w:pPr>
      <w:r>
        <w:t>Human Product Details</w:t>
      </w:r>
    </w:p>
    <w:p>
      <w:pPr>
        <w:spacing w:after="80"/>
      </w:pPr>
      <w:r>
        <w:t>Meaningful status badges, activity timelines, audit history, skeleton loaders, empty states, actionable error messages, confirmation dialogs, filters, export, bulk actions and realistic terminology.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