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D666F1">
      <w:pPr>
        <w:rPr>
          <w:rFonts w:hint="default"/>
        </w:rPr>
      </w:pPr>
    </w:p>
    <w:p w14:paraId="4027D3A2">
      <w:pPr>
        <w:rPr>
          <w:rFonts w:hint="default"/>
        </w:rPr>
      </w:pPr>
    </w:p>
    <w:p w14:paraId="10E05CEB">
      <w:pPr>
        <w:rPr>
          <w:rFonts w:hint="default"/>
        </w:rPr>
      </w:pPr>
      <w:r>
        <w:rPr>
          <w:rFonts w:hint="default"/>
        </w:rPr>
        <w:t xml:space="preserve">1. Why This Is Critical  </w:t>
      </w:r>
    </w:p>
    <w:p w14:paraId="0D5FCF56">
      <w:pPr>
        <w:rPr>
          <w:rFonts w:hint="default"/>
        </w:rPr>
      </w:pPr>
      <w:r>
        <w:rPr>
          <w:rFonts w:hint="default"/>
        </w:rPr>
        <w:t>Azure Cosmos DB bills you for compute (RU/s), storage (GB/mo) and bandwidth. With 2 million records at ~300 KB each, storage alone is ~600 GB—and growing. Offloading cold records frees up both storage capacity and RUs for your hot workload.</w:t>
      </w:r>
    </w:p>
    <w:p w14:paraId="7EED989E">
      <w:pPr>
        <w:rPr>
          <w:rFonts w:hint="default"/>
        </w:rPr>
      </w:pPr>
    </w:p>
    <w:p w14:paraId="3974441E">
      <w:pPr>
        <w:rPr>
          <w:rFonts w:hint="default"/>
        </w:rPr>
      </w:pPr>
    </w:p>
    <w:p w14:paraId="15C51CDC">
      <w:pPr>
        <w:rPr>
          <w:rFonts w:hint="default"/>
        </w:rPr>
      </w:pPr>
    </w:p>
    <w:p w14:paraId="0C63D1D5">
      <w:pPr>
        <w:rPr>
          <w:rFonts w:hint="default"/>
        </w:rPr>
      </w:pPr>
      <w:r>
        <w:rPr>
          <w:rFonts w:hint="default"/>
        </w:rPr>
        <w:t xml:space="preserve"> 2. Core Idea: Invisible Storage Tiering  </w:t>
      </w:r>
    </w:p>
    <w:p w14:paraId="485B6DC4">
      <w:pPr>
        <w:rPr>
          <w:rFonts w:hint="default"/>
        </w:rPr>
      </w:pPr>
      <w:r>
        <w:rPr>
          <w:rFonts w:hint="default"/>
        </w:rPr>
        <w:t xml:space="preserve">Hot Tier (≤ 90 days): remains in Cosmos DB  </w:t>
      </w:r>
    </w:p>
    <w:p w14:paraId="5832D527">
      <w:pPr>
        <w:rPr>
          <w:rFonts w:hint="default"/>
        </w:rPr>
      </w:pPr>
      <w:r>
        <w:rPr>
          <w:rFonts w:hint="default"/>
        </w:rPr>
        <w:t xml:space="preserve">Cold Tier (&gt; 90 days): lives in compressed blobs  </w:t>
      </w:r>
    </w:p>
    <w:p w14:paraId="0AC1CB9A">
      <w:pPr>
        <w:rPr>
          <w:rFonts w:hint="default"/>
        </w:rPr>
      </w:pPr>
      <w:r>
        <w:rPr>
          <w:rFonts w:hint="default"/>
        </w:rPr>
        <w:t xml:space="preserve">Index: a tiny map in Azure Table Storage (`recordId → blobUri`)  </w:t>
      </w:r>
    </w:p>
    <w:p w14:paraId="6FE7529E">
      <w:pPr>
        <w:rPr>
          <w:rFonts w:hint="default"/>
        </w:rPr>
      </w:pPr>
      <w:r>
        <w:rPr>
          <w:rFonts w:hint="default"/>
        </w:rPr>
        <w:t>APIs: unchanged—calls still go to `/getBillingRecord` or `/saveBillingRecord`</w:t>
      </w:r>
    </w:p>
    <w:p w14:paraId="06D96943">
      <w:pPr>
        <w:rPr>
          <w:rFonts w:hint="default"/>
        </w:rPr>
      </w:pPr>
    </w:p>
    <w:p w14:paraId="74D1A3AF">
      <w:pPr>
        <w:rPr>
          <w:rFonts w:hint="default"/>
        </w:rPr>
      </w:pPr>
      <w:r>
        <w:rPr>
          <w:rFonts w:hint="default"/>
        </w:rPr>
        <w:t>All routing happens in your backend code (or Function App), never at the API gateway.</w:t>
      </w:r>
    </w:p>
    <w:p w14:paraId="5D1F38C3">
      <w:pPr>
        <w:rPr>
          <w:rFonts w:hint="default"/>
        </w:rPr>
      </w:pPr>
    </w:p>
    <w:p w14:paraId="4397F8D3">
      <w:pPr>
        <w:rPr>
          <w:rFonts w:hint="default"/>
        </w:rPr>
      </w:pPr>
    </w:p>
    <w:p w14:paraId="2F6B419F">
      <w:pPr>
        <w:rPr>
          <w:rFonts w:hint="default"/>
        </w:rPr>
      </w:pPr>
    </w:p>
    <w:p w14:paraId="59581412">
      <w:pPr>
        <w:rPr>
          <w:rFonts w:hint="default"/>
        </w:rPr>
      </w:pPr>
      <w:r>
        <w:rPr>
          <w:rFonts w:hint="default"/>
        </w:rPr>
        <w:t xml:space="preserve"> 3. End‐to‐End Flow  </w:t>
      </w:r>
    </w:p>
    <w:p w14:paraId="384A2B18">
      <w:pPr>
        <w:rPr>
          <w:rFonts w:hint="default"/>
        </w:rPr>
      </w:pPr>
    </w:p>
    <w:p w14:paraId="3909E77B">
      <w:pPr>
        <w:rPr>
          <w:rFonts w:hint="default"/>
        </w:rPr>
      </w:pPr>
      <w:r>
        <w:rPr>
          <w:rFonts w:hint="default"/>
        </w:rPr>
        <w:t xml:space="preserve">1.Write Path:  </w:t>
      </w:r>
    </w:p>
    <w:p w14:paraId="6FE918F1">
      <w:pPr>
        <w:rPr>
          <w:rFonts w:hint="default"/>
        </w:rPr>
      </w:pPr>
      <w:r>
        <w:rPr>
          <w:rFonts w:hint="default"/>
        </w:rPr>
        <w:t xml:space="preserve">   - Exactly as today: writes always land in Cosmos DB.</w:t>
      </w:r>
    </w:p>
    <w:p w14:paraId="3C51E914">
      <w:pPr>
        <w:rPr>
          <w:rFonts w:hint="default"/>
        </w:rPr>
      </w:pPr>
    </w:p>
    <w:p w14:paraId="2CE5FFBD">
      <w:pPr>
        <w:rPr>
          <w:rFonts w:hint="default"/>
        </w:rPr>
      </w:pPr>
      <w:r>
        <w:rPr>
          <w:rFonts w:hint="default"/>
        </w:rPr>
        <w:t>2.Archive Function</w:t>
      </w:r>
      <w:r>
        <w:rPr>
          <w:rFonts w:hint="default"/>
          <w:lang w:val="en-US"/>
        </w:rPr>
        <w:t xml:space="preserve"> - </w:t>
      </w:r>
      <w:r>
        <w:rPr>
          <w:rFonts w:hint="default"/>
        </w:rPr>
        <w:t xml:space="preserve"> (Timer‐triggered, e.g. daily or hourly):  </w:t>
      </w:r>
    </w:p>
    <w:p w14:paraId="668C1A53">
      <w:pPr>
        <w:rPr>
          <w:rFonts w:hint="default"/>
        </w:rPr>
      </w:pPr>
      <w:r>
        <w:rPr>
          <w:rFonts w:hint="default"/>
        </w:rPr>
        <w:t xml:space="preserve">   </w:t>
      </w:r>
    </w:p>
    <w:p w14:paraId="51AFEDC7">
      <w:pPr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 w14:paraId="184D9007">
      <w:pPr>
        <w:rPr>
          <w:rFonts w:hint="default"/>
        </w:rPr>
      </w:pPr>
    </w:p>
    <w:p w14:paraId="33C8382F">
      <w:pPr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Read Path</w:t>
      </w:r>
      <w:r>
        <w:rPr>
          <w:rFonts w:hint="default"/>
          <w:lang w:val="en-US"/>
        </w:rPr>
        <w:t xml:space="preserve"> - </w:t>
      </w:r>
      <w:r>
        <w:rPr>
          <w:rFonts w:hint="default"/>
        </w:rPr>
        <w:t xml:space="preserve"> (inside your DAL or HTTP Function):  </w:t>
      </w:r>
    </w:p>
    <w:p w14:paraId="3E7A54D8">
      <w:pPr>
        <w:rPr>
          <w:rFonts w:hint="default"/>
        </w:rPr>
      </w:pPr>
      <w:r>
        <w:rPr>
          <w:rFonts w:hint="default"/>
        </w:rPr>
        <w:t xml:space="preserve">   - **APIs and JSON schemas stay identical**—only your implementation changes.</w:t>
      </w:r>
    </w:p>
    <w:p w14:paraId="41550D29">
      <w:pPr>
        <w:rPr>
          <w:rFonts w:hint="default"/>
          <w:lang w:val="en-US"/>
        </w:rPr>
      </w:pPr>
    </w:p>
    <w:p w14:paraId="497BA08A">
      <w:pPr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 w14:paraId="16D45834">
      <w:pPr>
        <w:rPr>
          <w:rFonts w:hint="default"/>
        </w:rPr>
      </w:pPr>
    </w:p>
    <w:p w14:paraId="39487F64">
      <w:pPr>
        <w:rPr>
          <w:rFonts w:hint="default"/>
        </w:rPr>
      </w:pPr>
    </w:p>
    <w:p w14:paraId="58726791">
      <w:pPr>
        <w:rPr>
          <w:rFonts w:hint="default"/>
        </w:rPr>
      </w:pPr>
    </w:p>
    <w:p w14:paraId="5047DFE1">
      <w:pPr>
        <w:rPr>
          <w:rFonts w:hint="default"/>
        </w:rPr>
      </w:pPr>
      <w:r>
        <w:rPr>
          <w:rFonts w:hint="default"/>
        </w:rPr>
        <w:t xml:space="preserve"> 4. No API‐Contract Changes  </w:t>
      </w:r>
    </w:p>
    <w:p w14:paraId="7F66D340">
      <w:pPr>
        <w:rPr>
          <w:rFonts w:hint="default"/>
        </w:rPr>
      </w:pPr>
      <w:r>
        <w:rPr>
          <w:rFonts w:hint="default"/>
        </w:rPr>
        <w:t>Endpoints</w:t>
      </w:r>
      <w:r>
        <w:rPr>
          <w:rFonts w:hint="default"/>
          <w:lang w:val="en-US"/>
        </w:rPr>
        <w:t xml:space="preserve"> - </w:t>
      </w:r>
      <w:r>
        <w:rPr>
          <w:rFonts w:hint="default"/>
        </w:rPr>
        <w:t xml:space="preserve"> (`/read`, `/write`, etc.) remain as is.  </w:t>
      </w:r>
    </w:p>
    <w:p w14:paraId="6C73AAFA">
      <w:pPr>
        <w:rPr>
          <w:rFonts w:hint="default"/>
        </w:rPr>
      </w:pPr>
      <w:r>
        <w:rPr>
          <w:rFonts w:hint="default"/>
        </w:rPr>
        <w:t>Request/response JSON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shapes don’t change.  </w:t>
      </w:r>
    </w:p>
    <w:p w14:paraId="76558213">
      <w:pPr>
        <w:rPr>
          <w:rFonts w:hint="default"/>
        </w:rPr>
      </w:pPr>
      <w:r>
        <w:rPr>
          <w:rFonts w:hint="default"/>
        </w:rPr>
        <w:t>Clients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see the same URLs, the same status codes, the same payload fields.</w:t>
      </w:r>
    </w:p>
    <w:p w14:paraId="5333B456">
      <w:pPr>
        <w:rPr>
          <w:rFonts w:hint="default"/>
        </w:rPr>
      </w:pPr>
    </w:p>
    <w:p w14:paraId="4C9A149B">
      <w:pPr>
        <w:rPr>
          <w:rFonts w:hint="default"/>
        </w:rPr>
      </w:pPr>
      <w:r>
        <w:rPr>
          <w:rFonts w:hint="default"/>
        </w:rPr>
        <w:t>All the “archive/fallback” logic is tucked into your service’s data‐access module.</w:t>
      </w:r>
    </w:p>
    <w:p w14:paraId="720CD843">
      <w:pPr>
        <w:rPr>
          <w:rFonts w:hint="default"/>
        </w:rPr>
      </w:pPr>
    </w:p>
    <w:p w14:paraId="58F748F1">
      <w:pPr>
        <w:rPr>
          <w:rFonts w:hint="default"/>
        </w:rPr>
      </w:pPr>
    </w:p>
    <w:p w14:paraId="72349DEF">
      <w:pPr>
        <w:rPr>
          <w:rFonts w:hint="default"/>
        </w:rPr>
      </w:pPr>
    </w:p>
    <w:p w14:paraId="424D467A">
      <w:pPr>
        <w:rPr>
          <w:rFonts w:hint="default"/>
        </w:rPr>
      </w:pPr>
      <w:r>
        <w:rPr>
          <w:rFonts w:hint="default"/>
        </w:rPr>
        <w:t xml:space="preserve"> 5. Zero Downtime &amp; Zero Data Loss  </w:t>
      </w:r>
    </w:p>
    <w:p w14:paraId="78556B1F">
      <w:pPr>
        <w:rPr>
          <w:rFonts w:hint="default"/>
        </w:rPr>
      </w:pPr>
      <w:r>
        <w:rPr>
          <w:rFonts w:hint="default"/>
        </w:rPr>
        <w:t xml:space="preserve">Idempotent archive: delete from Cosmos DB only after blob + index succeed.  </w:t>
      </w:r>
    </w:p>
    <w:p w14:paraId="0EF8643B">
      <w:pPr>
        <w:rPr>
          <w:rFonts w:hint="default"/>
        </w:rPr>
      </w:pPr>
      <w:r>
        <w:rPr>
          <w:rFonts w:hint="default"/>
        </w:rPr>
        <w:t xml:space="preserve">Dual‐write phase (optional): temporarily write new records both to Cosmos and to blob if ≥ 90 days—guarantees no gap.  </w:t>
      </w:r>
    </w:p>
    <w:p w14:paraId="66BA263B">
      <w:pPr>
        <w:rPr>
          <w:rFonts w:hint="default"/>
        </w:rPr>
      </w:pPr>
      <w:r>
        <w:rPr>
          <w:rFonts w:hint="default"/>
        </w:rPr>
        <w:t>Phased rollout: start with small backfill batches, monitor, then scale up.</w:t>
      </w:r>
    </w:p>
    <w:p w14:paraId="0CC49590">
      <w:pPr>
        <w:rPr>
          <w:rFonts w:hint="default"/>
        </w:rPr>
      </w:pPr>
    </w:p>
    <w:p w14:paraId="3FA1C870">
      <w:pPr>
        <w:rPr>
          <w:rFonts w:hint="default"/>
        </w:rPr>
      </w:pPr>
    </w:p>
    <w:p w14:paraId="0F3BDC84">
      <w:pPr>
        <w:rPr>
          <w:rFonts w:hint="default"/>
        </w:rPr>
      </w:pPr>
    </w:p>
    <w:p w14:paraId="15E763F3">
      <w:pPr>
        <w:rPr>
          <w:rFonts w:hint="default"/>
        </w:rPr>
      </w:pPr>
      <w:r>
        <w:rPr>
          <w:rFonts w:hint="default"/>
        </w:rPr>
        <w:t xml:space="preserve"> 6. Simplicity &amp; Maintainability  </w:t>
      </w:r>
    </w:p>
    <w:p w14:paraId="6ABE4909">
      <w:pPr>
        <w:rPr>
          <w:rFonts w:hint="default"/>
        </w:rPr>
      </w:pPr>
      <w:r>
        <w:rPr>
          <w:rFonts w:hint="default"/>
        </w:rPr>
        <w:t xml:space="preserve">4 PaaS resources: Cosmos DB, Blob Storage, Table Storage, one Function App.  </w:t>
      </w:r>
    </w:p>
    <w:p w14:paraId="7E62FBF8">
      <w:pPr>
        <w:rPr>
          <w:rFonts w:hint="default"/>
        </w:rPr>
      </w:pPr>
      <w:r>
        <w:rPr>
          <w:rFonts w:hint="default"/>
        </w:rPr>
        <w:t>&lt;150 LOC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of azure-functions code in Python/JS/C#.  </w:t>
      </w:r>
    </w:p>
    <w:p w14:paraId="11349531">
      <w:pPr>
        <w:rPr>
          <w:rFonts w:hint="default"/>
        </w:rPr>
      </w:pPr>
      <w:r>
        <w:rPr>
          <w:rFonts w:hint="default"/>
        </w:rPr>
        <w:t xml:space="preserve">Serverless* → no VM or container infra.  </w:t>
      </w:r>
    </w:p>
    <w:p w14:paraId="64F58CB0">
      <w:pPr>
        <w:rPr>
          <w:rFonts w:hint="default"/>
        </w:rPr>
      </w:pPr>
      <w:r>
        <w:rPr>
          <w:rFonts w:hint="default"/>
        </w:rPr>
        <w:t xml:space="preserve">Schema-free index in Table Storage.  </w:t>
      </w:r>
    </w:p>
    <w:p w14:paraId="779E6316">
      <w:pPr>
        <w:rPr>
          <w:rFonts w:hint="default"/>
        </w:rPr>
      </w:pPr>
      <w:r>
        <w:rPr>
          <w:rFonts w:hint="default"/>
        </w:rPr>
        <w:t xml:space="preserve">Auto-scaling and pay-per-use for both Functions and Blob.  </w:t>
      </w:r>
    </w:p>
    <w:p w14:paraId="602DED46">
      <w:pPr>
        <w:rPr>
          <w:rFonts w:hint="default"/>
        </w:rPr>
      </w:pPr>
    </w:p>
    <w:p w14:paraId="3AB6BF84">
      <w:pPr>
        <w:rPr>
          <w:rFonts w:hint="default"/>
        </w:rPr>
      </w:pPr>
    </w:p>
    <w:p w14:paraId="2387A7CD">
      <w:pPr>
        <w:rPr>
          <w:rFonts w:hint="default"/>
        </w:rPr>
      </w:pPr>
    </w:p>
    <w:p w14:paraId="28A29615">
      <w:pPr>
        <w:rPr>
          <w:rFonts w:hint="default"/>
        </w:rPr>
      </w:pPr>
    </w:p>
    <w:p w14:paraId="579AABF3">
      <w:pPr>
        <w:rPr>
          <w:rFonts w:hint="default"/>
        </w:rPr>
      </w:pPr>
    </w:p>
    <w:p w14:paraId="3B8158AD">
      <w:pPr>
        <w:rPr>
          <w:rFonts w:hint="default"/>
        </w:rPr>
      </w:pPr>
      <w:bookmarkStart w:id="0" w:name="_GoBack"/>
      <w:bookmarkEnd w:id="0"/>
    </w:p>
    <w:p w14:paraId="6FF10878">
      <w:pPr>
        <w:rPr>
          <w:rFonts w:hint="default"/>
        </w:rPr>
      </w:pPr>
    </w:p>
    <w:p w14:paraId="59CB2EB1">
      <w:pPr>
        <w:rPr>
          <w:rFonts w:hint="default"/>
        </w:rPr>
      </w:pPr>
      <w:r>
        <w:rPr>
          <w:rFonts w:hint="default"/>
        </w:rPr>
        <w:t xml:space="preserve"> 7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Architecture Diagram</w:t>
      </w:r>
    </w:p>
    <w:p w14:paraId="6DE20AAD">
      <w:pPr>
        <w:rPr>
          <w:rFonts w:hint="default"/>
        </w:rPr>
      </w:pPr>
    </w:p>
    <w:p w14:paraId="070A002F">
      <w:pPr>
        <w:rPr>
          <w:rFonts w:hint="default"/>
        </w:rPr>
      </w:pPr>
      <w:r>
        <w:rPr>
          <w:rFonts w:hint="default"/>
        </w:rPr>
        <w:t xml:space="preserve">   Clients</w:t>
      </w:r>
    </w:p>
    <w:p w14:paraId="21F7539A">
      <w:pPr>
        <w:rPr>
          <w:rFonts w:hint="default"/>
        </w:rPr>
      </w:pPr>
      <w:r>
        <w:rPr>
          <w:rFonts w:hint="default"/>
        </w:rPr>
        <w:t xml:space="preserve">     ↓</w:t>
      </w:r>
    </w:p>
    <w:p w14:paraId="084139C5">
      <w:pPr>
        <w:rPr>
          <w:rFonts w:hint="default"/>
        </w:rPr>
      </w:pPr>
      <w:r>
        <w:rPr>
          <w:rFonts w:hint="default"/>
        </w:rPr>
        <w:t xml:space="preserve">  ┌───────────┐</w:t>
      </w:r>
    </w:p>
    <w:p w14:paraId="1BF24C60">
      <w:pPr>
        <w:rPr>
          <w:rFonts w:hint="default"/>
        </w:rPr>
      </w:pPr>
      <w:r>
        <w:rPr>
          <w:rFonts w:hint="default"/>
        </w:rPr>
        <w:t xml:space="preserve">  │  HTTP API │ — existing endpoints, unchanged →</w:t>
      </w:r>
    </w:p>
    <w:p w14:paraId="32FC65B7">
      <w:pPr>
        <w:rPr>
          <w:rFonts w:hint="default"/>
        </w:rPr>
      </w:pPr>
      <w:r>
        <w:rPr>
          <w:rFonts w:hint="default"/>
        </w:rPr>
        <w:t xml:space="preserve">  └───────────┘</w:t>
      </w:r>
    </w:p>
    <w:p w14:paraId="1603F19C">
      <w:pPr>
        <w:rPr>
          <w:rFonts w:hint="default"/>
        </w:rPr>
      </w:pPr>
      <w:r>
        <w:rPr>
          <w:rFonts w:hint="default"/>
        </w:rPr>
        <w:t xml:space="preserve">       ↓</w:t>
      </w:r>
    </w:p>
    <w:p w14:paraId="214C34CB">
      <w:pPr>
        <w:rPr>
          <w:rFonts w:hint="default"/>
        </w:rPr>
      </w:pPr>
      <w:r>
        <w:rPr>
          <w:rFonts w:hint="default"/>
        </w:rPr>
        <w:t>┌───────────────────┐</w:t>
      </w:r>
    </w:p>
    <w:p w14:paraId="39BAF2F6">
      <w:pPr>
        <w:rPr>
          <w:rFonts w:hint="default"/>
        </w:rPr>
      </w:pPr>
      <w:r>
        <w:rPr>
          <w:rFonts w:hint="default"/>
        </w:rPr>
        <w:t>│ Data‐Access Layer │  ← contains “try Cosmos; on 404, fallback to Blob”</w:t>
      </w:r>
    </w:p>
    <w:p w14:paraId="52CE6FFD">
      <w:pPr>
        <w:rPr>
          <w:rFonts w:hint="default"/>
        </w:rPr>
      </w:pPr>
      <w:r>
        <w:rPr>
          <w:rFonts w:hint="default"/>
        </w:rPr>
        <w:t>└───────────────────┘</w:t>
      </w:r>
    </w:p>
    <w:p w14:paraId="03413A82">
      <w:pPr>
        <w:rPr>
          <w:rFonts w:hint="default"/>
        </w:rPr>
      </w:pPr>
      <w:r>
        <w:rPr>
          <w:rFonts w:hint="default"/>
        </w:rPr>
        <w:t xml:space="preserve">   ↓           ↓</w:t>
      </w:r>
    </w:p>
    <w:p w14:paraId="7AA056DB">
      <w:pPr>
        <w:rPr>
          <w:rFonts w:hint="default"/>
        </w:rPr>
      </w:pPr>
      <w:r>
        <w:rPr>
          <w:rFonts w:hint="default"/>
        </w:rPr>
        <w:t>┌────────┐ ┌─────────────┐</w:t>
      </w:r>
    </w:p>
    <w:p w14:paraId="68BC5483">
      <w:pPr>
        <w:rPr>
          <w:rFonts w:hint="default"/>
        </w:rPr>
      </w:pPr>
      <w:r>
        <w:rPr>
          <w:rFonts w:hint="default"/>
        </w:rPr>
        <w:t>│Cosmos  │ │Table Index  │</w:t>
      </w:r>
    </w:p>
    <w:p w14:paraId="693587DC">
      <w:pPr>
        <w:rPr>
          <w:rFonts w:hint="default"/>
        </w:rPr>
      </w:pPr>
      <w:r>
        <w:rPr>
          <w:rFonts w:hint="default"/>
        </w:rPr>
        <w:t>│ (Hot)  │ │(Id → Blob)  │</w:t>
      </w:r>
    </w:p>
    <w:p w14:paraId="40E1A7C0">
      <w:pPr>
        <w:rPr>
          <w:rFonts w:hint="default"/>
        </w:rPr>
      </w:pPr>
      <w:r>
        <w:rPr>
          <w:rFonts w:hint="default"/>
        </w:rPr>
        <w:t>└────────┘ └─────────────┘</w:t>
      </w:r>
    </w:p>
    <w:p w14:paraId="4ECB87A3">
      <w:pPr>
        <w:rPr>
          <w:rFonts w:hint="default"/>
        </w:rPr>
      </w:pPr>
      <w:r>
        <w:rPr>
          <w:rFonts w:hint="default"/>
        </w:rPr>
        <w:t xml:space="preserve">              ↓</w:t>
      </w:r>
    </w:p>
    <w:p w14:paraId="3E8B585F">
      <w:pPr>
        <w:rPr>
          <w:rFonts w:hint="default"/>
        </w:rPr>
      </w:pPr>
      <w:r>
        <w:rPr>
          <w:rFonts w:hint="default"/>
        </w:rPr>
        <w:t xml:space="preserve">          ┌────────┐</w:t>
      </w:r>
    </w:p>
    <w:p w14:paraId="10E2E43A">
      <w:pPr>
        <w:rPr>
          <w:rFonts w:hint="default"/>
        </w:rPr>
      </w:pPr>
      <w:r>
        <w:rPr>
          <w:rFonts w:hint="default"/>
        </w:rPr>
        <w:t xml:space="preserve">          │  Blob  │</w:t>
      </w:r>
    </w:p>
    <w:p w14:paraId="399E6F5A">
      <w:pPr>
        <w:rPr>
          <w:rFonts w:hint="default"/>
        </w:rPr>
      </w:pPr>
      <w:r>
        <w:rPr>
          <w:rFonts w:hint="default"/>
        </w:rPr>
        <w:t xml:space="preserve">          │(Cold)  │</w:t>
      </w:r>
    </w:p>
    <w:p w14:paraId="022D5845">
      <w:pPr>
        <w:rPr>
          <w:rFonts w:hint="default"/>
        </w:rPr>
      </w:pPr>
      <w:r>
        <w:rPr>
          <w:rFonts w:hint="default"/>
        </w:rPr>
        <w:t xml:space="preserve">          └────────┘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0583A"/>
    <w:rsid w:val="5900583A"/>
    <w:rsid w:val="77F7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2025-06-27T03:42:00Z</dcterms:created>
  <dc:creator>User</dc:creator>
  <cp:lastModifiedBy>User</cp:lastModifiedBy>
  <dcterms:modified xsi:type="dcterms:W3CDTF">2025-06-27T03:49:02Z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0C1FA9289EA94D529A0A6F997517D579_11</vt:lpwstr>
  </property>
</Properties>
</file>