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AD5CD"/>
    <w:p w14:paraId="40FC7A3D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sz w:val="42"/>
          <w:szCs w:val="42"/>
        </w:rPr>
      </w:pPr>
      <w:r>
        <w:rPr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Cost Optimization Challenge: Managing Billing Records in Azure Serverless Architecture</w:t>
      </w:r>
    </w:p>
    <w:p w14:paraId="30B99590"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"https://gist.github.com/vikas-t/724da4a118612a8a8faf0acd5e4e4567" \l "cost-optimization-challenge-managing-billing-records-in-azure-serverless-architecture"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 w14:paraId="780C4A0E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We have a serverless architecture in Azure, where one of our services stores billing records in Azure Cosmos DB. The system is read-heavy, but records older than three months are rarely accessed.</w:t>
      </w:r>
    </w:p>
    <w:p w14:paraId="39BEA60C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Over the past few years, the database size has significantly grown, leading to increased costs. We need an efficient way to reduce costs while maintaining data availability.</w:t>
      </w:r>
    </w:p>
    <w:p w14:paraId="51F6E43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sz w:val="31"/>
          <w:szCs w:val="31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Current System Constraints</w:t>
      </w:r>
    </w:p>
    <w:p w14:paraId="0F3A986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</w:p>
    <w:p w14:paraId="527C07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Record Size: Each billing record can be as large as 300 KB.</w:t>
      </w:r>
    </w:p>
    <w:p w14:paraId="2C6D6F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/>
          <w:lang w:val="en-US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Total Records: The database currently holds over 2 million records.</w:t>
      </w:r>
    </w:p>
    <w:p w14:paraId="2063E57C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  <w:r>
        <w:rPr>
          <w:rFonts w:hint="default"/>
          <w:lang w:val="en-US"/>
        </w:rPr>
        <w:t xml:space="preserve">3. 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Access Latency: When an old record is requested, it should still be served, with a response time in the order of seconds.</w:t>
      </w:r>
    </w:p>
    <w:p w14:paraId="46FC2B1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Solution Requirements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"https://gist.github.com/vikas-t/724da4a118612a8a8faf0acd5e4e4567" \l "solution-requirements"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 w14:paraId="1F3C13A4"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i w:val="0"/>
          <w:iCs w:val="0"/>
          <w:caps w:val="0"/>
          <w:color w:val="1F2328"/>
          <w:spacing w:val="0"/>
          <w:sz w:val="21"/>
          <w:szCs w:val="21"/>
          <w:shd w:val="clear" w:fill="FFFFFF"/>
        </w:rPr>
        <w:t>Please propose a detailed solution to optimize costs while ensuring the following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"https://gist.github.com/vikas-t/724da4a118612a8a8faf0acd5e4e4567" \l "please-propose-a-detailed-solution-to-optimize-costs-while-ensuring-the-following"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 w14:paraId="4D2D251B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Simplicity &amp; Ease of Implementation – The solution should be straightforward to deploy and maintain.</w:t>
      </w:r>
    </w:p>
    <w:p w14:paraId="3000CBF3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/>
        <w:ind w:left="0" w:leftChars="0" w:firstLine="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No Data Loss &amp; No Downtime – The transition should be seamless, without losing any records or requiring2 service downtime.</w:t>
      </w:r>
    </w:p>
    <w:p w14:paraId="7A5ACA78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240" w:beforeAutospacing="0"/>
        <w:ind w:left="0" w:leftChars="0" w:firstLine="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No Changes to API Contracts – The existing read/write APIs for billing records must remain unchanged</w:t>
      </w:r>
    </w:p>
    <w:p w14:paraId="1D4611FF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/>
          <w:b/>
          <w:bCs/>
          <w:sz w:val="48"/>
          <w:szCs w:val="48"/>
          <w:lang w:val="en-US"/>
        </w:rPr>
      </w:pPr>
    </w:p>
    <w:p w14:paraId="2AD6E6A6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/>
          <w:b/>
          <w:bCs/>
          <w:sz w:val="48"/>
          <w:szCs w:val="48"/>
          <w:lang w:val="en-US"/>
        </w:rPr>
      </w:pPr>
    </w:p>
    <w:p w14:paraId="68F10594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/>
          <w:b/>
          <w:bCs/>
          <w:sz w:val="48"/>
          <w:szCs w:val="48"/>
          <w:lang w:val="en-US"/>
        </w:rPr>
      </w:pPr>
    </w:p>
    <w:p w14:paraId="4983D495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/>
          <w:b/>
          <w:bCs/>
          <w:sz w:val="48"/>
          <w:szCs w:val="48"/>
          <w:lang w:val="en-US"/>
        </w:rPr>
      </w:pPr>
    </w:p>
    <w:p w14:paraId="4E5E6C0F"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>RESULT</w:t>
      </w:r>
    </w:p>
    <w:p w14:paraId="6D3C89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Architecture Diagram</w:t>
      </w:r>
    </w:p>
    <w:p w14:paraId="0942D75E">
      <w:pPr>
        <w:rPr>
          <w:rFonts w:hint="default" w:ascii="Times New Roman" w:hAnsi="Times New Roman" w:cs="Times New Roman"/>
        </w:rPr>
      </w:pPr>
    </w:p>
    <w:p w14:paraId="7D515DC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Client App → API (unchanged)</w:t>
      </w:r>
    </w:p>
    <w:p w14:paraId="6F1305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↓</w:t>
      </w:r>
    </w:p>
    <w:p w14:paraId="2545BFE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Data Access Service</w:t>
      </w:r>
    </w:p>
    <w:p w14:paraId="59C69E8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</w:t>
      </w:r>
    </w:p>
    <w:p w14:paraId="2EA11D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Cosmos DB    │ ← Recent (&lt; 3 mo)</w:t>
      </w:r>
    </w:p>
    <w:p w14:paraId="2FDCC74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</w:t>
      </w:r>
    </w:p>
    <w:p w14:paraId="4B3BD10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↓</w:t>
      </w:r>
    </w:p>
    <w:p w14:paraId="5B3B041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Check TTL → Archive Index (e.g., Azure Table or Cosmos DB index)</w:t>
      </w:r>
    </w:p>
    <w:p w14:paraId="0BE54D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↓</w:t>
      </w:r>
    </w:p>
    <w:p w14:paraId="4019006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</w:t>
      </w:r>
    </w:p>
    <w:p w14:paraId="46FE3A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Azure Blob Storage │ ← Archived (&gt; 3 mo)</w:t>
      </w:r>
    </w:p>
    <w:p w14:paraId="33582FA2">
      <w:pPr>
        <w:rPr>
          <w:rFonts w:hint="default" w:ascii="Times New Roman" w:hAnsi="Times New Roman" w:cs="Times New Roman"/>
        </w:rPr>
      </w:pPr>
    </w:p>
    <w:p w14:paraId="67171690"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Implementation Strategy</w:t>
      </w:r>
    </w:p>
    <w:p w14:paraId="383BDFA7">
      <w:pPr>
        <w:rPr>
          <w:rFonts w:hint="default" w:ascii="Times New Roman" w:hAnsi="Times New Roman" w:cs="Times New Roman"/>
        </w:rPr>
      </w:pPr>
    </w:p>
    <w:p w14:paraId="3C240E65">
      <w:pPr>
        <w:numPr>
          <w:numId w:val="0"/>
        </w:numPr>
        <w:rPr>
          <w:rFonts w:hint="default" w:ascii="Times New Roman" w:hAnsi="Times New Roman" w:cs="Times New Roman"/>
          <w:u w:val="single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 xml:space="preserve">I )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  <w:u w:val="single"/>
        </w:rPr>
        <w:t>Data Archival</w:t>
      </w:r>
    </w:p>
    <w:p w14:paraId="0500323F">
      <w:pPr>
        <w:numPr>
          <w:numId w:val="0"/>
        </w:numPr>
        <w:rPr>
          <w:rStyle w:val="10"/>
          <w:rFonts w:hint="default" w:ascii="Times New Roman" w:hAnsi="Times New Roman" w:eastAsia="SimSun" w:cs="Times New Roman"/>
          <w:sz w:val="24"/>
          <w:szCs w:val="24"/>
        </w:rPr>
      </w:pPr>
    </w:p>
    <w:p w14:paraId="54A63900"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Use an Azure Function with a Timer Trigger to run daily</w:t>
      </w:r>
      <w:r>
        <w:rPr>
          <w:rFonts w:hint="default" w:ascii="Times New Roman" w:hAnsi="Times New Roman" w:cs="Times New Roman"/>
        </w:rPr>
        <w:t xml:space="preserve">         </w:t>
      </w:r>
    </w:p>
    <w:p w14:paraId="1033078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Identify records older than 3 months using Cosmos DB </w:t>
      </w:r>
      <w:r>
        <w:rPr>
          <w:rStyle w:val="8"/>
          <w:rFonts w:hint="default" w:ascii="Times New Roman" w:hAnsi="Times New Roman" w:cs="Times New Roman"/>
        </w:rPr>
        <w:t>_ts</w:t>
      </w:r>
      <w:r>
        <w:rPr>
          <w:rFonts w:hint="default" w:ascii="Times New Roman" w:hAnsi="Times New Roman" w:cs="Times New Roman"/>
        </w:rPr>
        <w:t xml:space="preserve"> (timestamp).</w:t>
      </w:r>
    </w:p>
    <w:p w14:paraId="5938058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- </w:t>
      </w:r>
      <w:r>
        <w:rPr>
          <w:rFonts w:hint="default" w:ascii="Times New Roman" w:hAnsi="Times New Roman" w:cs="Times New Roman"/>
        </w:rPr>
        <w:t>Move data to Blob Storage (compressed JSON or Parquet).</w:t>
      </w:r>
    </w:p>
    <w:p w14:paraId="6B9DEDB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lang w:val="en-US"/>
        </w:rPr>
        <w:t>-</w:t>
      </w:r>
      <w:r>
        <w:rPr>
          <w:rFonts w:hint="default" w:ascii="Times New Roman" w:hAnsi="Times New Roman" w:cs="Times New Roman"/>
        </w:rPr>
        <w:t xml:space="preserve">Store metadata (Record ID </w:t>
      </w:r>
      <w:r>
        <w:rPr>
          <w:rFonts w:hint="default" w:ascii="Times New Roman" w:hAnsi="Times New Roman" w:cs="Times New Roman"/>
          <w:lang w:val="en-US"/>
        </w:rPr>
        <w:t>- to-</w:t>
      </w:r>
      <w:r>
        <w:rPr>
          <w:rFonts w:hint="default" w:ascii="Times New Roman" w:hAnsi="Times New Roman" w:cs="Times New Roman"/>
        </w:rPr>
        <w:t xml:space="preserve"> Blob URI) in a lightweight index (Cosmos DB or Table Storage).</w:t>
      </w:r>
    </w:p>
    <w:p w14:paraId="5FBAB4A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lang w:val="en-US"/>
        </w:rPr>
        <w:t>-</w:t>
      </w:r>
      <w:r>
        <w:rPr>
          <w:rFonts w:hint="default" w:ascii="Times New Roman" w:hAnsi="Times New Roman" w:cs="Times New Roman"/>
        </w:rPr>
        <w:t>Delete the archived record from the primary Cosmos DB after successful archival.</w:t>
      </w:r>
    </w:p>
    <w:p w14:paraId="37F6CA2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Sample Python code</w:t>
      </w:r>
    </w:p>
    <w:p w14:paraId="098644D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for record in query_cosmos("SELECT * FROM c WHERE c._ts &lt; cutoff_date"):</w:t>
      </w:r>
    </w:p>
    <w:p w14:paraId="13AF186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blob_name = f"{record.id}.json"</w:t>
      </w:r>
    </w:p>
    <w:p w14:paraId="0AEF0D4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upload_blob(container="archive", name=blob_name, content=record)</w:t>
      </w:r>
    </w:p>
    <w:p w14:paraId="17F8751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upsert_index(record.id, blob_uri)</w:t>
      </w:r>
    </w:p>
    <w:p w14:paraId="174C7E20">
      <w:pPr>
        <w:pStyle w:val="9"/>
        <w:keepNext w:val="0"/>
        <w:keepLines w:val="0"/>
        <w:widowControl/>
        <w:suppressLineNumbers w:val="0"/>
        <w:ind w:firstLine="24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lang w:val="en-US"/>
        </w:rPr>
        <w:t>delete_from_cosmos(record.id)</w:t>
      </w:r>
    </w:p>
    <w:p w14:paraId="249D0E37">
      <w:pPr>
        <w:pStyle w:val="9"/>
        <w:keepNext w:val="0"/>
        <w:keepLines w:val="0"/>
        <w:widowControl/>
        <w:suppressLineNumbers w:val="0"/>
        <w:ind w:firstLine="240"/>
        <w:rPr>
          <w:rFonts w:hint="default" w:ascii="Times New Roman" w:hAnsi="Times New Roman" w:cs="Times New Roman"/>
          <w:b/>
          <w:bCs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II)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Transparent Read Access</w:t>
      </w:r>
    </w:p>
    <w:p w14:paraId="262888B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Update your DAL logic internally—no external API changes required.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</w:p>
    <w:p w14:paraId="22EC664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u w:val="single"/>
          <w:lang w:val="en-US"/>
        </w:rPr>
        <w:t>Sample Python code</w:t>
      </w:r>
    </w:p>
    <w:p w14:paraId="10CDE7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 get_billing_record(record_id):</w:t>
      </w:r>
    </w:p>
    <w:p w14:paraId="2C60D2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try:</w:t>
      </w:r>
    </w:p>
    <w:p w14:paraId="065A0AB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cosmos_db.read(record_id)</w:t>
      </w:r>
    </w:p>
    <w:p w14:paraId="684CA9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except NotFound:</w:t>
      </w:r>
    </w:p>
    <w:p w14:paraId="1D2E15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uri = archive_index.get(record_id)</w:t>
      </w:r>
    </w:p>
    <w:p w14:paraId="4DB6FA1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return read_blob(uri)</w:t>
      </w:r>
    </w:p>
    <w:p w14:paraId="4CA8ACEA">
      <w:pPr>
        <w:rPr>
          <w:rFonts w:hint="default" w:ascii="Times New Roman" w:hAnsi="Times New Roman" w:cs="Times New Roman"/>
        </w:rPr>
      </w:pPr>
    </w:p>
    <w:p w14:paraId="0D6998A3">
      <w:pPr>
        <w:rPr>
          <w:rFonts w:hint="default" w:ascii="Times New Roman" w:hAnsi="Times New Roman" w:cs="Times New Roman"/>
        </w:rPr>
      </w:pPr>
    </w:p>
    <w:p w14:paraId="4189A887">
      <w:pPr>
        <w:rPr>
          <w:rFonts w:hint="default" w:ascii="Times New Roman" w:hAnsi="Times New Roman" w:cs="Times New Roman"/>
        </w:rPr>
      </w:pPr>
    </w:p>
    <w:p w14:paraId="6A46B48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 xml:space="preserve">III )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  <w:t>No Downtime, Seamless Transition</w:t>
      </w:r>
    </w:p>
    <w:p w14:paraId="758576F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Phase 1: Copy older data to archive and maintain dual-write temporarily.</w:t>
      </w:r>
    </w:p>
    <w:p w14:paraId="4F697C0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Phase 2: Once integrity validated, delete only archived records from Cosmos DB.</w:t>
      </w:r>
    </w:p>
    <w:p w14:paraId="71C3B4A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Phase 3: Switch read path in DAL</w:t>
      </w:r>
      <w:r>
        <w:rPr>
          <w:rFonts w:hint="default" w:ascii="Times New Roman" w:hAnsi="Times New Roman" w:cs="Times New Roman"/>
          <w:lang w:val="en-US"/>
        </w:rPr>
        <w:t xml:space="preserve"> - </w:t>
      </w:r>
      <w:r>
        <w:rPr>
          <w:rFonts w:hint="default" w:ascii="Times New Roman" w:hAnsi="Times New Roman" w:cs="Times New Roman"/>
        </w:rPr>
        <w:t>transparent to clients.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</w:p>
    <w:p w14:paraId="49FE279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</w:rPr>
      </w:pPr>
    </w:p>
    <w:p w14:paraId="4275187C">
      <w:pPr>
        <w:pStyle w:val="9"/>
        <w:keepNext w:val="0"/>
        <w:keepLines w:val="0"/>
        <w:widowControl/>
        <w:suppressLineNumbers w:val="0"/>
        <w:ind w:firstLine="240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en-US"/>
        </w:rPr>
        <w:t>Conclision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 xml:space="preserve"> :-</w:t>
      </w:r>
    </w:p>
    <w:p w14:paraId="78C88255">
      <w:pPr>
        <w:pStyle w:val="9"/>
        <w:keepNext w:val="0"/>
        <w:keepLines w:val="0"/>
        <w:widowControl/>
        <w:suppressLineNumbers w:val="0"/>
        <w:ind w:firstLine="24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Cost Benefits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: </w:t>
      </w:r>
    </w:p>
    <w:p w14:paraId="782837F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u w:val="single"/>
        </w:rPr>
        <w:t>Azure Blob Storage</w:t>
      </w:r>
      <w:r>
        <w:rPr>
          <w:rFonts w:hint="default" w:ascii="Times New Roman" w:hAnsi="Times New Roman" w:cs="Times New Roman"/>
        </w:rPr>
        <w:t xml:space="preserve"> is dramatically cheaper than Cosmos DB RU/s or storage.</w:t>
      </w:r>
    </w:p>
    <w:p w14:paraId="7FAC9AA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cs="Times New Roman"/>
          <w:u w:val="single"/>
        </w:rPr>
        <w:t>Removes ~90% of old</w:t>
      </w:r>
      <w:r>
        <w:rPr>
          <w:rFonts w:hint="default" w:ascii="Times New Roman" w:hAnsi="Times New Roman" w:cs="Times New Roman"/>
        </w:rPr>
        <w:t>, rarely accessed data from costly Cosmos DB queries.</w:t>
      </w:r>
    </w:p>
    <w:p w14:paraId="646620E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 xml:space="preserve">Cold data retrieval via Blob is </w:t>
      </w:r>
      <w:r>
        <w:rPr>
          <w:rFonts w:hint="default" w:ascii="Times New Roman" w:hAnsi="Times New Roman" w:cs="Times New Roman"/>
          <w:u w:val="single"/>
        </w:rPr>
        <w:t xml:space="preserve">cost-efficient with </w:t>
      </w:r>
      <w:r>
        <w:rPr>
          <w:rStyle w:val="8"/>
          <w:rFonts w:hint="default" w:ascii="Times New Roman" w:hAnsi="Times New Roman" w:cs="Times New Roman"/>
          <w:u w:val="single"/>
        </w:rPr>
        <w:t>Hot</w:t>
      </w:r>
      <w:r>
        <w:rPr>
          <w:rFonts w:hint="default" w:ascii="Times New Roman" w:hAnsi="Times New Roman" w:cs="Times New Roman"/>
          <w:u w:val="single"/>
        </w:rPr>
        <w:t xml:space="preserve"> or </w:t>
      </w:r>
      <w:r>
        <w:rPr>
          <w:rStyle w:val="8"/>
          <w:rFonts w:hint="default" w:ascii="Times New Roman" w:hAnsi="Times New Roman" w:cs="Times New Roman"/>
          <w:u w:val="single"/>
        </w:rPr>
        <w:t>Cool</w:t>
      </w:r>
      <w:r>
        <w:rPr>
          <w:rFonts w:hint="default" w:ascii="Times New Roman" w:hAnsi="Times New Roman" w:cs="Times New Roman"/>
          <w:u w:val="single"/>
        </w:rPr>
        <w:t xml:space="preserve"> tier configs.</w:t>
      </w:r>
    </w:p>
    <w:p w14:paraId="3F7AFC4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2A40442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1A2CBE4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</w:p>
    <w:p w14:paraId="1B09BA6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** </w:t>
      </w:r>
      <w:r>
        <w:rPr>
          <w:rFonts w:hint="default" w:ascii="Times New Roman" w:hAnsi="Times New Roman" w:cs="Times New Roman"/>
          <w:sz w:val="24"/>
          <w:szCs w:val="24"/>
        </w:rPr>
        <w:t>Maintenance &amp; Extensibility</w:t>
      </w:r>
    </w:p>
    <w:p w14:paraId="181DA08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Azure Data Factory or Logic Apps can replace the Azure Function for low-code maintenance.</w:t>
      </w:r>
    </w:p>
    <w:p w14:paraId="0DFFBCE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Index can be enhanced with retrieval logs, audit history, etc.</w:t>
      </w:r>
    </w:p>
    <w:p w14:paraId="75766BC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Archive format supports Parquet for future Power BI reporting integration.</w:t>
      </w:r>
    </w:p>
    <w:p w14:paraId="147F2E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708B13E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u w:val="single"/>
        </w:rPr>
      </w:pPr>
      <w:bookmarkStart w:id="0" w:name="_GoBack"/>
      <w:bookmarkEnd w:id="0"/>
    </w:p>
    <w:p w14:paraId="0DD6C5B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</w:rPr>
      </w:pPr>
    </w:p>
    <w:p w14:paraId="0DCA0AFF">
      <w:pPr>
        <w:pStyle w:val="9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lang w:val="en-US"/>
        </w:rPr>
      </w:pPr>
    </w:p>
    <w:p w14:paraId="7A265B09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44E57"/>
    <w:multiLevelType w:val="singleLevel"/>
    <w:tmpl w:val="D9D44E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33A3A4"/>
    <w:multiLevelType w:val="singleLevel"/>
    <w:tmpl w:val="DA33A3A4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06A4FCCB"/>
    <w:multiLevelType w:val="singleLevel"/>
    <w:tmpl w:val="06A4FCC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9493BF"/>
    <w:multiLevelType w:val="singleLevel"/>
    <w:tmpl w:val="459493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469AB"/>
    <w:rsid w:val="26C4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2025-06-27T01:58:00Z</dcterms:created>
  <dc:creator>User</dc:creator>
  <cp:lastModifiedBy>Santoshkumar kumbar</cp:lastModifiedBy>
  <dcterms:modified xsi:type="dcterms:W3CDTF">2025-06-27T02:28:54Z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CE6C93BFFCDF432E826AFB2523439282_11</vt:lpwstr>
  </property>
</Properties>
</file>