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PAYU FRAUD DETECTION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Accuracy &amp; Gap Analysis Report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Confidential — Internal Engineering Review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report presents a comprehensive accuracy audit of the PayU Fraud Detection MCP Server (Modular Edition). The system employs a two-stage XGBoost-based ML pipeline with rule engine overlay, isotonic probability calibration, SHAP explainability, and a 13-tool investigative workflow. The audit identifies four primary accuracy risk areas and recommends concrete remediation steps ranked by impact.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Solid two-stage gate. Risk banding is coherent.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Model &amp; Calibration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Calibration curve is hardcoded; drift undetected over time.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 of 19 rules have fixed deltas — no adaptive tuning.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Triage Score (Stage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Denominator and weights are static; FIX-4 patch adds partial coverage.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Schema exists, but model retraining pipeline is absent.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the System Does Well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design decisions are architecturally sound and should be preserved: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Two-Stage Triage Gate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1 (flag_transaction) runs zero DB queries, ensuring sub-millisecond response for CLEARED cases.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Stage 2 (score_transaction) only activates for FLAGGED transactions, controlling DB load proportionally.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stage_1_context handoff avoids redundant flag computation in Stage 2.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Layered Signal Fusion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XGBoost ML probability is combined with rule engine delta adjustments — neither alone is the verdict.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Isotonic calibration maps raw model output to well-ordered probabilities.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SHAP top-5 explanations provide human-readable rationale aligned to investigative tool routing.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Known-Brand Merchant Protection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Prevents deny verdicts on Tanishq, Amazon, Flipkart, HDFC, etc. unless CRITICAL + confirmed ring.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Merchant trust tier is a first-class signal, not an afterthought.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FIX Series Fixes Applied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FIX-1: Datacenter detection via two-layer CIDR prefix fallback (covers AWS/GCP/Azure/Tor without needing ip_isp).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FIX-4: Frictionless 3DS bypass detection (frictionless_success + disposable email or new account).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FIX-6: Merchant recurrence tracking is now DB-backed — survives process restarts.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FIX-7: update_case_status enforces add_case_note as a hard prerequisite.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FIX-9: Per-merchant velocity (merchant_velocity_5min) catches bot attacks on a single merchant.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FIX-10: submit_false_positive_feedback validates rule_triggered against canonical KNOWN_RULE_NAMES.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Gap Analysis — Where Accuracy Is Lagging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Hardcoded Isotonic Calibration Curve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HIGH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ml_artifacts.py — _cal_scores / _cal_probs arrays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calibration curve is defined as two static numpy arrays baked into source code: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Raw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Calibrated Probability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0.02 (2%)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0.40 (40%)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0.89 (89%)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0.94 (94%)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Problem: These values were set once at build time. As fraud patterns drift and the transaction distribution shifts, the calibration relationship degrades. An overconfident model (raw score 0.7 = true positive rate only 50%) would still show 0.68 after calibration — giving the investigator a misleading confidence level.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Risk band misclassification: A MEDIUM verdict that should be HIGH leads to insufficient investigation depth.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Accept_1fa dispositions may be issued on transactions that should be denied.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mechanism to detect or alert when calibration error exceeds a threshold.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Fit IsotonicRegression from the feedback_log table monthly (or after 10,000 new labelled transactions).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calibration artifacts in the database with a version timestamp.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calibration_drift_pct metric to the model performance dashboard.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Static Rule Engine Deltas — No Adaptive Tuning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HIGH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rules_engine.py — RULES list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19 rules use fixed numeric delta values that were set at development time. The feedback infrastructure (feedback_log, get_rule_effectiveness) is implemented but is never used to update these deltas: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Delta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velocity_burst_5min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 regardless of FP rate from feedback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micro_account_critical_value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delta — not validated against precision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disposable_plus_frictionless (FIX-4)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rule — no historical FP baseline exists yet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api_merchant_velocity (FIX-9)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+0.10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rule — no validation data yet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long_standing_account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-0.05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 delta provides weak signal; underweighted?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Rules that are over-triggering produce systematic false positives — the FP feedback mechanism exists but data is never used to correct them.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rules (FIX-4, FIX-9) entered production without precision/recall baselines.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two protective (negative delta) rules are weaker than any three aggressive rules combined.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get_rule_effectiveness() weekly and feed results to a delta adjustment scheduler.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Rules with FP rate &gt; 30% and &gt; 10 triggers should have their delta reduced by 20%.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minimum data gate before any new rule goes live (e.g., backtest on 30 days of labelled data).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Triage Score Denominator Is Hardcoded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MEDIUM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feature_engineering.py — triage_score() / flag_transaction.py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triage score is computed as a weighted sum divided by a fixed denominator of 206.0. This denominator was calculated as the maximum possible weight sum at the time FIX-4 was added, but it is not automatically recalculated when new flags or weights are added: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f_threeds_failed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f_new_account_high_value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f_ip_issuer_mismatch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f_triple_country_mismatch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f_frictionless_suspicious (FIX-4 addition)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... (9 more flags)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DENOMINATOR (hardcoded)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Problem: The denominator in flag_transaction.py is 206.0 but the triage_score() function in feature_engineering.py also uses 206.0 independently. If a developer adds a new flag weight to one file and forgets the other, the triage and Stage 2 scores diverge — producing inconsistent CLEARED/FLAGGED decisions.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 denominator dynamically: TRIAGE_DENOMINATOR = sum(TRIAGE_WEIGHTS.values()) in a single shared config.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unit test that asserts triage_score() denominator == sum(weight_dict.values()).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TRIAGE_THRESHOLD (0.25) should be re-evaluated once the denominator is dynamic, as it was calibrated against 206.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Feedback Loop Is Disconnected from the Model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HIGH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feedback.py — fully implemented; ml_artifacts.py — no retraining hook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feedback infrastructure is comprehensive — log_feedback(), get_rule_effectiveness(), get_model_performance_metrics(), identify_high_false_positive_rules() are all implemented. But the feedback loop terminates at the database. There is no pipeline that: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Reads labelled outcomes from feedback_log to retrain the XGBoost model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Recalibrates the isotonic calibration curve from recent data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Updates rule deltas in rules_engine.py based on FP rates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Versions the model.pkl and shap_explainer.pkl artifacts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Monitors distribution shift on FEATURE_COLS inputs over time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Impact: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model learned from a fixed historical snapshot. Fraud patterns evolve faster than model updates.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False positives accumulate silently. submit_false_positive_feedback() writes rows but nobody reads them for action.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drift is invisible — there is no alert if, for example, the share of API-channel transactions doubles or if a new disposable email domain appears at scale.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 monthly retraining job: extract labelled transactions from feedback_log + case_status, retrain XGBoost, refit isotonic calibration, and hot-swap model.pkl.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drift monitor: compute PSI (Population Stability Index) on the top-10 SHAP features weekly. Alert if PSI &gt; 0.2 for any feature.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Gate retraining on minimum sample size: at least 500 fraud + 2000 legitimate labelled transactions per cycle.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 FIX-8 Fallback Is Advisory, Not Enforced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MEDIUM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get_customer_profile.py — no-records response text; score_transaction.py — relies on LLM compliance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FIX-8 handles the case where get_customer_profile returns no records for a CRITICAL transaction. The fix adds a text instruction in the tool response telling the LLM agent to call get_recent_txns as a fallback. This is a soft enforcement — if the LLM agent ignores the instruction (e.g., due to context length pressure or unexpected output format), the fallback is silently skipped.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server-side enforcement: if get_customer_profile returns no records AND the current band is CRITICAL, automatically call get_recent_txns internally and merge results before returning.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Alternatively, add a case_missing_profile flag to stage_1_context that score_transaction checks before issuing a disposition.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3.6  Velocity Features Are Zero at Stage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Severity: LOW–MEDIUM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flag_transaction.py — velocity_5min_count, device_cards_24h, etc. default to 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Stage 1 intentionally avoids DB queries for performance. However, the triage score weights include velocity-adjacent flags (e.g., f_new_account_high_value, f_high_merchant_fraud_rate) that proxy for velocity signals. The gap is that a genuine card-testing burst that has not yet accumulated flags will score zero at Stage 1 and may clear triage — only to score CRITICAL at Stage 2 after DB lookup.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an architectural trade-off, not a bug, but the documentation comment is the only guard. A mid-velocity burst (2 cards in 5 minutes) will be CLEARED unless other flags fire.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Consider a lightweight Redis-backed velocity counter (no SQL) for Stage 1, covering velocity_5min_count and merchant_velocity_5min only.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minimum, log cases where Stage 1 verdict = CLEARED but Stage 2 band = HIGH/CRITICAL for retrospective analysis.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3.7  DATACENTER_PREFIXES List Is Manually Maintained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Severity: 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datacenter_detection.py — DATACENTER_PREFIXES tuple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CIDR prefix list for FIX-1 (AWS, GCP, Azure, DigitalOcean, Linode, Vultr, OVH, Hetzner, Tor exits, Cloudflare) is a hardcoded tuple in source. Cloud providers update their IP ranges weekly. A transaction from a new AWS region (e.g., ap-south-2) that uses a prefix not in the list will bypass datacenter detection.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 a weekly job to download and cache cloud provider IP range JSONs (AWS ip-ranges.json, GCP cloud.json, Azure ServiceTags).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DATACENTER_PREFIXES dynamically at server startup from the cached files, falling back to the hardcoded list if the download fails.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3.8  Impossible Travel Detection Is Not Wired Into Scoring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Severity: MEDIUM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Location: velocity_patterns.py — detect_impossible_travel() implemented but not called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detect_impossible_travel() and analyze_velocity_patterns() are fully implemented in velocity_patterns.py and device_fingerprinting.py, but are not called from any Stage 1 or Stage 2 tool. Similarly, compute_transaction_baseline() and detect_transaction_anomaly() exist in transaction_history.py but are unused in the main pipeline.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a significant accuracy gap: an account takeover via impossible travel (e.g., India txn at 14:00, UK txn at 14:45) would not be caught by any currently active signal unless the ip_country mismatch flag fires separately.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detect_impossible_travel() into compute_flags() as f_impossible_travel. Add it to the RULES list with delta +0.20 (higher than triple_country_mismatch at +0.08, since it is more precise).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transaction baseline anomaly score as a SHAP-visible feature in build_feature_vector().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Prioritise this as it reuses existing implemented code — integration cost is low.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Accuracy Gap Scorecard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table below ranks gaps by severity and estimated implementation effort: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Feedback loop disconnected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(2–3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Hardcoded calibration curve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(1 week)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rule deltas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(2 weeks)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Unused impossible travel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(1–2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FIX-8 soft enforcement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(1 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Triage denominator hardcoded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(&lt; 1 day)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1 velocity gap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LOW–MED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(Redis 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Datacenter prefix staleness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(scheduled job)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Recommended Action Plan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Immediate (Week 1–2)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triage denominator: compute from sum(TRIAGE_WEIGHTS.values()), add unit test.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detect_impossible_travel() into compute_flags() as f_impossible_travel.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detect_transaction_anomaly() into build_feature_vector() as an anomaly_score feature.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Enforce FIX-8 server-side: if band=CRITICAL and profile returns no records, auto-call get_recent_txns internally.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Short-Term (Month 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monthly retraining job: feedback_log → XGBoost retrain → calibration refit → model.pkl versioning.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PSI drift monitor on top-10 SHAP features; alert if PSI &gt; 0.2.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delta adjustment scheduler: read get_rule_effectiveness() weekly, reduce deltas of high-FP rules.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Backtest FIX-4 (disposable_plus_frictionless) and FIX-9 (api_merchant_velocity) against 30-day history to validate their +0.10 deltas.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Medium-Term (Quarter 1)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Schedule weekly cloud IP range download for datacenter detection prefix list.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 Redis-backed Stage 1 velocity counter for merchant_velocity_5min and velocity_5min_count.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calibration_drift_pct to the model performance dashboard and set alert at &gt; 5% absolute error.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canary scoring: route 5% of transactions through shadow model for A/B comparison before full rollout.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Metrics to Track for Ongoing Accuracy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Once the recommendations above are implemented, monitor the following KPIs on a weekly dashboard: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False Positive Rate (deny cases)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Missed Fraud Rate (accept cases)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 F1 Score (30-day rolling)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0.88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0.80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Calibration Error (ECE)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Stage 1 Clear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60–80%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50% or &gt; 90%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CRITICAL Band Precision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85%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 PSI (top 10 SHAP)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0.10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0.20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Feedback Loop Latency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30 days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60 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PayU Fraud Detection — Accuracy Report |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2026-04-22T04:13:25.217Z</dcterms:created>
  <dcterms:modified xsi:type="dcterms:W3CDTF">2026-04-22T04:13:25.217Z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