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49EA" w14:textId="77777777" w:rsidR="00FB18E3" w:rsidRDefault="00FB18E3">
      <w:pPr>
        <w:pStyle w:val="TOC1"/>
        <w:tabs>
          <w:tab w:val="right" w:leader="dot" w:pos="9628"/>
        </w:tabs>
        <w:rPr>
          <w:rFonts w:ascii="Arial" w:eastAsia="Times New Roman" w:hAnsi="Arial" w:cs="Arial"/>
          <w:b/>
          <w:bCs/>
          <w:sz w:val="24"/>
          <w:szCs w:val="24"/>
          <w:lang w:eastAsia="fi-FI"/>
        </w:rPr>
      </w:pPr>
    </w:p>
    <w:p w14:paraId="7C3B5EC3" w14:textId="77777777" w:rsidR="00FB18E3" w:rsidRDefault="00FB18E3">
      <w:pPr>
        <w:pStyle w:val="TOC1"/>
        <w:tabs>
          <w:tab w:val="right" w:leader="dot" w:pos="9628"/>
        </w:tabs>
        <w:rPr>
          <w:rFonts w:ascii="Arial" w:eastAsia="Times New Roman" w:hAnsi="Arial" w:cs="Arial"/>
          <w:b/>
          <w:bCs/>
          <w:sz w:val="24"/>
          <w:szCs w:val="24"/>
          <w:lang w:eastAsia="fi-FI"/>
        </w:rPr>
      </w:pPr>
    </w:p>
    <w:p w14:paraId="0CAF46FE" w14:textId="77777777" w:rsidR="00FB18E3" w:rsidRDefault="00FB18E3">
      <w:pPr>
        <w:pStyle w:val="TOC1"/>
        <w:tabs>
          <w:tab w:val="right" w:leader="dot" w:pos="9628"/>
        </w:tabs>
        <w:rPr>
          <w:rFonts w:ascii="Arial" w:eastAsia="Times New Roman" w:hAnsi="Arial" w:cs="Arial"/>
          <w:b/>
          <w:bCs/>
          <w:sz w:val="24"/>
          <w:szCs w:val="24"/>
          <w:lang w:eastAsia="fi-FI"/>
        </w:rPr>
      </w:pPr>
    </w:p>
    <w:p w14:paraId="3B434455" w14:textId="77777777" w:rsidR="00FB18E3" w:rsidRPr="00FB18E3" w:rsidRDefault="00FB18E3">
      <w:pPr>
        <w:pStyle w:val="TOC1"/>
        <w:tabs>
          <w:tab w:val="right" w:leader="dot" w:pos="9628"/>
        </w:tabs>
        <w:rPr>
          <w:rFonts w:ascii="Arial" w:eastAsia="Times New Roman" w:hAnsi="Arial" w:cs="Arial"/>
          <w:b/>
          <w:bCs/>
          <w:sz w:val="40"/>
          <w:szCs w:val="40"/>
          <w:lang w:eastAsia="fi-FI"/>
        </w:rPr>
      </w:pPr>
      <w:r w:rsidRPr="00FB18E3">
        <w:rPr>
          <w:rFonts w:ascii="Arial" w:eastAsia="Times New Roman" w:hAnsi="Arial" w:cs="Arial"/>
          <w:b/>
          <w:bCs/>
          <w:sz w:val="40"/>
          <w:szCs w:val="40"/>
          <w:lang w:eastAsia="fi-FI"/>
        </w:rPr>
        <w:t>Laskentatoimi</w:t>
      </w:r>
    </w:p>
    <w:p w14:paraId="1EA1445A" w14:textId="77777777" w:rsidR="00FB18E3" w:rsidRDefault="00FB18E3">
      <w:pPr>
        <w:pStyle w:val="TOC1"/>
        <w:tabs>
          <w:tab w:val="right" w:leader="dot" w:pos="9628"/>
        </w:tabs>
        <w:rPr>
          <w:rFonts w:ascii="Arial" w:eastAsia="Times New Roman" w:hAnsi="Arial" w:cs="Arial"/>
          <w:b/>
          <w:bCs/>
          <w:sz w:val="24"/>
          <w:szCs w:val="24"/>
          <w:lang w:eastAsia="fi-FI"/>
        </w:rPr>
      </w:pPr>
      <w:bookmarkStart w:id="0" w:name="_GoBack"/>
    </w:p>
    <w:bookmarkEnd w:id="0"/>
    <w:p w14:paraId="2BC7F183" w14:textId="77777777" w:rsidR="00FB18E3" w:rsidRDefault="00FB18E3">
      <w:pPr>
        <w:pStyle w:val="TOC1"/>
        <w:tabs>
          <w:tab w:val="right" w:leader="dot" w:pos="9628"/>
        </w:tabs>
        <w:rPr>
          <w:rFonts w:ascii="Arial" w:eastAsia="Times New Roman" w:hAnsi="Arial" w:cs="Arial"/>
          <w:b/>
          <w:bCs/>
          <w:sz w:val="24"/>
          <w:szCs w:val="24"/>
          <w:lang w:eastAsia="fi-FI"/>
        </w:rPr>
      </w:pPr>
    </w:p>
    <w:p w14:paraId="3088E6A3" w14:textId="77777777" w:rsidR="00FB18E3" w:rsidRDefault="00FB18E3">
      <w:pPr>
        <w:pStyle w:val="TOC1"/>
        <w:tabs>
          <w:tab w:val="right" w:leader="dot" w:pos="9628"/>
        </w:tabs>
        <w:rPr>
          <w:rFonts w:ascii="Arial" w:eastAsia="Times New Roman" w:hAnsi="Arial" w:cs="Arial"/>
          <w:b/>
          <w:bCs/>
          <w:sz w:val="24"/>
          <w:szCs w:val="24"/>
          <w:lang w:eastAsia="fi-FI"/>
        </w:rPr>
      </w:pPr>
    </w:p>
    <w:p w14:paraId="0F04CFF6" w14:textId="1E5EF7DB" w:rsidR="0011593A" w:rsidRPr="0011593A" w:rsidRDefault="0011593A">
      <w:pPr>
        <w:pStyle w:val="TOC1"/>
        <w:tabs>
          <w:tab w:val="right" w:leader="dot" w:pos="9628"/>
        </w:tabs>
        <w:rPr>
          <w:rFonts w:ascii="Arial" w:eastAsiaTheme="minorEastAsia" w:hAnsi="Arial" w:cs="Arial"/>
          <w:noProof/>
          <w:sz w:val="28"/>
          <w:szCs w:val="28"/>
          <w:lang w:eastAsia="fi-FI"/>
        </w:rPr>
      </w:pPr>
      <w:r>
        <w:rPr>
          <w:rFonts w:ascii="Arial" w:eastAsia="Times New Roman" w:hAnsi="Arial" w:cs="Arial"/>
          <w:b/>
          <w:bCs/>
          <w:sz w:val="24"/>
          <w:szCs w:val="24"/>
          <w:lang w:eastAsia="fi-FI"/>
        </w:rPr>
        <w:fldChar w:fldCharType="begin"/>
      </w:r>
      <w:r>
        <w:rPr>
          <w:rFonts w:ascii="Arial" w:eastAsia="Times New Roman" w:hAnsi="Arial" w:cs="Arial"/>
          <w:b/>
          <w:bCs/>
          <w:sz w:val="24"/>
          <w:szCs w:val="24"/>
          <w:lang w:eastAsia="fi-FI"/>
        </w:rPr>
        <w:instrText xml:space="preserve"> TOC \o "1-3" \h \z \u </w:instrText>
      </w:r>
      <w:r>
        <w:rPr>
          <w:rFonts w:ascii="Arial" w:eastAsia="Times New Roman" w:hAnsi="Arial" w:cs="Arial"/>
          <w:b/>
          <w:bCs/>
          <w:sz w:val="24"/>
          <w:szCs w:val="24"/>
          <w:lang w:eastAsia="fi-FI"/>
        </w:rPr>
        <w:fldChar w:fldCharType="separate"/>
      </w:r>
      <w:hyperlink w:anchor="_Toc300836961" w:history="1">
        <w:r w:rsidRPr="0011593A">
          <w:rPr>
            <w:rStyle w:val="Hyperlink"/>
            <w:rFonts w:ascii="Arial" w:hAnsi="Arial" w:cs="Arial"/>
            <w:noProof/>
            <w:sz w:val="28"/>
            <w:szCs w:val="28"/>
          </w:rPr>
          <w:t>1. Laskentatoimi</w:t>
        </w:r>
        <w:r w:rsidRPr="0011593A">
          <w:rPr>
            <w:rFonts w:ascii="Arial" w:hAnsi="Arial" w:cs="Arial"/>
            <w:noProof/>
            <w:webHidden/>
            <w:sz w:val="28"/>
            <w:szCs w:val="28"/>
          </w:rPr>
          <w:tab/>
        </w:r>
        <w:r w:rsidRPr="0011593A">
          <w:rPr>
            <w:rFonts w:ascii="Arial" w:hAnsi="Arial" w:cs="Arial"/>
            <w:noProof/>
            <w:webHidden/>
            <w:sz w:val="28"/>
            <w:szCs w:val="28"/>
          </w:rPr>
          <w:fldChar w:fldCharType="begin"/>
        </w:r>
        <w:r w:rsidRPr="0011593A">
          <w:rPr>
            <w:rFonts w:ascii="Arial" w:hAnsi="Arial" w:cs="Arial"/>
            <w:noProof/>
            <w:webHidden/>
            <w:sz w:val="28"/>
            <w:szCs w:val="28"/>
          </w:rPr>
          <w:instrText xml:space="preserve"> PAGEREF _Toc300836961 \h </w:instrText>
        </w:r>
        <w:r w:rsidRPr="0011593A">
          <w:rPr>
            <w:rFonts w:ascii="Arial" w:hAnsi="Arial" w:cs="Arial"/>
            <w:noProof/>
            <w:webHidden/>
            <w:sz w:val="28"/>
            <w:szCs w:val="28"/>
          </w:rPr>
        </w:r>
        <w:r w:rsidRPr="0011593A">
          <w:rPr>
            <w:rFonts w:ascii="Arial" w:hAnsi="Arial" w:cs="Arial"/>
            <w:noProof/>
            <w:webHidden/>
            <w:sz w:val="28"/>
            <w:szCs w:val="28"/>
          </w:rPr>
          <w:fldChar w:fldCharType="separate"/>
        </w:r>
        <w:r w:rsidR="00302CB1">
          <w:rPr>
            <w:rFonts w:ascii="Arial" w:hAnsi="Arial" w:cs="Arial"/>
            <w:noProof/>
            <w:webHidden/>
            <w:sz w:val="28"/>
            <w:szCs w:val="28"/>
          </w:rPr>
          <w:t>2</w:t>
        </w:r>
        <w:r w:rsidRPr="0011593A">
          <w:rPr>
            <w:rFonts w:ascii="Arial" w:hAnsi="Arial" w:cs="Arial"/>
            <w:noProof/>
            <w:webHidden/>
            <w:sz w:val="28"/>
            <w:szCs w:val="28"/>
          </w:rPr>
          <w:fldChar w:fldCharType="end"/>
        </w:r>
      </w:hyperlink>
    </w:p>
    <w:p w14:paraId="46AAD48D" w14:textId="5ACAAA09" w:rsidR="0011593A" w:rsidRPr="0011593A" w:rsidRDefault="00E82BE7">
      <w:pPr>
        <w:pStyle w:val="TOC1"/>
        <w:tabs>
          <w:tab w:val="right" w:leader="dot" w:pos="9628"/>
        </w:tabs>
        <w:rPr>
          <w:rFonts w:ascii="Arial" w:eastAsiaTheme="minorEastAsia" w:hAnsi="Arial" w:cs="Arial"/>
          <w:noProof/>
          <w:sz w:val="28"/>
          <w:szCs w:val="28"/>
          <w:lang w:eastAsia="fi-FI"/>
        </w:rPr>
      </w:pPr>
      <w:hyperlink w:anchor="_Toc300836962" w:history="1">
        <w:r w:rsidR="0011593A" w:rsidRPr="0011593A">
          <w:rPr>
            <w:rStyle w:val="Hyperlink"/>
            <w:rFonts w:ascii="Arial" w:hAnsi="Arial" w:cs="Arial"/>
            <w:noProof/>
            <w:sz w:val="28"/>
            <w:szCs w:val="28"/>
          </w:rPr>
          <w:t>2. Kustannuskäsitteitä</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_Toc300836962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5</w:t>
        </w:r>
        <w:r w:rsidR="0011593A" w:rsidRPr="0011593A">
          <w:rPr>
            <w:rFonts w:ascii="Arial" w:hAnsi="Arial" w:cs="Arial"/>
            <w:noProof/>
            <w:webHidden/>
            <w:sz w:val="28"/>
            <w:szCs w:val="28"/>
          </w:rPr>
          <w:fldChar w:fldCharType="end"/>
        </w:r>
      </w:hyperlink>
    </w:p>
    <w:p w14:paraId="22A90A4E" w14:textId="4B97CBE2" w:rsidR="0011593A" w:rsidRPr="0011593A" w:rsidRDefault="00E82BE7">
      <w:pPr>
        <w:pStyle w:val="TOC2"/>
        <w:tabs>
          <w:tab w:val="right" w:leader="dot" w:pos="9628"/>
        </w:tabs>
        <w:rPr>
          <w:rFonts w:ascii="Arial" w:eastAsiaTheme="minorEastAsia" w:hAnsi="Arial" w:cs="Arial"/>
          <w:noProof/>
          <w:sz w:val="28"/>
          <w:szCs w:val="28"/>
          <w:lang w:eastAsia="fi-FI"/>
        </w:rPr>
      </w:pPr>
      <w:hyperlink w:anchor="_Toc300836963" w:history="1">
        <w:r w:rsidR="0011593A" w:rsidRPr="0011593A">
          <w:rPr>
            <w:rStyle w:val="Hyperlink"/>
            <w:rFonts w:ascii="Arial" w:hAnsi="Arial" w:cs="Arial"/>
            <w:noProof/>
            <w:sz w:val="28"/>
            <w:szCs w:val="28"/>
          </w:rPr>
          <w:t>2.1 Suoritekohtaiset kustannukset</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_Toc300836963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7</w:t>
        </w:r>
        <w:r w:rsidR="0011593A" w:rsidRPr="0011593A">
          <w:rPr>
            <w:rFonts w:ascii="Arial" w:hAnsi="Arial" w:cs="Arial"/>
            <w:noProof/>
            <w:webHidden/>
            <w:sz w:val="28"/>
            <w:szCs w:val="28"/>
          </w:rPr>
          <w:fldChar w:fldCharType="end"/>
        </w:r>
      </w:hyperlink>
    </w:p>
    <w:p w14:paraId="49FD0716" w14:textId="4BD95C48" w:rsidR="0011593A" w:rsidRPr="0011593A" w:rsidRDefault="00E82BE7">
      <w:pPr>
        <w:pStyle w:val="TOC2"/>
        <w:tabs>
          <w:tab w:val="right" w:leader="dot" w:pos="9628"/>
        </w:tabs>
        <w:rPr>
          <w:rFonts w:ascii="Arial" w:eastAsiaTheme="minorEastAsia" w:hAnsi="Arial" w:cs="Arial"/>
          <w:noProof/>
          <w:sz w:val="28"/>
          <w:szCs w:val="28"/>
          <w:lang w:eastAsia="fi-FI"/>
        </w:rPr>
      </w:pPr>
      <w:hyperlink w:anchor="_Toc300836964" w:history="1">
        <w:r w:rsidR="0011593A" w:rsidRPr="0011593A">
          <w:rPr>
            <w:rStyle w:val="Hyperlink"/>
            <w:rFonts w:ascii="Arial" w:hAnsi="Arial" w:cs="Arial"/>
            <w:noProof/>
            <w:sz w:val="28"/>
            <w:szCs w:val="28"/>
          </w:rPr>
          <w:t>2.2. Valmistusarvo ja omakustannusarvo</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_Toc300836964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8</w:t>
        </w:r>
        <w:r w:rsidR="0011593A" w:rsidRPr="0011593A">
          <w:rPr>
            <w:rFonts w:ascii="Arial" w:hAnsi="Arial" w:cs="Arial"/>
            <w:noProof/>
            <w:webHidden/>
            <w:sz w:val="28"/>
            <w:szCs w:val="28"/>
          </w:rPr>
          <w:fldChar w:fldCharType="end"/>
        </w:r>
      </w:hyperlink>
    </w:p>
    <w:p w14:paraId="0B05AC0A" w14:textId="1F14E0DF" w:rsidR="0011593A" w:rsidRPr="0011593A" w:rsidRDefault="00E82BE7">
      <w:pPr>
        <w:pStyle w:val="TOC1"/>
        <w:tabs>
          <w:tab w:val="right" w:leader="dot" w:pos="9628"/>
        </w:tabs>
        <w:rPr>
          <w:rFonts w:ascii="Arial" w:eastAsiaTheme="minorEastAsia" w:hAnsi="Arial" w:cs="Arial"/>
          <w:noProof/>
          <w:sz w:val="28"/>
          <w:szCs w:val="28"/>
          <w:lang w:eastAsia="fi-FI"/>
        </w:rPr>
      </w:pPr>
      <w:hyperlink w:anchor="_Toc300836965" w:history="1">
        <w:r w:rsidR="0011593A" w:rsidRPr="0011593A">
          <w:rPr>
            <w:rStyle w:val="Hyperlink"/>
            <w:rFonts w:ascii="Arial" w:hAnsi="Arial" w:cs="Arial"/>
            <w:noProof/>
            <w:sz w:val="28"/>
            <w:szCs w:val="28"/>
          </w:rPr>
          <w:t>3. Analyyttinen tuloslaskenta, Katetuottolaskenta</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_Toc300836965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9</w:t>
        </w:r>
        <w:r w:rsidR="0011593A" w:rsidRPr="0011593A">
          <w:rPr>
            <w:rFonts w:ascii="Arial" w:hAnsi="Arial" w:cs="Arial"/>
            <w:noProof/>
            <w:webHidden/>
            <w:sz w:val="28"/>
            <w:szCs w:val="28"/>
          </w:rPr>
          <w:fldChar w:fldCharType="end"/>
        </w:r>
      </w:hyperlink>
    </w:p>
    <w:p w14:paraId="73A5B553" w14:textId="47992ABB" w:rsidR="0011593A" w:rsidRPr="0011593A" w:rsidRDefault="00E82BE7">
      <w:pPr>
        <w:pStyle w:val="TOC2"/>
        <w:tabs>
          <w:tab w:val="right" w:leader="dot" w:pos="9628"/>
        </w:tabs>
        <w:rPr>
          <w:rFonts w:ascii="Arial" w:eastAsiaTheme="minorEastAsia" w:hAnsi="Arial" w:cs="Arial"/>
          <w:noProof/>
          <w:sz w:val="28"/>
          <w:szCs w:val="28"/>
          <w:lang w:eastAsia="fi-FI"/>
        </w:rPr>
      </w:pPr>
      <w:hyperlink w:anchor="_Toc300836966" w:history="1">
        <w:r w:rsidR="0011593A" w:rsidRPr="0011593A">
          <w:rPr>
            <w:rStyle w:val="Hyperlink"/>
            <w:rFonts w:ascii="Arial" w:hAnsi="Arial" w:cs="Arial"/>
            <w:noProof/>
            <w:sz w:val="28"/>
            <w:szCs w:val="28"/>
          </w:rPr>
          <w:t>3.1 Katetuottolaskennan tunnusluvut</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_Toc300836966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10</w:t>
        </w:r>
        <w:r w:rsidR="0011593A" w:rsidRPr="0011593A">
          <w:rPr>
            <w:rFonts w:ascii="Arial" w:hAnsi="Arial" w:cs="Arial"/>
            <w:noProof/>
            <w:webHidden/>
            <w:sz w:val="28"/>
            <w:szCs w:val="28"/>
          </w:rPr>
          <w:fldChar w:fldCharType="end"/>
        </w:r>
      </w:hyperlink>
    </w:p>
    <w:p w14:paraId="372A2C1C" w14:textId="2E1EDB0C" w:rsidR="0011593A" w:rsidRPr="0011593A" w:rsidRDefault="00E82BE7">
      <w:pPr>
        <w:pStyle w:val="TOC1"/>
        <w:tabs>
          <w:tab w:val="right" w:leader="dot" w:pos="9628"/>
        </w:tabs>
        <w:rPr>
          <w:rFonts w:ascii="Arial" w:eastAsiaTheme="minorEastAsia" w:hAnsi="Arial" w:cs="Arial"/>
          <w:noProof/>
          <w:sz w:val="28"/>
          <w:szCs w:val="28"/>
          <w:lang w:eastAsia="fi-FI"/>
        </w:rPr>
      </w:pPr>
      <w:hyperlink w:anchor="_Toc300836967" w:history="1">
        <w:r w:rsidR="0011593A" w:rsidRPr="0011593A">
          <w:rPr>
            <w:rStyle w:val="Hyperlink"/>
            <w:rFonts w:ascii="Arial" w:hAnsi="Arial" w:cs="Arial"/>
            <w:noProof/>
            <w:sz w:val="28"/>
            <w:szCs w:val="28"/>
          </w:rPr>
          <w:t>4. Vaihtoehtolaskelmat</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_Toc300836967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14</w:t>
        </w:r>
        <w:r w:rsidR="0011593A" w:rsidRPr="0011593A">
          <w:rPr>
            <w:rFonts w:ascii="Arial" w:hAnsi="Arial" w:cs="Arial"/>
            <w:noProof/>
            <w:webHidden/>
            <w:sz w:val="28"/>
            <w:szCs w:val="28"/>
          </w:rPr>
          <w:fldChar w:fldCharType="end"/>
        </w:r>
      </w:hyperlink>
    </w:p>
    <w:p w14:paraId="67EB0ADB" w14:textId="7DAC05F0" w:rsidR="0011593A" w:rsidRPr="0011593A" w:rsidRDefault="00E82BE7">
      <w:pPr>
        <w:pStyle w:val="TOC2"/>
        <w:tabs>
          <w:tab w:val="right" w:leader="dot" w:pos="9628"/>
        </w:tabs>
        <w:rPr>
          <w:rFonts w:ascii="Arial" w:eastAsiaTheme="minorEastAsia" w:hAnsi="Arial" w:cs="Arial"/>
          <w:noProof/>
          <w:sz w:val="28"/>
          <w:szCs w:val="28"/>
          <w:lang w:eastAsia="fi-FI"/>
        </w:rPr>
      </w:pPr>
      <w:hyperlink w:anchor="_Toc300836968" w:history="1">
        <w:r w:rsidR="0011593A" w:rsidRPr="0011593A">
          <w:rPr>
            <w:rStyle w:val="Hyperlink"/>
            <w:rFonts w:ascii="Arial" w:hAnsi="Arial" w:cs="Arial"/>
            <w:noProof/>
            <w:sz w:val="28"/>
            <w:szCs w:val="28"/>
          </w:rPr>
          <w:t>4.1 Suoritevalinta</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_Toc300836968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14</w:t>
        </w:r>
        <w:r w:rsidR="0011593A" w:rsidRPr="0011593A">
          <w:rPr>
            <w:rFonts w:ascii="Arial" w:hAnsi="Arial" w:cs="Arial"/>
            <w:noProof/>
            <w:webHidden/>
            <w:sz w:val="28"/>
            <w:szCs w:val="28"/>
          </w:rPr>
          <w:fldChar w:fldCharType="end"/>
        </w:r>
      </w:hyperlink>
    </w:p>
    <w:p w14:paraId="3F0C67D9" w14:textId="28A9668F" w:rsidR="0011593A" w:rsidRPr="0011593A" w:rsidRDefault="00E82BE7">
      <w:pPr>
        <w:pStyle w:val="TOC1"/>
        <w:tabs>
          <w:tab w:val="right" w:leader="dot" w:pos="9628"/>
        </w:tabs>
        <w:rPr>
          <w:rFonts w:ascii="Arial" w:eastAsiaTheme="minorEastAsia" w:hAnsi="Arial" w:cs="Arial"/>
          <w:noProof/>
          <w:sz w:val="28"/>
          <w:szCs w:val="28"/>
          <w:lang w:eastAsia="fi-FI"/>
        </w:rPr>
      </w:pPr>
      <w:hyperlink w:anchor="_Toc300836969" w:history="1">
        <w:r w:rsidR="0011593A" w:rsidRPr="0011593A">
          <w:rPr>
            <w:rStyle w:val="Hyperlink"/>
            <w:rFonts w:ascii="Arial" w:hAnsi="Arial" w:cs="Arial"/>
            <w:noProof/>
            <w:sz w:val="28"/>
            <w:szCs w:val="28"/>
          </w:rPr>
          <w:t>5. Hinnan asettaminen</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_Toc300836969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15</w:t>
        </w:r>
        <w:r w:rsidR="0011593A" w:rsidRPr="0011593A">
          <w:rPr>
            <w:rFonts w:ascii="Arial" w:hAnsi="Arial" w:cs="Arial"/>
            <w:noProof/>
            <w:webHidden/>
            <w:sz w:val="28"/>
            <w:szCs w:val="28"/>
          </w:rPr>
          <w:fldChar w:fldCharType="end"/>
        </w:r>
      </w:hyperlink>
    </w:p>
    <w:p w14:paraId="59F8C613" w14:textId="205347C7" w:rsidR="0011593A" w:rsidRDefault="00E82BE7">
      <w:pPr>
        <w:pStyle w:val="TOC1"/>
        <w:tabs>
          <w:tab w:val="right" w:leader="dot" w:pos="9628"/>
        </w:tabs>
        <w:rPr>
          <w:rFonts w:eastAsiaTheme="minorEastAsia"/>
          <w:noProof/>
          <w:lang w:eastAsia="fi-FI"/>
        </w:rPr>
      </w:pPr>
      <w:hyperlink w:anchor="_Toc300836970" w:history="1">
        <w:r w:rsidR="0011593A" w:rsidRPr="0011593A">
          <w:rPr>
            <w:rStyle w:val="Hyperlink"/>
            <w:rFonts w:ascii="Arial" w:hAnsi="Arial" w:cs="Arial"/>
            <w:noProof/>
            <w:sz w:val="28"/>
            <w:szCs w:val="28"/>
          </w:rPr>
          <w:t>TEHTÄVIÄ</w:t>
        </w:r>
        <w:r w:rsidR="0011593A" w:rsidRPr="0011593A">
          <w:rPr>
            <w:rFonts w:ascii="Arial" w:hAnsi="Arial" w:cs="Arial"/>
            <w:noProof/>
            <w:webHidden/>
            <w:sz w:val="28"/>
            <w:szCs w:val="28"/>
          </w:rPr>
          <w:tab/>
        </w:r>
        <w:r w:rsidR="0011593A" w:rsidRPr="0011593A">
          <w:rPr>
            <w:rFonts w:ascii="Arial" w:hAnsi="Arial" w:cs="Arial"/>
            <w:noProof/>
            <w:webHidden/>
            <w:sz w:val="28"/>
            <w:szCs w:val="28"/>
          </w:rPr>
          <w:fldChar w:fldCharType="begin"/>
        </w:r>
        <w:r w:rsidR="0011593A" w:rsidRPr="0011593A">
          <w:rPr>
            <w:rFonts w:ascii="Arial" w:hAnsi="Arial" w:cs="Arial"/>
            <w:noProof/>
            <w:webHidden/>
            <w:sz w:val="28"/>
            <w:szCs w:val="28"/>
          </w:rPr>
          <w:instrText xml:space="preserve"> PAGEREF _Toc300836970 \h </w:instrText>
        </w:r>
        <w:r w:rsidR="0011593A" w:rsidRPr="0011593A">
          <w:rPr>
            <w:rFonts w:ascii="Arial" w:hAnsi="Arial" w:cs="Arial"/>
            <w:noProof/>
            <w:webHidden/>
            <w:sz w:val="28"/>
            <w:szCs w:val="28"/>
          </w:rPr>
        </w:r>
        <w:r w:rsidR="0011593A" w:rsidRPr="0011593A">
          <w:rPr>
            <w:rFonts w:ascii="Arial" w:hAnsi="Arial" w:cs="Arial"/>
            <w:noProof/>
            <w:webHidden/>
            <w:sz w:val="28"/>
            <w:szCs w:val="28"/>
          </w:rPr>
          <w:fldChar w:fldCharType="separate"/>
        </w:r>
        <w:r w:rsidR="00302CB1">
          <w:rPr>
            <w:rFonts w:ascii="Arial" w:hAnsi="Arial" w:cs="Arial"/>
            <w:noProof/>
            <w:webHidden/>
            <w:sz w:val="28"/>
            <w:szCs w:val="28"/>
          </w:rPr>
          <w:t>19</w:t>
        </w:r>
        <w:r w:rsidR="0011593A" w:rsidRPr="0011593A">
          <w:rPr>
            <w:rFonts w:ascii="Arial" w:hAnsi="Arial" w:cs="Arial"/>
            <w:noProof/>
            <w:webHidden/>
            <w:sz w:val="28"/>
            <w:szCs w:val="28"/>
          </w:rPr>
          <w:fldChar w:fldCharType="end"/>
        </w:r>
      </w:hyperlink>
    </w:p>
    <w:p w14:paraId="37D3A35D" w14:textId="77777777" w:rsidR="00C67B2F" w:rsidRPr="00C67B2F" w:rsidRDefault="0011593A" w:rsidP="00C67B2F">
      <w:pPr>
        <w:spacing w:before="100" w:beforeAutospacing="1" w:after="100" w:afterAutospacing="1" w:line="240" w:lineRule="auto"/>
        <w:ind w:left="720"/>
        <w:rPr>
          <w:rFonts w:ascii="Arial" w:eastAsia="Times New Roman" w:hAnsi="Arial" w:cs="Arial"/>
          <w:b/>
          <w:bCs/>
          <w:sz w:val="24"/>
          <w:szCs w:val="24"/>
          <w:lang w:eastAsia="fi-FI"/>
        </w:rPr>
      </w:pPr>
      <w:r>
        <w:rPr>
          <w:rFonts w:ascii="Arial" w:eastAsia="Times New Roman" w:hAnsi="Arial" w:cs="Arial"/>
          <w:b/>
          <w:bCs/>
          <w:sz w:val="24"/>
          <w:szCs w:val="24"/>
          <w:lang w:eastAsia="fi-FI"/>
        </w:rPr>
        <w:fldChar w:fldCharType="end"/>
      </w:r>
    </w:p>
    <w:p w14:paraId="4D2F062B" w14:textId="77777777" w:rsidR="00FD6CCC" w:rsidRPr="00FD6CCC" w:rsidRDefault="00FD6CCC" w:rsidP="00FD6CCC">
      <w:pPr>
        <w:spacing w:before="100" w:beforeAutospacing="1" w:after="100" w:afterAutospacing="1" w:line="240" w:lineRule="auto"/>
        <w:ind w:left="720"/>
        <w:rPr>
          <w:rFonts w:ascii="Arial" w:eastAsia="Times New Roman" w:hAnsi="Arial" w:cs="Arial"/>
          <w:b/>
          <w:bCs/>
          <w:sz w:val="24"/>
          <w:szCs w:val="24"/>
          <w:lang w:eastAsia="fi-FI"/>
        </w:rPr>
      </w:pPr>
    </w:p>
    <w:p w14:paraId="200C823B" w14:textId="77777777" w:rsidR="00FD6CCC" w:rsidRPr="00FD6CCC" w:rsidRDefault="00FD6CCC" w:rsidP="00FD6CCC">
      <w:pPr>
        <w:spacing w:before="100" w:beforeAutospacing="1" w:after="100" w:afterAutospacing="1" w:line="240" w:lineRule="auto"/>
        <w:ind w:left="720"/>
        <w:rPr>
          <w:rFonts w:ascii="Arial" w:eastAsia="Times New Roman" w:hAnsi="Arial" w:cs="Arial"/>
          <w:b/>
          <w:bCs/>
          <w:sz w:val="24"/>
          <w:szCs w:val="24"/>
          <w:lang w:eastAsia="fi-FI"/>
        </w:rPr>
      </w:pPr>
    </w:p>
    <w:p w14:paraId="1AECC669" w14:textId="77777777" w:rsidR="00D735DA" w:rsidRPr="004D1533" w:rsidRDefault="00D735DA" w:rsidP="004D1533">
      <w:pPr>
        <w:spacing w:before="100" w:beforeAutospacing="1" w:after="100" w:afterAutospacing="1" w:line="240" w:lineRule="auto"/>
        <w:rPr>
          <w:rFonts w:ascii="Times New Roman" w:eastAsia="Times New Roman" w:hAnsi="Times New Roman" w:cs="Times New Roman"/>
          <w:sz w:val="24"/>
          <w:szCs w:val="24"/>
          <w:lang w:eastAsia="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
        <w:gridCol w:w="7682"/>
      </w:tblGrid>
      <w:tr w:rsidR="004D1533" w:rsidRPr="004D1533" w14:paraId="50A46035" w14:textId="77777777" w:rsidTr="00D735DA">
        <w:trPr>
          <w:tblCellSpacing w:w="15" w:type="dxa"/>
        </w:trPr>
        <w:tc>
          <w:tcPr>
            <w:tcW w:w="709" w:type="dxa"/>
            <w:vAlign w:val="center"/>
            <w:hideMark/>
          </w:tcPr>
          <w:p w14:paraId="08846DBC" w14:textId="77777777" w:rsidR="004D1533" w:rsidRPr="00D735DA" w:rsidRDefault="004D1533" w:rsidP="00D735DA">
            <w:pPr>
              <w:rPr>
                <w:rFonts w:ascii="Arial" w:hAnsi="Arial" w:cs="Arial"/>
                <w:sz w:val="24"/>
                <w:szCs w:val="24"/>
                <w:lang w:eastAsia="fi-FI"/>
              </w:rPr>
            </w:pPr>
          </w:p>
        </w:tc>
        <w:tc>
          <w:tcPr>
            <w:tcW w:w="7637" w:type="dxa"/>
            <w:vAlign w:val="center"/>
            <w:hideMark/>
          </w:tcPr>
          <w:p w14:paraId="5B7272A1" w14:textId="77777777" w:rsidR="004D1533" w:rsidRPr="00D735DA" w:rsidRDefault="004D1533" w:rsidP="00D735DA">
            <w:pPr>
              <w:rPr>
                <w:rFonts w:ascii="Arial" w:hAnsi="Arial" w:cs="Arial"/>
                <w:sz w:val="24"/>
                <w:szCs w:val="24"/>
                <w:lang w:eastAsia="fi-FI"/>
              </w:rPr>
            </w:pPr>
          </w:p>
        </w:tc>
      </w:tr>
      <w:tr w:rsidR="004D1533" w:rsidRPr="004D1533" w14:paraId="439B9617" w14:textId="77777777" w:rsidTr="00D735DA">
        <w:trPr>
          <w:tblCellSpacing w:w="15" w:type="dxa"/>
        </w:trPr>
        <w:tc>
          <w:tcPr>
            <w:tcW w:w="709" w:type="dxa"/>
            <w:vAlign w:val="center"/>
            <w:hideMark/>
          </w:tcPr>
          <w:p w14:paraId="4D0BA34D" w14:textId="77777777" w:rsidR="004D1533" w:rsidRPr="00D735DA" w:rsidRDefault="004D1533" w:rsidP="00D735DA">
            <w:pPr>
              <w:rPr>
                <w:rFonts w:ascii="Arial" w:hAnsi="Arial" w:cs="Arial"/>
                <w:sz w:val="24"/>
                <w:szCs w:val="24"/>
                <w:lang w:eastAsia="fi-FI"/>
              </w:rPr>
            </w:pPr>
          </w:p>
        </w:tc>
        <w:tc>
          <w:tcPr>
            <w:tcW w:w="7637" w:type="dxa"/>
            <w:vAlign w:val="center"/>
            <w:hideMark/>
          </w:tcPr>
          <w:p w14:paraId="528496D7" w14:textId="77777777" w:rsidR="004D1533" w:rsidRPr="00D735DA" w:rsidRDefault="004D1533" w:rsidP="00D735DA">
            <w:pPr>
              <w:rPr>
                <w:rFonts w:ascii="Arial" w:hAnsi="Arial" w:cs="Arial"/>
                <w:sz w:val="24"/>
                <w:szCs w:val="24"/>
                <w:lang w:eastAsia="fi-FI"/>
              </w:rPr>
            </w:pPr>
          </w:p>
        </w:tc>
      </w:tr>
      <w:tr w:rsidR="004D1533" w:rsidRPr="004D1533" w14:paraId="3B93CBF4" w14:textId="77777777" w:rsidTr="00D735DA">
        <w:trPr>
          <w:tblCellSpacing w:w="15" w:type="dxa"/>
        </w:trPr>
        <w:tc>
          <w:tcPr>
            <w:tcW w:w="709" w:type="dxa"/>
            <w:vAlign w:val="center"/>
            <w:hideMark/>
          </w:tcPr>
          <w:p w14:paraId="42D9BDFB" w14:textId="77777777" w:rsidR="004D1533" w:rsidRPr="00D735DA" w:rsidRDefault="004D1533" w:rsidP="00D735DA">
            <w:pPr>
              <w:rPr>
                <w:rFonts w:ascii="Arial" w:hAnsi="Arial" w:cs="Arial"/>
                <w:sz w:val="24"/>
                <w:szCs w:val="24"/>
                <w:lang w:eastAsia="fi-FI"/>
              </w:rPr>
            </w:pPr>
          </w:p>
        </w:tc>
        <w:tc>
          <w:tcPr>
            <w:tcW w:w="7637" w:type="dxa"/>
            <w:vAlign w:val="center"/>
            <w:hideMark/>
          </w:tcPr>
          <w:p w14:paraId="365A26EB" w14:textId="77777777" w:rsidR="004D1533" w:rsidRPr="00D735DA" w:rsidRDefault="004D1533" w:rsidP="00D735DA">
            <w:pPr>
              <w:rPr>
                <w:rFonts w:ascii="Arial" w:hAnsi="Arial" w:cs="Arial"/>
                <w:sz w:val="24"/>
                <w:szCs w:val="24"/>
                <w:lang w:eastAsia="fi-FI"/>
              </w:rPr>
            </w:pPr>
          </w:p>
        </w:tc>
      </w:tr>
      <w:tr w:rsidR="004D1533" w:rsidRPr="004D1533" w14:paraId="3858438B" w14:textId="77777777" w:rsidTr="00D735DA">
        <w:trPr>
          <w:tblCellSpacing w:w="15" w:type="dxa"/>
        </w:trPr>
        <w:tc>
          <w:tcPr>
            <w:tcW w:w="709" w:type="dxa"/>
            <w:vAlign w:val="center"/>
            <w:hideMark/>
          </w:tcPr>
          <w:p w14:paraId="30042D87" w14:textId="77777777" w:rsidR="004D1533" w:rsidRPr="00D735DA" w:rsidRDefault="004D1533" w:rsidP="00D735DA">
            <w:pPr>
              <w:rPr>
                <w:rFonts w:ascii="Arial" w:hAnsi="Arial" w:cs="Arial"/>
                <w:sz w:val="24"/>
                <w:szCs w:val="24"/>
                <w:lang w:eastAsia="fi-FI"/>
              </w:rPr>
            </w:pPr>
          </w:p>
        </w:tc>
        <w:tc>
          <w:tcPr>
            <w:tcW w:w="7637" w:type="dxa"/>
            <w:vAlign w:val="center"/>
            <w:hideMark/>
          </w:tcPr>
          <w:p w14:paraId="2B535E60" w14:textId="77777777" w:rsidR="00FD6CCC" w:rsidRPr="00D735DA" w:rsidRDefault="00FD6CCC" w:rsidP="00D735DA">
            <w:pPr>
              <w:rPr>
                <w:rFonts w:ascii="Arial" w:hAnsi="Arial" w:cs="Arial"/>
                <w:sz w:val="24"/>
                <w:szCs w:val="24"/>
                <w:lang w:eastAsia="fi-FI"/>
              </w:rPr>
            </w:pPr>
          </w:p>
        </w:tc>
      </w:tr>
      <w:tr w:rsidR="004D1533" w:rsidRPr="004D1533" w14:paraId="11D8CCD4" w14:textId="77777777" w:rsidTr="00D735DA">
        <w:trPr>
          <w:tblCellSpacing w:w="15" w:type="dxa"/>
        </w:trPr>
        <w:tc>
          <w:tcPr>
            <w:tcW w:w="709" w:type="dxa"/>
            <w:vAlign w:val="center"/>
            <w:hideMark/>
          </w:tcPr>
          <w:p w14:paraId="2D240DF4" w14:textId="77777777" w:rsidR="004D1533" w:rsidRPr="00D735DA" w:rsidRDefault="004D1533" w:rsidP="00D735DA">
            <w:pPr>
              <w:rPr>
                <w:rFonts w:ascii="Arial" w:hAnsi="Arial" w:cs="Arial"/>
                <w:sz w:val="24"/>
                <w:szCs w:val="24"/>
                <w:lang w:eastAsia="fi-FI"/>
              </w:rPr>
            </w:pPr>
          </w:p>
        </w:tc>
        <w:tc>
          <w:tcPr>
            <w:tcW w:w="7637" w:type="dxa"/>
            <w:vAlign w:val="center"/>
            <w:hideMark/>
          </w:tcPr>
          <w:p w14:paraId="5B38170A" w14:textId="77777777" w:rsidR="004D1533" w:rsidRPr="00D735DA" w:rsidRDefault="004D1533" w:rsidP="00D735DA">
            <w:pPr>
              <w:rPr>
                <w:rFonts w:ascii="Arial" w:hAnsi="Arial" w:cs="Arial"/>
                <w:sz w:val="24"/>
                <w:szCs w:val="24"/>
                <w:lang w:eastAsia="fi-FI"/>
              </w:rPr>
            </w:pPr>
          </w:p>
        </w:tc>
      </w:tr>
      <w:tr w:rsidR="004D1533" w:rsidRPr="004D1533" w14:paraId="18041BDE" w14:textId="77777777" w:rsidTr="00D735DA">
        <w:trPr>
          <w:tblCellSpacing w:w="15" w:type="dxa"/>
        </w:trPr>
        <w:tc>
          <w:tcPr>
            <w:tcW w:w="709" w:type="dxa"/>
            <w:vAlign w:val="center"/>
            <w:hideMark/>
          </w:tcPr>
          <w:p w14:paraId="45368D99" w14:textId="77777777" w:rsidR="004D1533" w:rsidRPr="00D735DA" w:rsidRDefault="004D1533" w:rsidP="00D735DA">
            <w:pPr>
              <w:rPr>
                <w:rFonts w:ascii="Arial" w:hAnsi="Arial" w:cs="Arial"/>
                <w:sz w:val="24"/>
                <w:szCs w:val="24"/>
                <w:lang w:eastAsia="fi-FI"/>
              </w:rPr>
            </w:pPr>
          </w:p>
        </w:tc>
        <w:tc>
          <w:tcPr>
            <w:tcW w:w="7637" w:type="dxa"/>
            <w:vAlign w:val="center"/>
            <w:hideMark/>
          </w:tcPr>
          <w:p w14:paraId="58E30358" w14:textId="77777777" w:rsidR="004D1533" w:rsidRPr="00D735DA" w:rsidRDefault="004D1533" w:rsidP="00D735DA">
            <w:pPr>
              <w:rPr>
                <w:rFonts w:ascii="Arial" w:hAnsi="Arial" w:cs="Arial"/>
                <w:sz w:val="24"/>
                <w:szCs w:val="24"/>
                <w:lang w:eastAsia="fi-FI"/>
              </w:rPr>
            </w:pPr>
          </w:p>
        </w:tc>
      </w:tr>
      <w:tr w:rsidR="004D1533" w:rsidRPr="004D1533" w14:paraId="6CD3EA55" w14:textId="77777777" w:rsidTr="00D735DA">
        <w:trPr>
          <w:tblCellSpacing w:w="15" w:type="dxa"/>
        </w:trPr>
        <w:tc>
          <w:tcPr>
            <w:tcW w:w="709" w:type="dxa"/>
            <w:vAlign w:val="center"/>
            <w:hideMark/>
          </w:tcPr>
          <w:p w14:paraId="70ADBF67" w14:textId="77777777" w:rsidR="004D1533" w:rsidRPr="00D735DA" w:rsidRDefault="004D1533" w:rsidP="00D735DA">
            <w:pPr>
              <w:rPr>
                <w:rFonts w:ascii="Arial" w:hAnsi="Arial" w:cs="Arial"/>
                <w:sz w:val="24"/>
                <w:szCs w:val="24"/>
                <w:lang w:eastAsia="fi-FI"/>
              </w:rPr>
            </w:pPr>
          </w:p>
        </w:tc>
        <w:tc>
          <w:tcPr>
            <w:tcW w:w="7637" w:type="dxa"/>
            <w:vAlign w:val="center"/>
            <w:hideMark/>
          </w:tcPr>
          <w:p w14:paraId="5494D59E" w14:textId="77777777" w:rsidR="004D1533" w:rsidRPr="00D735DA" w:rsidRDefault="004D1533" w:rsidP="00D735DA">
            <w:pPr>
              <w:rPr>
                <w:rFonts w:ascii="Arial" w:hAnsi="Arial" w:cs="Arial"/>
                <w:sz w:val="24"/>
                <w:szCs w:val="24"/>
                <w:lang w:eastAsia="fi-FI"/>
              </w:rPr>
            </w:pPr>
          </w:p>
        </w:tc>
      </w:tr>
      <w:tr w:rsidR="004D1533" w:rsidRPr="004D1533" w14:paraId="2665F236" w14:textId="77777777" w:rsidTr="00D735DA">
        <w:trPr>
          <w:tblCellSpacing w:w="15" w:type="dxa"/>
        </w:trPr>
        <w:tc>
          <w:tcPr>
            <w:tcW w:w="709" w:type="dxa"/>
            <w:vAlign w:val="center"/>
            <w:hideMark/>
          </w:tcPr>
          <w:p w14:paraId="18D1BA37" w14:textId="77777777" w:rsidR="004D1533" w:rsidRPr="00D735DA" w:rsidRDefault="004D1533" w:rsidP="00D735DA">
            <w:pPr>
              <w:rPr>
                <w:rFonts w:ascii="Arial" w:hAnsi="Arial" w:cs="Arial"/>
                <w:sz w:val="24"/>
                <w:szCs w:val="24"/>
                <w:lang w:eastAsia="fi-FI"/>
              </w:rPr>
            </w:pPr>
          </w:p>
        </w:tc>
        <w:tc>
          <w:tcPr>
            <w:tcW w:w="7637" w:type="dxa"/>
            <w:vAlign w:val="center"/>
            <w:hideMark/>
          </w:tcPr>
          <w:p w14:paraId="40E182DB" w14:textId="77777777" w:rsidR="004D1533" w:rsidRPr="00D735DA" w:rsidRDefault="004D1533" w:rsidP="00D735DA">
            <w:pPr>
              <w:rPr>
                <w:rFonts w:ascii="Arial" w:hAnsi="Arial" w:cs="Arial"/>
                <w:sz w:val="24"/>
                <w:szCs w:val="24"/>
                <w:lang w:eastAsia="fi-FI"/>
              </w:rPr>
            </w:pPr>
          </w:p>
        </w:tc>
      </w:tr>
      <w:tr w:rsidR="004D1533" w:rsidRPr="004D1533" w14:paraId="406DF944" w14:textId="77777777" w:rsidTr="00D735DA">
        <w:trPr>
          <w:tblCellSpacing w:w="15" w:type="dxa"/>
        </w:trPr>
        <w:tc>
          <w:tcPr>
            <w:tcW w:w="709" w:type="dxa"/>
            <w:vAlign w:val="center"/>
            <w:hideMark/>
          </w:tcPr>
          <w:p w14:paraId="3009D59D" w14:textId="77777777" w:rsidR="004D1533" w:rsidRPr="00D735DA" w:rsidRDefault="004D1533" w:rsidP="00D735DA">
            <w:pPr>
              <w:rPr>
                <w:rFonts w:ascii="Arial" w:hAnsi="Arial" w:cs="Arial"/>
                <w:sz w:val="24"/>
                <w:szCs w:val="24"/>
                <w:lang w:eastAsia="fi-FI"/>
              </w:rPr>
            </w:pPr>
          </w:p>
        </w:tc>
        <w:tc>
          <w:tcPr>
            <w:tcW w:w="7637" w:type="dxa"/>
            <w:vAlign w:val="center"/>
            <w:hideMark/>
          </w:tcPr>
          <w:p w14:paraId="0454B344" w14:textId="77777777" w:rsidR="004D1533" w:rsidRPr="00D735DA" w:rsidRDefault="004D1533" w:rsidP="00D735DA">
            <w:pPr>
              <w:rPr>
                <w:rFonts w:ascii="Arial" w:hAnsi="Arial" w:cs="Arial"/>
                <w:sz w:val="24"/>
                <w:szCs w:val="24"/>
                <w:lang w:eastAsia="fi-FI"/>
              </w:rPr>
            </w:pPr>
          </w:p>
        </w:tc>
      </w:tr>
      <w:tr w:rsidR="004D1533" w:rsidRPr="004D1533" w14:paraId="6303A99E" w14:textId="77777777" w:rsidTr="00D735DA">
        <w:trPr>
          <w:tblCellSpacing w:w="15" w:type="dxa"/>
        </w:trPr>
        <w:tc>
          <w:tcPr>
            <w:tcW w:w="709" w:type="dxa"/>
            <w:vAlign w:val="center"/>
            <w:hideMark/>
          </w:tcPr>
          <w:p w14:paraId="56007D12" w14:textId="77777777" w:rsidR="004D1533" w:rsidRPr="00D735DA" w:rsidRDefault="004D1533" w:rsidP="00D735DA">
            <w:pPr>
              <w:rPr>
                <w:rFonts w:ascii="Arial" w:hAnsi="Arial" w:cs="Arial"/>
                <w:sz w:val="24"/>
                <w:szCs w:val="24"/>
                <w:lang w:eastAsia="fi-FI"/>
              </w:rPr>
            </w:pPr>
          </w:p>
        </w:tc>
        <w:tc>
          <w:tcPr>
            <w:tcW w:w="7637" w:type="dxa"/>
            <w:vAlign w:val="center"/>
            <w:hideMark/>
          </w:tcPr>
          <w:p w14:paraId="6BCAED6F" w14:textId="77777777" w:rsidR="004D1533" w:rsidRPr="00D735DA" w:rsidRDefault="004D1533" w:rsidP="00D735DA">
            <w:pPr>
              <w:rPr>
                <w:rFonts w:ascii="Arial" w:hAnsi="Arial" w:cs="Arial"/>
                <w:sz w:val="24"/>
                <w:szCs w:val="24"/>
                <w:lang w:eastAsia="fi-FI"/>
              </w:rPr>
            </w:pPr>
          </w:p>
        </w:tc>
      </w:tr>
      <w:tr w:rsidR="004D1533" w:rsidRPr="004D1533" w14:paraId="7FC77CC6" w14:textId="77777777" w:rsidTr="00D735DA">
        <w:trPr>
          <w:tblCellSpacing w:w="15" w:type="dxa"/>
        </w:trPr>
        <w:tc>
          <w:tcPr>
            <w:tcW w:w="709" w:type="dxa"/>
            <w:vAlign w:val="center"/>
            <w:hideMark/>
          </w:tcPr>
          <w:p w14:paraId="1E8EFAA0" w14:textId="77777777" w:rsidR="004D1533" w:rsidRPr="00D735DA" w:rsidRDefault="004D1533" w:rsidP="00D735DA">
            <w:pPr>
              <w:rPr>
                <w:rFonts w:ascii="Arial" w:hAnsi="Arial" w:cs="Arial"/>
                <w:sz w:val="24"/>
                <w:szCs w:val="24"/>
                <w:lang w:eastAsia="fi-FI"/>
              </w:rPr>
            </w:pPr>
          </w:p>
        </w:tc>
        <w:tc>
          <w:tcPr>
            <w:tcW w:w="7637" w:type="dxa"/>
            <w:vAlign w:val="center"/>
            <w:hideMark/>
          </w:tcPr>
          <w:p w14:paraId="6E319900" w14:textId="77777777" w:rsidR="004D1533" w:rsidRPr="00D735DA" w:rsidRDefault="004D1533" w:rsidP="00D735DA">
            <w:pPr>
              <w:rPr>
                <w:rFonts w:ascii="Arial" w:hAnsi="Arial" w:cs="Arial"/>
                <w:sz w:val="24"/>
                <w:szCs w:val="24"/>
                <w:lang w:eastAsia="fi-FI"/>
              </w:rPr>
            </w:pPr>
          </w:p>
        </w:tc>
      </w:tr>
      <w:tr w:rsidR="004D1533" w:rsidRPr="004D1533" w14:paraId="669AED46" w14:textId="77777777" w:rsidTr="00D735DA">
        <w:trPr>
          <w:tblCellSpacing w:w="15" w:type="dxa"/>
        </w:trPr>
        <w:tc>
          <w:tcPr>
            <w:tcW w:w="709" w:type="dxa"/>
            <w:vAlign w:val="center"/>
            <w:hideMark/>
          </w:tcPr>
          <w:p w14:paraId="230AA7CD" w14:textId="77777777" w:rsidR="004D1533" w:rsidRPr="00D735DA" w:rsidRDefault="004D1533" w:rsidP="00D735DA">
            <w:pPr>
              <w:rPr>
                <w:rFonts w:ascii="Arial" w:hAnsi="Arial" w:cs="Arial"/>
                <w:sz w:val="24"/>
                <w:szCs w:val="24"/>
                <w:lang w:eastAsia="fi-FI"/>
              </w:rPr>
            </w:pPr>
          </w:p>
        </w:tc>
        <w:tc>
          <w:tcPr>
            <w:tcW w:w="7637" w:type="dxa"/>
            <w:vAlign w:val="center"/>
            <w:hideMark/>
          </w:tcPr>
          <w:p w14:paraId="6AD41E4A" w14:textId="77777777" w:rsidR="004D1533" w:rsidRPr="00D735DA" w:rsidRDefault="004D1533" w:rsidP="00D735DA">
            <w:pPr>
              <w:rPr>
                <w:rFonts w:ascii="Arial" w:hAnsi="Arial" w:cs="Arial"/>
                <w:sz w:val="24"/>
                <w:szCs w:val="24"/>
                <w:lang w:eastAsia="fi-FI"/>
              </w:rPr>
            </w:pPr>
          </w:p>
        </w:tc>
      </w:tr>
      <w:tr w:rsidR="004D1533" w:rsidRPr="004D1533" w14:paraId="5629423F" w14:textId="77777777" w:rsidTr="00D735DA">
        <w:trPr>
          <w:tblCellSpacing w:w="15" w:type="dxa"/>
        </w:trPr>
        <w:tc>
          <w:tcPr>
            <w:tcW w:w="709" w:type="dxa"/>
            <w:vAlign w:val="center"/>
            <w:hideMark/>
          </w:tcPr>
          <w:p w14:paraId="608D81F3" w14:textId="77777777" w:rsidR="004D1533" w:rsidRPr="00D735DA" w:rsidRDefault="004D1533" w:rsidP="00D735DA">
            <w:pPr>
              <w:rPr>
                <w:rFonts w:ascii="Arial" w:hAnsi="Arial" w:cs="Arial"/>
                <w:sz w:val="24"/>
                <w:szCs w:val="24"/>
                <w:lang w:eastAsia="fi-FI"/>
              </w:rPr>
            </w:pPr>
          </w:p>
        </w:tc>
        <w:tc>
          <w:tcPr>
            <w:tcW w:w="7637" w:type="dxa"/>
            <w:vAlign w:val="center"/>
            <w:hideMark/>
          </w:tcPr>
          <w:p w14:paraId="2FBF3A38" w14:textId="77777777" w:rsidR="004D1533" w:rsidRPr="00D735DA" w:rsidRDefault="004D1533" w:rsidP="00D735DA">
            <w:pPr>
              <w:rPr>
                <w:rFonts w:ascii="Arial" w:hAnsi="Arial" w:cs="Arial"/>
                <w:sz w:val="24"/>
                <w:szCs w:val="24"/>
                <w:lang w:eastAsia="fi-FI"/>
              </w:rPr>
            </w:pPr>
          </w:p>
        </w:tc>
      </w:tr>
      <w:tr w:rsidR="004D1533" w:rsidRPr="004D1533" w14:paraId="30EB3ECE" w14:textId="77777777" w:rsidTr="00D735DA">
        <w:trPr>
          <w:tblCellSpacing w:w="15" w:type="dxa"/>
        </w:trPr>
        <w:tc>
          <w:tcPr>
            <w:tcW w:w="709" w:type="dxa"/>
            <w:vAlign w:val="center"/>
            <w:hideMark/>
          </w:tcPr>
          <w:p w14:paraId="07DF44CE" w14:textId="77777777" w:rsidR="004D1533" w:rsidRPr="00D735DA" w:rsidRDefault="004D1533" w:rsidP="00D735DA">
            <w:pPr>
              <w:rPr>
                <w:rFonts w:ascii="Arial" w:hAnsi="Arial" w:cs="Arial"/>
                <w:sz w:val="24"/>
                <w:szCs w:val="24"/>
                <w:lang w:eastAsia="fi-FI"/>
              </w:rPr>
            </w:pPr>
          </w:p>
        </w:tc>
        <w:tc>
          <w:tcPr>
            <w:tcW w:w="7637" w:type="dxa"/>
            <w:vAlign w:val="center"/>
            <w:hideMark/>
          </w:tcPr>
          <w:p w14:paraId="1B5F451E" w14:textId="77777777" w:rsidR="004D1533" w:rsidRPr="00D735DA" w:rsidRDefault="004D1533" w:rsidP="00D735DA">
            <w:pPr>
              <w:rPr>
                <w:rFonts w:ascii="Arial" w:hAnsi="Arial" w:cs="Arial"/>
                <w:sz w:val="24"/>
                <w:szCs w:val="24"/>
                <w:lang w:eastAsia="fi-FI"/>
              </w:rPr>
            </w:pPr>
          </w:p>
        </w:tc>
      </w:tr>
      <w:tr w:rsidR="004D1533" w:rsidRPr="004D1533" w14:paraId="5659701B" w14:textId="77777777" w:rsidTr="00D735DA">
        <w:trPr>
          <w:tblCellSpacing w:w="15" w:type="dxa"/>
        </w:trPr>
        <w:tc>
          <w:tcPr>
            <w:tcW w:w="709" w:type="dxa"/>
            <w:vAlign w:val="center"/>
            <w:hideMark/>
          </w:tcPr>
          <w:p w14:paraId="4BD5336F" w14:textId="77777777" w:rsidR="004D1533" w:rsidRPr="00D735DA" w:rsidRDefault="004D1533" w:rsidP="00D735DA">
            <w:pPr>
              <w:rPr>
                <w:rFonts w:ascii="Arial" w:hAnsi="Arial" w:cs="Arial"/>
                <w:sz w:val="24"/>
                <w:szCs w:val="24"/>
                <w:lang w:eastAsia="fi-FI"/>
              </w:rPr>
            </w:pPr>
          </w:p>
        </w:tc>
        <w:tc>
          <w:tcPr>
            <w:tcW w:w="7637" w:type="dxa"/>
            <w:vAlign w:val="center"/>
            <w:hideMark/>
          </w:tcPr>
          <w:p w14:paraId="4D2317EB" w14:textId="77777777" w:rsidR="004D1533" w:rsidRPr="00D735DA" w:rsidRDefault="004D1533" w:rsidP="00D735DA">
            <w:pPr>
              <w:rPr>
                <w:rFonts w:ascii="Arial" w:hAnsi="Arial" w:cs="Arial"/>
                <w:sz w:val="24"/>
                <w:szCs w:val="24"/>
                <w:lang w:eastAsia="fi-FI"/>
              </w:rPr>
            </w:pPr>
          </w:p>
        </w:tc>
      </w:tr>
      <w:tr w:rsidR="004D1533" w:rsidRPr="004D1533" w14:paraId="4678D333" w14:textId="77777777" w:rsidTr="00D735DA">
        <w:trPr>
          <w:tblCellSpacing w:w="15" w:type="dxa"/>
        </w:trPr>
        <w:tc>
          <w:tcPr>
            <w:tcW w:w="709" w:type="dxa"/>
            <w:vAlign w:val="center"/>
            <w:hideMark/>
          </w:tcPr>
          <w:p w14:paraId="402E9E90" w14:textId="77777777" w:rsidR="004D1533" w:rsidRPr="00D735DA" w:rsidRDefault="004D1533" w:rsidP="00D735DA">
            <w:pPr>
              <w:rPr>
                <w:rFonts w:ascii="Arial" w:hAnsi="Arial" w:cs="Arial"/>
                <w:sz w:val="24"/>
                <w:szCs w:val="24"/>
                <w:lang w:eastAsia="fi-FI"/>
              </w:rPr>
            </w:pPr>
          </w:p>
        </w:tc>
        <w:tc>
          <w:tcPr>
            <w:tcW w:w="7637" w:type="dxa"/>
            <w:vAlign w:val="center"/>
            <w:hideMark/>
          </w:tcPr>
          <w:p w14:paraId="5785E396" w14:textId="77777777" w:rsidR="004D1533" w:rsidRPr="00D735DA" w:rsidRDefault="004D1533" w:rsidP="00D735DA">
            <w:pPr>
              <w:rPr>
                <w:rFonts w:ascii="Arial" w:hAnsi="Arial" w:cs="Arial"/>
                <w:sz w:val="24"/>
                <w:szCs w:val="24"/>
                <w:lang w:eastAsia="fi-FI"/>
              </w:rPr>
            </w:pPr>
          </w:p>
        </w:tc>
      </w:tr>
      <w:tr w:rsidR="004D1533" w:rsidRPr="004D1533" w14:paraId="02BF818E" w14:textId="77777777" w:rsidTr="00D735DA">
        <w:trPr>
          <w:tblCellSpacing w:w="15" w:type="dxa"/>
        </w:trPr>
        <w:tc>
          <w:tcPr>
            <w:tcW w:w="709" w:type="dxa"/>
            <w:vAlign w:val="center"/>
            <w:hideMark/>
          </w:tcPr>
          <w:p w14:paraId="244B1FF9" w14:textId="77777777" w:rsidR="004D1533" w:rsidRPr="00D735DA" w:rsidRDefault="004D1533" w:rsidP="00D735DA">
            <w:pPr>
              <w:rPr>
                <w:rFonts w:ascii="Arial" w:hAnsi="Arial" w:cs="Arial"/>
                <w:sz w:val="24"/>
                <w:szCs w:val="24"/>
                <w:lang w:eastAsia="fi-FI"/>
              </w:rPr>
            </w:pPr>
          </w:p>
        </w:tc>
        <w:tc>
          <w:tcPr>
            <w:tcW w:w="7637" w:type="dxa"/>
            <w:vAlign w:val="center"/>
            <w:hideMark/>
          </w:tcPr>
          <w:p w14:paraId="71166221" w14:textId="77777777" w:rsidR="004D1533" w:rsidRPr="00D735DA" w:rsidRDefault="004D1533" w:rsidP="00D735DA">
            <w:pPr>
              <w:rPr>
                <w:rFonts w:ascii="Arial" w:hAnsi="Arial" w:cs="Arial"/>
                <w:sz w:val="24"/>
                <w:szCs w:val="24"/>
                <w:lang w:eastAsia="fi-FI"/>
              </w:rPr>
            </w:pPr>
          </w:p>
        </w:tc>
      </w:tr>
      <w:tr w:rsidR="004D1533" w:rsidRPr="004D1533" w14:paraId="7BC644A5" w14:textId="77777777" w:rsidTr="00D735DA">
        <w:trPr>
          <w:tblCellSpacing w:w="15" w:type="dxa"/>
        </w:trPr>
        <w:tc>
          <w:tcPr>
            <w:tcW w:w="709" w:type="dxa"/>
            <w:vAlign w:val="center"/>
            <w:hideMark/>
          </w:tcPr>
          <w:p w14:paraId="07D9D7EA" w14:textId="77777777" w:rsidR="004D1533" w:rsidRPr="00D735DA" w:rsidRDefault="004D1533" w:rsidP="00D735DA">
            <w:pPr>
              <w:rPr>
                <w:rFonts w:ascii="Arial" w:hAnsi="Arial" w:cs="Arial"/>
                <w:sz w:val="24"/>
                <w:szCs w:val="24"/>
                <w:lang w:eastAsia="fi-FI"/>
              </w:rPr>
            </w:pPr>
          </w:p>
        </w:tc>
        <w:tc>
          <w:tcPr>
            <w:tcW w:w="7637" w:type="dxa"/>
            <w:vAlign w:val="center"/>
            <w:hideMark/>
          </w:tcPr>
          <w:p w14:paraId="4B3CEFBF" w14:textId="77777777" w:rsidR="004D1533" w:rsidRPr="00D735DA" w:rsidRDefault="004D1533" w:rsidP="00D735DA">
            <w:pPr>
              <w:rPr>
                <w:rFonts w:ascii="Arial" w:hAnsi="Arial" w:cs="Arial"/>
                <w:sz w:val="24"/>
                <w:szCs w:val="24"/>
                <w:lang w:eastAsia="fi-FI"/>
              </w:rPr>
            </w:pPr>
          </w:p>
        </w:tc>
      </w:tr>
      <w:tr w:rsidR="004D1533" w:rsidRPr="004D1533" w14:paraId="718B5263" w14:textId="77777777" w:rsidTr="00D735DA">
        <w:trPr>
          <w:tblCellSpacing w:w="15" w:type="dxa"/>
        </w:trPr>
        <w:tc>
          <w:tcPr>
            <w:tcW w:w="709" w:type="dxa"/>
            <w:vAlign w:val="center"/>
            <w:hideMark/>
          </w:tcPr>
          <w:p w14:paraId="00446FCC" w14:textId="77777777" w:rsidR="004D1533" w:rsidRPr="00D735DA" w:rsidRDefault="004D1533" w:rsidP="00D735DA">
            <w:pPr>
              <w:rPr>
                <w:rFonts w:ascii="Arial" w:hAnsi="Arial" w:cs="Arial"/>
                <w:sz w:val="24"/>
                <w:szCs w:val="24"/>
                <w:lang w:eastAsia="fi-FI"/>
              </w:rPr>
            </w:pPr>
          </w:p>
        </w:tc>
        <w:tc>
          <w:tcPr>
            <w:tcW w:w="7637" w:type="dxa"/>
            <w:vAlign w:val="center"/>
            <w:hideMark/>
          </w:tcPr>
          <w:p w14:paraId="5C819057" w14:textId="77777777" w:rsidR="004D1533" w:rsidRPr="00D735DA" w:rsidRDefault="004D1533" w:rsidP="00D735DA">
            <w:pPr>
              <w:rPr>
                <w:rFonts w:ascii="Arial" w:hAnsi="Arial" w:cs="Arial"/>
                <w:sz w:val="24"/>
                <w:szCs w:val="24"/>
                <w:lang w:eastAsia="fi-FI"/>
              </w:rPr>
            </w:pPr>
          </w:p>
        </w:tc>
      </w:tr>
      <w:tr w:rsidR="004D1533" w:rsidRPr="004D1533" w14:paraId="13FBFB73" w14:textId="77777777" w:rsidTr="00D735DA">
        <w:trPr>
          <w:tblCellSpacing w:w="15" w:type="dxa"/>
        </w:trPr>
        <w:tc>
          <w:tcPr>
            <w:tcW w:w="709" w:type="dxa"/>
            <w:vAlign w:val="center"/>
            <w:hideMark/>
          </w:tcPr>
          <w:p w14:paraId="08E4A710" w14:textId="77777777" w:rsidR="004D1533" w:rsidRPr="00D735DA" w:rsidRDefault="004D1533" w:rsidP="00D735DA">
            <w:pPr>
              <w:rPr>
                <w:rFonts w:ascii="Arial" w:hAnsi="Arial" w:cs="Arial"/>
                <w:sz w:val="24"/>
                <w:szCs w:val="24"/>
                <w:lang w:eastAsia="fi-FI"/>
              </w:rPr>
            </w:pPr>
          </w:p>
        </w:tc>
        <w:tc>
          <w:tcPr>
            <w:tcW w:w="7637" w:type="dxa"/>
            <w:vAlign w:val="center"/>
            <w:hideMark/>
          </w:tcPr>
          <w:p w14:paraId="46E9D778" w14:textId="77777777" w:rsidR="004D1533" w:rsidRPr="00D735DA" w:rsidRDefault="004D1533" w:rsidP="00D735DA">
            <w:pPr>
              <w:rPr>
                <w:rFonts w:ascii="Arial" w:hAnsi="Arial" w:cs="Arial"/>
                <w:sz w:val="24"/>
                <w:szCs w:val="24"/>
                <w:lang w:eastAsia="fi-FI"/>
              </w:rPr>
            </w:pPr>
          </w:p>
        </w:tc>
      </w:tr>
    </w:tbl>
    <w:p w14:paraId="44EA30FC" w14:textId="77777777" w:rsidR="004D1533" w:rsidRDefault="004D1533">
      <w:bookmarkStart w:id="1" w:name="yrityksen_laskentatoimi"/>
      <w:r>
        <w:br w:type="page"/>
      </w:r>
    </w:p>
    <w:tbl>
      <w:tblPr>
        <w:tblW w:w="4983" w:type="pct"/>
        <w:tblCellSpacing w:w="15" w:type="dxa"/>
        <w:tblCellMar>
          <w:top w:w="15" w:type="dxa"/>
          <w:left w:w="15" w:type="dxa"/>
          <w:bottom w:w="15" w:type="dxa"/>
          <w:right w:w="15" w:type="dxa"/>
        </w:tblCellMar>
        <w:tblLook w:val="04A0" w:firstRow="1" w:lastRow="0" w:firstColumn="1" w:lastColumn="0" w:noHBand="0" w:noVBand="1"/>
      </w:tblPr>
      <w:tblGrid>
        <w:gridCol w:w="9605"/>
      </w:tblGrid>
      <w:tr w:rsidR="00352E28" w:rsidRPr="004D1533" w14:paraId="16332F09" w14:textId="77777777" w:rsidTr="00352E28">
        <w:trPr>
          <w:tblCellSpacing w:w="15" w:type="dxa"/>
        </w:trPr>
        <w:tc>
          <w:tcPr>
            <w:tcW w:w="4969" w:type="pct"/>
            <w:vAlign w:val="center"/>
            <w:hideMark/>
          </w:tcPr>
          <w:p w14:paraId="676614F4" w14:textId="77777777" w:rsidR="004D1533" w:rsidRPr="004D1533" w:rsidRDefault="0028151E" w:rsidP="0011593A">
            <w:pPr>
              <w:pStyle w:val="Heading1"/>
            </w:pPr>
            <w:bookmarkStart w:id="2" w:name="_Toc300836961"/>
            <w:bookmarkEnd w:id="1"/>
            <w:r>
              <w:lastRenderedPageBreak/>
              <w:t>1</w:t>
            </w:r>
            <w:r w:rsidR="004D1533" w:rsidRPr="004D1533">
              <w:t>.</w:t>
            </w:r>
            <w:bookmarkStart w:id="3" w:name="Laskentatoimi"/>
            <w:r w:rsidR="007D5F53" w:rsidRPr="004D1533">
              <w:fldChar w:fldCharType="begin"/>
            </w:r>
            <w:r w:rsidR="004D1533" w:rsidRPr="004D1533">
              <w:instrText xml:space="preserve"> HYPERLINK "http://www.oamk.fi/~raijaw/yrjat/laskentatoimi/laskenta.htm" \l "Laskentatoimi" </w:instrText>
            </w:r>
            <w:r w:rsidR="007D5F53" w:rsidRPr="004D1533">
              <w:fldChar w:fldCharType="separate"/>
            </w:r>
            <w:r w:rsidR="004D1533" w:rsidRPr="004D1533">
              <w:t xml:space="preserve"> Laskentatoimi</w:t>
            </w:r>
            <w:bookmarkEnd w:id="2"/>
            <w:r w:rsidR="007D5F53" w:rsidRPr="004D1533">
              <w:fldChar w:fldCharType="end"/>
            </w:r>
            <w:bookmarkEnd w:id="3"/>
          </w:p>
          <w:p w14:paraId="523EB393" w14:textId="77777777" w:rsidR="004D1533" w:rsidRDefault="004D1533" w:rsidP="00352E28">
            <w:pPr>
              <w:spacing w:before="100" w:beforeAutospacing="1" w:after="100" w:afterAutospacing="1" w:line="240" w:lineRule="auto"/>
              <w:rPr>
                <w:rFonts w:ascii="Arial" w:eastAsia="Times New Roman" w:hAnsi="Arial" w:cs="Arial"/>
                <w:sz w:val="24"/>
                <w:szCs w:val="24"/>
                <w:lang w:eastAsia="fi-FI"/>
              </w:rPr>
            </w:pPr>
            <w:r w:rsidRPr="004D1533">
              <w:rPr>
                <w:rFonts w:ascii="Arial" w:eastAsia="Times New Roman" w:hAnsi="Arial" w:cs="Arial"/>
                <w:sz w:val="24"/>
                <w:szCs w:val="24"/>
                <w:lang w:eastAsia="fi-FI"/>
              </w:rPr>
              <w:t xml:space="preserve">Laskentatoimi on järjestelmä ja kieli, jonka tehtävänä on tuottaa </w:t>
            </w:r>
            <w:r w:rsidR="00352E28">
              <w:rPr>
                <w:rFonts w:ascii="Arial" w:eastAsia="Times New Roman" w:hAnsi="Arial" w:cs="Arial"/>
                <w:sz w:val="24"/>
                <w:szCs w:val="24"/>
                <w:lang w:eastAsia="fi-FI"/>
              </w:rPr>
              <w:t>p</w:t>
            </w:r>
            <w:r w:rsidRPr="004D1533">
              <w:rPr>
                <w:rFonts w:ascii="Arial" w:eastAsia="Times New Roman" w:hAnsi="Arial" w:cs="Arial"/>
                <w:sz w:val="24"/>
                <w:szCs w:val="24"/>
                <w:lang w:eastAsia="fi-FI"/>
              </w:rPr>
              <w:t>äätöksentekoon tarvittavaa informaatiota ja jonka avulla yrityksessä kommunikoidaan, yritystä ohjataan, tavoitteista tehdään vertailukelpoisia sekä toiminnan tuloksista raportoidaan sidosryhmille.</w:t>
            </w:r>
          </w:p>
          <w:p w14:paraId="4A7BED90" w14:textId="77777777" w:rsidR="00352E28" w:rsidRPr="004D1533" w:rsidRDefault="00352E28" w:rsidP="00352E28">
            <w:pPr>
              <w:spacing w:before="100" w:beforeAutospacing="1" w:after="100" w:afterAutospacing="1" w:line="240" w:lineRule="auto"/>
              <w:rPr>
                <w:rFonts w:ascii="Times New Roman" w:eastAsia="Times New Roman" w:hAnsi="Times New Roman" w:cs="Times New Roman"/>
                <w:sz w:val="24"/>
                <w:szCs w:val="24"/>
                <w:lang w:eastAsia="fi-FI"/>
              </w:rPr>
            </w:pPr>
          </w:p>
          <w:p w14:paraId="0F557B04" w14:textId="77777777" w:rsidR="004D1533" w:rsidRPr="004D1533" w:rsidRDefault="004D1533" w:rsidP="00352E2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Laskentatoimi jaetaan usein kolmeen osa-alueeseen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40"/>
              <w:gridCol w:w="3125"/>
              <w:gridCol w:w="3234"/>
            </w:tblGrid>
            <w:tr w:rsidR="00352E28" w:rsidRPr="004D1533" w14:paraId="7D200CC2" w14:textId="77777777">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5D09CA"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Ulkoinen laskentatoimi</w:t>
                  </w:r>
                </w:p>
              </w:tc>
              <w:tc>
                <w:tcPr>
                  <w:tcW w:w="16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4D7335"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Sisäinen laskentatoimi</w:t>
                  </w:r>
                  <w:r w:rsidR="00C44FB3">
                    <w:rPr>
                      <w:rFonts w:ascii="Arial" w:eastAsia="Times New Roman" w:hAnsi="Arial" w:cs="Arial"/>
                      <w:color w:val="000000"/>
                      <w:sz w:val="24"/>
                      <w:szCs w:val="24"/>
                      <w:lang w:eastAsia="fi-FI"/>
                    </w:rPr>
                    <w:t xml:space="preserve"> (=operativinen laskentatoimi, johdon laskentatoimi)</w:t>
                  </w:r>
                </w:p>
              </w:tc>
              <w:tc>
                <w:tcPr>
                  <w:tcW w:w="17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499684"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Rahoitus</w:t>
                  </w:r>
                </w:p>
              </w:tc>
            </w:tr>
          </w:tbl>
          <w:p w14:paraId="51966144"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xml:space="preserve">  </w:t>
            </w:r>
          </w:p>
          <w:p w14:paraId="111E5209" w14:textId="77777777" w:rsidR="004D1533" w:rsidRPr="004D1533" w:rsidRDefault="004D1533" w:rsidP="00352E2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Laskentatoimen tehtäviä ovat: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9"/>
              <w:gridCol w:w="4750"/>
            </w:tblGrid>
            <w:tr w:rsidR="004D1533" w:rsidRPr="004D1533" w14:paraId="1CF615B4"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533DDF10"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Rekisteröinti- ja tuloksen laskemistehtävä</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7A340B5"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Hyväksikäyttötehtävä</w:t>
                  </w:r>
                </w:p>
              </w:tc>
            </w:tr>
            <w:tr w:rsidR="004D1533" w:rsidRPr="004D1533" w14:paraId="7290484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27AB6BD7" w14:textId="77777777" w:rsidR="004D1533" w:rsidRPr="00C44FB3" w:rsidRDefault="004D1533" w:rsidP="00352E28">
                  <w:pPr>
                    <w:spacing w:after="0" w:line="240" w:lineRule="auto"/>
                    <w:rPr>
                      <w:rFonts w:ascii="Times New Roman" w:eastAsia="Times New Roman" w:hAnsi="Times New Roman" w:cs="Times New Roman"/>
                      <w:b/>
                      <w:sz w:val="24"/>
                      <w:szCs w:val="24"/>
                      <w:lang w:eastAsia="fi-FI"/>
                    </w:rPr>
                  </w:pPr>
                  <w:r w:rsidRPr="00C44FB3">
                    <w:rPr>
                      <w:rFonts w:ascii="Arial" w:eastAsia="Times New Roman" w:hAnsi="Arial" w:cs="Arial"/>
                      <w:b/>
                      <w:sz w:val="24"/>
                      <w:szCs w:val="24"/>
                      <w:lang w:eastAsia="fi-FI"/>
                    </w:rPr>
                    <w:t>          Ulkoinen laskentatoimi</w:t>
                  </w:r>
                  <w:r w:rsidRPr="00C44FB3">
                    <w:rPr>
                      <w:rFonts w:ascii="Times New Roman" w:eastAsia="Times New Roman" w:hAnsi="Times New Roman" w:cs="Times New Roman"/>
                      <w:b/>
                      <w:sz w:val="24"/>
                      <w:szCs w:val="24"/>
                      <w:lang w:eastAsia="fi-FI"/>
                    </w:rPr>
                    <w:t xml:space="preserve"> </w:t>
                  </w:r>
                </w:p>
                <w:p w14:paraId="7654DB96" w14:textId="77777777" w:rsidR="004D1533" w:rsidRPr="004D1533" w:rsidRDefault="004D1533" w:rsidP="00680115">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liikekirjanpito ja tilinpäätös</w:t>
                  </w:r>
                  <w:r w:rsidRPr="004D1533">
                    <w:rPr>
                      <w:rFonts w:ascii="Times New Roman" w:eastAsia="Times New Roman" w:hAnsi="Times New Roman" w:cs="Times New Roman"/>
                      <w:sz w:val="24"/>
                      <w:szCs w:val="24"/>
                      <w:lang w:eastAsia="fi-FI"/>
                    </w:rPr>
                    <w:t xml:space="preserve"> </w:t>
                  </w:r>
                </w:p>
              </w:tc>
              <w:tc>
                <w:tcPr>
                  <w:tcW w:w="2500" w:type="pct"/>
                  <w:tcBorders>
                    <w:top w:val="outset" w:sz="6" w:space="0" w:color="auto"/>
                    <w:left w:val="outset" w:sz="6" w:space="0" w:color="auto"/>
                    <w:bottom w:val="outset" w:sz="6" w:space="0" w:color="auto"/>
                    <w:right w:val="outset" w:sz="6" w:space="0" w:color="auto"/>
                  </w:tcBorders>
                  <w:hideMark/>
                </w:tcPr>
                <w:p w14:paraId="30790A72" w14:textId="77777777" w:rsidR="004D1533" w:rsidRPr="004D1533" w:rsidRDefault="004D1533" w:rsidP="00352E28">
                  <w:pPr>
                    <w:spacing w:beforeAutospacing="1" w:after="100" w:afterAutospacing="1" w:line="240" w:lineRule="auto"/>
                    <w:rPr>
                      <w:rFonts w:ascii="Times New Roman" w:eastAsia="Times New Roman" w:hAnsi="Times New Roman" w:cs="Times New Roman"/>
                      <w:sz w:val="24"/>
                      <w:szCs w:val="24"/>
                      <w:lang w:eastAsia="fi-FI"/>
                    </w:rPr>
                  </w:pPr>
                  <w:r w:rsidRPr="00C44FB3">
                    <w:rPr>
                      <w:rFonts w:ascii="Arial" w:eastAsia="Times New Roman" w:hAnsi="Arial" w:cs="Arial"/>
                      <w:b/>
                      <w:sz w:val="24"/>
                      <w:szCs w:val="24"/>
                      <w:lang w:eastAsia="fi-FI"/>
                    </w:rPr>
                    <w:t>Sisäinen laskentatoimi</w:t>
                  </w:r>
                  <w:r w:rsidRPr="004D1533">
                    <w:rPr>
                      <w:rFonts w:ascii="Arial" w:eastAsia="Times New Roman" w:hAnsi="Arial" w:cs="Arial"/>
                      <w:sz w:val="24"/>
                      <w:szCs w:val="24"/>
                      <w:lang w:eastAsia="fi-FI"/>
                    </w:rPr>
                    <w:t xml:space="preserve"> eli johdon laskentatoimi</w:t>
                  </w:r>
                </w:p>
                <w:p w14:paraId="2E92821E" w14:textId="77777777" w:rsidR="004D1533" w:rsidRPr="004D1533" w:rsidRDefault="004D1533" w:rsidP="0068011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katetuottolaskenta</w:t>
                  </w:r>
                  <w:r w:rsidRPr="004D1533">
                    <w:rPr>
                      <w:rFonts w:ascii="Times New Roman" w:eastAsia="Times New Roman" w:hAnsi="Times New Roman" w:cs="Times New Roman"/>
                      <w:sz w:val="24"/>
                      <w:szCs w:val="24"/>
                      <w:lang w:eastAsia="fi-FI"/>
                    </w:rPr>
                    <w:t xml:space="preserve"> </w:t>
                  </w:r>
                </w:p>
                <w:p w14:paraId="45969669" w14:textId="77777777" w:rsidR="004D1533" w:rsidRPr="004D1533" w:rsidRDefault="004D1533" w:rsidP="0068011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kustannuslaskenta</w:t>
                  </w:r>
                  <w:r w:rsidRPr="004D1533">
                    <w:rPr>
                      <w:rFonts w:ascii="Times New Roman" w:eastAsia="Times New Roman" w:hAnsi="Times New Roman" w:cs="Times New Roman"/>
                      <w:sz w:val="24"/>
                      <w:szCs w:val="24"/>
                      <w:lang w:eastAsia="fi-FI"/>
                    </w:rPr>
                    <w:t xml:space="preserve"> </w:t>
                  </w:r>
                </w:p>
                <w:p w14:paraId="3D1507FF" w14:textId="77777777" w:rsidR="004D1533" w:rsidRPr="004D1533" w:rsidRDefault="004D1533" w:rsidP="0068011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hinnoittelu</w:t>
                  </w:r>
                  <w:r w:rsidRPr="004D1533">
                    <w:rPr>
                      <w:rFonts w:ascii="Times New Roman" w:eastAsia="Times New Roman" w:hAnsi="Times New Roman" w:cs="Times New Roman"/>
                      <w:sz w:val="24"/>
                      <w:szCs w:val="24"/>
                      <w:lang w:eastAsia="fi-FI"/>
                    </w:rPr>
                    <w:t xml:space="preserve"> </w:t>
                  </w:r>
                </w:p>
                <w:p w14:paraId="6AE090E9" w14:textId="77777777" w:rsidR="004D1533" w:rsidRPr="004D1533" w:rsidRDefault="004D1533" w:rsidP="0068011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budjetointi</w:t>
                  </w:r>
                  <w:r w:rsidRPr="004D1533">
                    <w:rPr>
                      <w:rFonts w:ascii="Times New Roman" w:eastAsia="Times New Roman" w:hAnsi="Times New Roman" w:cs="Times New Roman"/>
                      <w:sz w:val="24"/>
                      <w:szCs w:val="24"/>
                      <w:lang w:eastAsia="fi-FI"/>
                    </w:rPr>
                    <w:t xml:space="preserve"> </w:t>
                  </w:r>
                </w:p>
                <w:p w14:paraId="44241B3A" w14:textId="77777777" w:rsidR="004D1533" w:rsidRPr="004D1533" w:rsidRDefault="004D1533" w:rsidP="0068011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investointilaskelmat</w:t>
                  </w:r>
                  <w:r w:rsidRPr="004D1533">
                    <w:rPr>
                      <w:rFonts w:ascii="Times New Roman" w:eastAsia="Times New Roman" w:hAnsi="Times New Roman" w:cs="Times New Roman"/>
                      <w:sz w:val="24"/>
                      <w:szCs w:val="24"/>
                      <w:lang w:eastAsia="fi-FI"/>
                    </w:rPr>
                    <w:t xml:space="preserve"> </w:t>
                  </w:r>
                </w:p>
                <w:p w14:paraId="38355F28" w14:textId="77777777" w:rsidR="004D1533" w:rsidRPr="004D1533" w:rsidRDefault="004D1533" w:rsidP="00352E2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r w:rsidR="004D1533" w:rsidRPr="004D1533" w14:paraId="437F3CE1"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24311E2A"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Tuottaa lähinnä tuloksenjakolaskelmia ja ulkoisia raportteja. Ongelmanratkaisut pitkälti lainsäädännöllä normitettuja. Ulkoisen laskentatoimen tiedot ovat verotuksen perustana. Ulkoista laskentatointa säätelee mm.</w:t>
                  </w:r>
                  <w:r w:rsidRPr="004D1533">
                    <w:rPr>
                      <w:rFonts w:ascii="Times New Roman" w:eastAsia="Times New Roman" w:hAnsi="Times New Roman" w:cs="Times New Roman"/>
                      <w:sz w:val="24"/>
                      <w:szCs w:val="24"/>
                      <w:lang w:eastAsia="fi-FI"/>
                    </w:rPr>
                    <w:t xml:space="preserve"> </w:t>
                  </w:r>
                </w:p>
                <w:p w14:paraId="0B5EF36C" w14:textId="77777777" w:rsidR="004D1533" w:rsidRPr="004D1533" w:rsidRDefault="00352E28" w:rsidP="0068011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rPr>
                  </w:pPr>
                  <w:r>
                    <w:rPr>
                      <w:rFonts w:ascii="Arial" w:eastAsia="Times New Roman" w:hAnsi="Arial" w:cs="Arial"/>
                      <w:sz w:val="24"/>
                      <w:szCs w:val="24"/>
                      <w:lang w:eastAsia="fi-FI"/>
                    </w:rPr>
                    <w:t>kirjanpitolaki ja -</w:t>
                  </w:r>
                  <w:r w:rsidR="004D1533" w:rsidRPr="004D1533">
                    <w:rPr>
                      <w:rFonts w:ascii="Arial" w:eastAsia="Times New Roman" w:hAnsi="Arial" w:cs="Arial"/>
                      <w:sz w:val="24"/>
                      <w:szCs w:val="24"/>
                      <w:lang w:eastAsia="fi-FI"/>
                    </w:rPr>
                    <w:t>asetus</w:t>
                  </w:r>
                  <w:r w:rsidR="004D1533" w:rsidRPr="004D1533">
                    <w:rPr>
                      <w:rFonts w:ascii="Times New Roman" w:eastAsia="Times New Roman" w:hAnsi="Times New Roman" w:cs="Times New Roman"/>
                      <w:sz w:val="24"/>
                      <w:szCs w:val="24"/>
                      <w:lang w:eastAsia="fi-FI"/>
                    </w:rPr>
                    <w:t xml:space="preserve"> </w:t>
                  </w:r>
                </w:p>
                <w:p w14:paraId="54AD389F" w14:textId="77777777" w:rsidR="004D1533" w:rsidRPr="004D1533" w:rsidRDefault="004D1533" w:rsidP="0068011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yhtiölainsäädäntö</w:t>
                  </w:r>
                  <w:r w:rsidRPr="004D1533">
                    <w:rPr>
                      <w:rFonts w:ascii="Times New Roman" w:eastAsia="Times New Roman" w:hAnsi="Times New Roman" w:cs="Times New Roman"/>
                      <w:sz w:val="24"/>
                      <w:szCs w:val="24"/>
                      <w:lang w:eastAsia="fi-FI"/>
                    </w:rPr>
                    <w:t xml:space="preserve"> </w:t>
                  </w:r>
                </w:p>
                <w:p w14:paraId="1462030E" w14:textId="77777777" w:rsidR="004D1533" w:rsidRPr="004D1533" w:rsidRDefault="004D1533" w:rsidP="0068011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verolait</w:t>
                  </w:r>
                  <w:r w:rsidRPr="004D1533">
                    <w:rPr>
                      <w:rFonts w:ascii="Times New Roman" w:eastAsia="Times New Roman" w:hAnsi="Times New Roman" w:cs="Times New Roman"/>
                      <w:sz w:val="24"/>
                      <w:szCs w:val="24"/>
                      <w:lang w:eastAsia="fi-FI"/>
                    </w:rPr>
                    <w:t xml:space="preserve"> </w:t>
                  </w:r>
                </w:p>
                <w:p w14:paraId="0F1BFB04" w14:textId="77777777" w:rsidR="004D1533" w:rsidRPr="004D1533" w:rsidRDefault="004D1533" w:rsidP="0068011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hyvä kirjanpitotapa</w:t>
                  </w:r>
                  <w:r w:rsidRPr="004D1533">
                    <w:rPr>
                      <w:rFonts w:ascii="Times New Roman" w:eastAsia="Times New Roman" w:hAnsi="Times New Roman" w:cs="Times New Roman"/>
                      <w:sz w:val="24"/>
                      <w:szCs w:val="24"/>
                      <w:lang w:eastAsia="fi-FI"/>
                    </w:rPr>
                    <w:t xml:space="preserve"> </w:t>
                  </w:r>
                </w:p>
                <w:p w14:paraId="3F799481" w14:textId="77777777" w:rsidR="004D1533" w:rsidRPr="004D1533" w:rsidRDefault="004D1533" w:rsidP="00352E2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2500" w:type="pct"/>
                  <w:tcBorders>
                    <w:top w:val="outset" w:sz="6" w:space="0" w:color="auto"/>
                    <w:left w:val="outset" w:sz="6" w:space="0" w:color="auto"/>
                    <w:bottom w:val="outset" w:sz="6" w:space="0" w:color="auto"/>
                    <w:right w:val="outset" w:sz="6" w:space="0" w:color="auto"/>
                  </w:tcBorders>
                  <w:hideMark/>
                </w:tcPr>
                <w:p w14:paraId="364300B7"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Tuottaa päätöksentekoa, toiminnan ohjausta ja valvontaa avustavia laskelmia. Ongelmanratkaisuja ei ole normitettu.</w:t>
                  </w:r>
                </w:p>
              </w:tc>
            </w:tr>
          </w:tbl>
          <w:p w14:paraId="034F59C3" w14:textId="77777777" w:rsidR="004D1533" w:rsidRPr="004D1533" w:rsidRDefault="004D1533" w:rsidP="00352E28">
            <w:pPr>
              <w:spacing w:after="0" w:line="240" w:lineRule="auto"/>
              <w:rPr>
                <w:rFonts w:ascii="Times New Roman" w:eastAsia="Times New Roman" w:hAnsi="Times New Roman" w:cs="Times New Roman"/>
                <w:sz w:val="24"/>
                <w:szCs w:val="24"/>
                <w:lang w:eastAsia="fi-FI"/>
              </w:rPr>
            </w:pPr>
          </w:p>
        </w:tc>
      </w:tr>
    </w:tbl>
    <w:p w14:paraId="44A031A8"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b/>
          <w:bCs/>
          <w:sz w:val="24"/>
          <w:szCs w:val="24"/>
          <w:lang w:eastAsia="fi-FI"/>
        </w:rPr>
      </w:pPr>
      <w:r w:rsidRPr="004D1533">
        <w:rPr>
          <w:rFonts w:ascii="Times New Roman" w:eastAsia="Times New Roman" w:hAnsi="Times New Roman" w:cs="Times New Roman"/>
          <w:b/>
          <w:bCs/>
          <w:sz w:val="24"/>
          <w:szCs w:val="24"/>
          <w:lang w:eastAsia="fi-FI"/>
        </w:rPr>
        <w:t> </w:t>
      </w:r>
    </w:p>
    <w:p w14:paraId="509DCC27" w14:textId="77777777" w:rsidR="00352E28" w:rsidRDefault="00352E28" w:rsidP="004D1533">
      <w:pPr>
        <w:spacing w:before="100" w:beforeAutospacing="1" w:after="100" w:afterAutospacing="1" w:line="240" w:lineRule="auto"/>
        <w:rPr>
          <w:rFonts w:ascii="Arial" w:eastAsia="Times New Roman" w:hAnsi="Arial" w:cs="Arial"/>
          <w:b/>
          <w:bCs/>
          <w:sz w:val="24"/>
          <w:szCs w:val="24"/>
          <w:lang w:eastAsia="fi-FI"/>
        </w:rPr>
      </w:pPr>
    </w:p>
    <w:p w14:paraId="50ADD101" w14:textId="77777777" w:rsidR="00C44FB3" w:rsidRDefault="00C44FB3" w:rsidP="004D1533">
      <w:pPr>
        <w:spacing w:before="100" w:beforeAutospacing="1" w:after="100" w:afterAutospacing="1" w:line="240" w:lineRule="auto"/>
        <w:rPr>
          <w:rFonts w:ascii="Arial" w:eastAsia="Times New Roman" w:hAnsi="Arial" w:cs="Arial"/>
          <w:bCs/>
          <w:sz w:val="24"/>
          <w:szCs w:val="24"/>
          <w:lang w:eastAsia="fi-FI"/>
        </w:rPr>
      </w:pPr>
    </w:p>
    <w:p w14:paraId="3737EF3A" w14:textId="77777777" w:rsidR="00352E28" w:rsidRDefault="0028151E" w:rsidP="004D1533">
      <w:p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Johdon laskentatoimen päätehtävät:</w:t>
      </w:r>
    </w:p>
    <w:p w14:paraId="77E15211" w14:textId="77777777" w:rsidR="0028151E" w:rsidRDefault="0028151E" w:rsidP="00680115">
      <w:pPr>
        <w:pStyle w:val="ListParagraph"/>
        <w:numPr>
          <w:ilvl w:val="0"/>
          <w:numId w:val="16"/>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taloustavoitteiden määrittäminen</w:t>
      </w:r>
    </w:p>
    <w:p w14:paraId="1A1659C1" w14:textId="77777777" w:rsidR="0028151E" w:rsidRDefault="0028151E" w:rsidP="00680115">
      <w:pPr>
        <w:pStyle w:val="ListParagraph"/>
        <w:numPr>
          <w:ilvl w:val="0"/>
          <w:numId w:val="17"/>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osallistumi</w:t>
      </w:r>
      <w:r w:rsidR="00402753">
        <w:rPr>
          <w:rFonts w:ascii="Arial" w:eastAsia="Times New Roman" w:hAnsi="Arial" w:cs="Arial"/>
          <w:bCs/>
          <w:sz w:val="24"/>
          <w:szCs w:val="24"/>
          <w:lang w:eastAsia="fi-FI"/>
        </w:rPr>
        <w:t>n</w:t>
      </w:r>
      <w:r>
        <w:rPr>
          <w:rFonts w:ascii="Arial" w:eastAsia="Times New Roman" w:hAnsi="Arial" w:cs="Arial"/>
          <w:bCs/>
          <w:sz w:val="24"/>
          <w:szCs w:val="24"/>
          <w:lang w:eastAsia="fi-FI"/>
        </w:rPr>
        <w:t>en kannattavuus-, tuottavuus- ja rahoitustavoitteiden asettamisen valmisteluun</w:t>
      </w:r>
    </w:p>
    <w:p w14:paraId="667DF317" w14:textId="77777777" w:rsidR="0028151E" w:rsidRDefault="0028151E" w:rsidP="00680115">
      <w:pPr>
        <w:pStyle w:val="ListParagraph"/>
        <w:numPr>
          <w:ilvl w:val="0"/>
          <w:numId w:val="17"/>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kasvutavoitteiden määrittely (pääoman tuottoaste, käyttökate, omarahoitusaste, nettokäyttöpääoma vuosineljänneksillä)</w:t>
      </w:r>
    </w:p>
    <w:p w14:paraId="08E3991E" w14:textId="77777777" w:rsidR="0028151E" w:rsidRDefault="0028151E" w:rsidP="00680115">
      <w:pPr>
        <w:pStyle w:val="ListParagraph"/>
        <w:numPr>
          <w:ilvl w:val="0"/>
          <w:numId w:val="16"/>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toimintojen taloudellisten vaikutusten selvittäminen ja arviointi</w:t>
      </w:r>
    </w:p>
    <w:p w14:paraId="1E75CC9F" w14:textId="77777777" w:rsidR="0028151E" w:rsidRDefault="0028151E" w:rsidP="00680115">
      <w:pPr>
        <w:pStyle w:val="ListParagraph"/>
        <w:numPr>
          <w:ilvl w:val="0"/>
          <w:numId w:val="18"/>
        </w:numPr>
        <w:spacing w:before="100" w:beforeAutospacing="1" w:after="100" w:afterAutospacing="1" w:line="240" w:lineRule="auto"/>
        <w:rPr>
          <w:rFonts w:ascii="Arial" w:eastAsia="Times New Roman" w:hAnsi="Arial" w:cs="Arial"/>
          <w:bCs/>
          <w:sz w:val="24"/>
          <w:szCs w:val="24"/>
          <w:lang w:eastAsia="fi-FI"/>
        </w:rPr>
      </w:pPr>
      <w:r w:rsidRPr="00402753">
        <w:rPr>
          <w:rFonts w:ascii="Arial" w:eastAsia="Times New Roman" w:hAnsi="Arial" w:cs="Arial"/>
          <w:bCs/>
          <w:sz w:val="24"/>
          <w:szCs w:val="24"/>
          <w:lang w:eastAsia="fi-FI"/>
        </w:rPr>
        <w:t>esim. tuottavuusinvestoin</w:t>
      </w:r>
      <w:r w:rsidR="00402753" w:rsidRPr="00402753">
        <w:rPr>
          <w:rFonts w:ascii="Arial" w:eastAsia="Times New Roman" w:hAnsi="Arial" w:cs="Arial"/>
          <w:bCs/>
          <w:sz w:val="24"/>
          <w:szCs w:val="24"/>
          <w:lang w:eastAsia="fi-FI"/>
        </w:rPr>
        <w:t>ti</w:t>
      </w:r>
      <w:r w:rsidRPr="00402753">
        <w:rPr>
          <w:rFonts w:ascii="Arial" w:eastAsia="Times New Roman" w:hAnsi="Arial" w:cs="Arial"/>
          <w:bCs/>
          <w:sz w:val="24"/>
          <w:szCs w:val="24"/>
          <w:lang w:eastAsia="fi-FI"/>
        </w:rPr>
        <w:t xml:space="preserve">en kannattavuus- ja rahoitusvaikutusten </w:t>
      </w:r>
      <w:r w:rsidR="00402753" w:rsidRPr="00402753">
        <w:rPr>
          <w:rFonts w:ascii="Arial" w:eastAsia="Times New Roman" w:hAnsi="Arial" w:cs="Arial"/>
          <w:bCs/>
          <w:sz w:val="24"/>
          <w:szCs w:val="24"/>
          <w:lang w:eastAsia="fi-FI"/>
        </w:rPr>
        <w:t>selvittäminen</w:t>
      </w:r>
    </w:p>
    <w:p w14:paraId="2837B67F" w14:textId="77777777" w:rsidR="00402753" w:rsidRDefault="00402753" w:rsidP="00680115">
      <w:pPr>
        <w:pStyle w:val="ListParagraph"/>
        <w:numPr>
          <w:ilvl w:val="0"/>
          <w:numId w:val="18"/>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investointien vaikutus tulosbudjettiin</w:t>
      </w:r>
    </w:p>
    <w:p w14:paraId="7C60EB98" w14:textId="77777777" w:rsidR="00402753" w:rsidRDefault="00402753" w:rsidP="00680115">
      <w:pPr>
        <w:pStyle w:val="ListParagraph"/>
        <w:numPr>
          <w:ilvl w:val="0"/>
          <w:numId w:val="18"/>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velkaantuminen investointien myötä</w:t>
      </w:r>
    </w:p>
    <w:p w14:paraId="2D3B0EAC" w14:textId="77777777" w:rsidR="00402753" w:rsidRDefault="00402753" w:rsidP="00680115">
      <w:pPr>
        <w:pStyle w:val="ListParagraph"/>
        <w:numPr>
          <w:ilvl w:val="0"/>
          <w:numId w:val="18"/>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pääoman takasin saamisen aika</w:t>
      </w:r>
    </w:p>
    <w:p w14:paraId="4DAE980D" w14:textId="77777777" w:rsidR="00402753" w:rsidRDefault="00402753" w:rsidP="00680115">
      <w:pPr>
        <w:pStyle w:val="ListParagraph"/>
        <w:numPr>
          <w:ilvl w:val="0"/>
          <w:numId w:val="16"/>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talousohjaus</w:t>
      </w:r>
    </w:p>
    <w:p w14:paraId="3E0C1413" w14:textId="77777777" w:rsidR="00402753" w:rsidRDefault="00402753" w:rsidP="00680115">
      <w:pPr>
        <w:pStyle w:val="ListParagraph"/>
        <w:numPr>
          <w:ilvl w:val="0"/>
          <w:numId w:val="19"/>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taloushallinnon raporttien tuottaminen ja analysointi</w:t>
      </w:r>
    </w:p>
    <w:p w14:paraId="706ADF36" w14:textId="77777777" w:rsidR="00402753" w:rsidRDefault="00402753" w:rsidP="00680115">
      <w:pPr>
        <w:pStyle w:val="ListParagraph"/>
        <w:numPr>
          <w:ilvl w:val="0"/>
          <w:numId w:val="19"/>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kustannuslaskelmien laatiminen</w:t>
      </w:r>
    </w:p>
    <w:p w14:paraId="4F02114E" w14:textId="77777777" w:rsidR="00402753" w:rsidRDefault="00402753" w:rsidP="00680115">
      <w:pPr>
        <w:pStyle w:val="ListParagraph"/>
        <w:numPr>
          <w:ilvl w:val="0"/>
          <w:numId w:val="19"/>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maksatus</w:t>
      </w:r>
    </w:p>
    <w:p w14:paraId="1D5EAC63" w14:textId="77777777" w:rsidR="00402753" w:rsidRDefault="00402753" w:rsidP="00680115">
      <w:pPr>
        <w:pStyle w:val="ListParagraph"/>
        <w:numPr>
          <w:ilvl w:val="0"/>
          <w:numId w:val="19"/>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perintä ja rahoitus</w:t>
      </w:r>
    </w:p>
    <w:p w14:paraId="54081DA4" w14:textId="77777777" w:rsidR="00402753" w:rsidRDefault="00402753" w:rsidP="00680115">
      <w:pPr>
        <w:pStyle w:val="ListParagraph"/>
        <w:numPr>
          <w:ilvl w:val="0"/>
          <w:numId w:val="19"/>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verosuunnittelu</w:t>
      </w:r>
    </w:p>
    <w:p w14:paraId="566607F3" w14:textId="77777777" w:rsidR="00402753" w:rsidRDefault="00402753" w:rsidP="00680115">
      <w:pPr>
        <w:pStyle w:val="ListParagraph"/>
        <w:numPr>
          <w:ilvl w:val="0"/>
          <w:numId w:val="19"/>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budjettiohjaus…</w:t>
      </w:r>
    </w:p>
    <w:p w14:paraId="234BDA48" w14:textId="77777777" w:rsidR="00402753" w:rsidRDefault="00402753" w:rsidP="00680115">
      <w:pPr>
        <w:pStyle w:val="ListParagraph"/>
        <w:numPr>
          <w:ilvl w:val="0"/>
          <w:numId w:val="16"/>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talouden tarkkailu</w:t>
      </w:r>
    </w:p>
    <w:p w14:paraId="3001D04D" w14:textId="77777777" w:rsidR="00402753" w:rsidRDefault="00402753" w:rsidP="00680115">
      <w:pPr>
        <w:pStyle w:val="ListParagraph"/>
        <w:numPr>
          <w:ilvl w:val="0"/>
          <w:numId w:val="20"/>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taloustavoitteiden toteutumisen tarkkailu</w:t>
      </w:r>
    </w:p>
    <w:p w14:paraId="50A0F323" w14:textId="77777777" w:rsidR="00402753" w:rsidRDefault="00402753" w:rsidP="00680115">
      <w:pPr>
        <w:pStyle w:val="ListParagraph"/>
        <w:numPr>
          <w:ilvl w:val="0"/>
          <w:numId w:val="20"/>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kannattavuus- ja rahoitustarkkailu</w:t>
      </w:r>
    </w:p>
    <w:p w14:paraId="499C6566" w14:textId="77777777" w:rsidR="00402753" w:rsidRDefault="00402753" w:rsidP="00680115">
      <w:pPr>
        <w:pStyle w:val="ListParagraph"/>
        <w:numPr>
          <w:ilvl w:val="0"/>
          <w:numId w:val="20"/>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erojen analysointi</w:t>
      </w:r>
    </w:p>
    <w:p w14:paraId="0FEAD22C" w14:textId="77777777" w:rsidR="00402753" w:rsidRDefault="00402753" w:rsidP="00680115">
      <w:pPr>
        <w:pStyle w:val="ListParagraph"/>
        <w:numPr>
          <w:ilvl w:val="0"/>
          <w:numId w:val="16"/>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johdon taloudellinen konsultointi</w:t>
      </w:r>
    </w:p>
    <w:p w14:paraId="3E8DACD7" w14:textId="77777777" w:rsidR="00402753" w:rsidRDefault="00402753" w:rsidP="00680115">
      <w:pPr>
        <w:pStyle w:val="ListParagraph"/>
        <w:numPr>
          <w:ilvl w:val="0"/>
          <w:numId w:val="21"/>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velvollisuus osallistua päätöksentekoelinten, johtoryhmien ja työryhmien kokouksiin</w:t>
      </w:r>
    </w:p>
    <w:p w14:paraId="5C2C7930" w14:textId="77777777" w:rsidR="00402753" w:rsidRDefault="00402753" w:rsidP="00680115">
      <w:pPr>
        <w:pStyle w:val="ListParagraph"/>
        <w:numPr>
          <w:ilvl w:val="0"/>
          <w:numId w:val="21"/>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yksikköjen toimintojen taloudellisen menestymisen arviointi</w:t>
      </w:r>
    </w:p>
    <w:p w14:paraId="31321269" w14:textId="77777777" w:rsidR="00402753" w:rsidRDefault="00402753" w:rsidP="00680115">
      <w:pPr>
        <w:pStyle w:val="ListParagraph"/>
        <w:numPr>
          <w:ilvl w:val="0"/>
          <w:numId w:val="21"/>
        </w:numPr>
        <w:spacing w:before="100" w:beforeAutospacing="1" w:after="100" w:afterAutospacing="1" w:line="240" w:lineRule="auto"/>
        <w:rPr>
          <w:rFonts w:ascii="Arial" w:eastAsia="Times New Roman" w:hAnsi="Arial" w:cs="Arial"/>
          <w:bCs/>
          <w:sz w:val="24"/>
          <w:szCs w:val="24"/>
          <w:lang w:eastAsia="fi-FI"/>
        </w:rPr>
      </w:pPr>
      <w:r>
        <w:rPr>
          <w:rFonts w:ascii="Arial" w:eastAsia="Times New Roman" w:hAnsi="Arial" w:cs="Arial"/>
          <w:bCs/>
          <w:sz w:val="24"/>
          <w:szCs w:val="24"/>
          <w:lang w:eastAsia="fi-FI"/>
        </w:rPr>
        <w:t>konsultointi</w:t>
      </w:r>
    </w:p>
    <w:p w14:paraId="68F9162A"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36D44929"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0907860F"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00AEB0F7"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48C79A18"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2C6F648F"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48719F16"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49F0E05D"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38DC33AA" w14:textId="77777777" w:rsidR="00402753" w:rsidRDefault="00402753" w:rsidP="00402753">
      <w:pPr>
        <w:spacing w:before="100" w:beforeAutospacing="1" w:after="100" w:afterAutospacing="1" w:line="240" w:lineRule="auto"/>
        <w:rPr>
          <w:rFonts w:ascii="Arial" w:eastAsia="Times New Roman" w:hAnsi="Arial" w:cs="Arial"/>
          <w:bCs/>
          <w:sz w:val="24"/>
          <w:szCs w:val="24"/>
          <w:lang w:eastAsia="fi-FI"/>
        </w:rPr>
      </w:pPr>
    </w:p>
    <w:p w14:paraId="72B6DF77" w14:textId="77777777" w:rsidR="00402753" w:rsidRPr="00402753" w:rsidRDefault="00402753" w:rsidP="00402753">
      <w:pPr>
        <w:spacing w:before="100" w:beforeAutospacing="1" w:after="100" w:afterAutospacing="1" w:line="240" w:lineRule="auto"/>
        <w:rPr>
          <w:rFonts w:ascii="Arial" w:eastAsia="Times New Roman" w:hAnsi="Arial" w:cs="Arial"/>
          <w:b/>
          <w:bCs/>
          <w:sz w:val="24"/>
          <w:szCs w:val="24"/>
          <w:lang w:eastAsia="fi-FI"/>
        </w:rPr>
      </w:pPr>
      <w:r w:rsidRPr="00402753">
        <w:rPr>
          <w:rFonts w:ascii="Arial" w:eastAsia="Times New Roman" w:hAnsi="Arial" w:cs="Arial"/>
          <w:b/>
          <w:bCs/>
          <w:sz w:val="24"/>
          <w:szCs w:val="24"/>
          <w:lang w:eastAsia="fi-FI"/>
        </w:rPr>
        <w:t>Laskelmatyypit:</w:t>
      </w:r>
    </w:p>
    <w:p w14:paraId="6CA7C8D8"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 xml:space="preserve"> Laskelmien systematiikka</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717"/>
        <w:gridCol w:w="2518"/>
        <w:gridCol w:w="1732"/>
      </w:tblGrid>
      <w:tr w:rsidR="004D1533" w:rsidRPr="004D1533" w14:paraId="27400CD7" w14:textId="77777777" w:rsidTr="00C44FB3">
        <w:trPr>
          <w:trHeight w:val="285"/>
          <w:tblCellSpacing w:w="15" w:type="dxa"/>
        </w:trPr>
        <w:tc>
          <w:tcPr>
            <w:tcW w:w="1103" w:type="pct"/>
            <w:tcBorders>
              <w:top w:val="outset" w:sz="6" w:space="0" w:color="auto"/>
              <w:left w:val="outset" w:sz="6" w:space="0" w:color="auto"/>
              <w:bottom w:val="outset" w:sz="6" w:space="0" w:color="auto"/>
              <w:right w:val="outset" w:sz="6" w:space="0" w:color="auto"/>
            </w:tcBorders>
            <w:vAlign w:val="center"/>
            <w:hideMark/>
          </w:tcPr>
          <w:p w14:paraId="7BD106F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10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0545B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Laskelman tyyppi</w:t>
            </w:r>
          </w:p>
        </w:tc>
        <w:tc>
          <w:tcPr>
            <w:tcW w:w="15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E504D6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Laskelman nimitys</w:t>
            </w:r>
          </w:p>
        </w:tc>
        <w:tc>
          <w:tcPr>
            <w:tcW w:w="110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B7478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Laskelman tarkoitus</w:t>
            </w:r>
          </w:p>
        </w:tc>
      </w:tr>
      <w:tr w:rsidR="004D1533" w:rsidRPr="004D1533" w14:paraId="4803E1FD" w14:textId="77777777" w:rsidTr="00C44FB3">
        <w:trPr>
          <w:trHeight w:val="285"/>
          <w:tblCellSpacing w:w="15" w:type="dxa"/>
        </w:trPr>
        <w:tc>
          <w:tcPr>
            <w:tcW w:w="1103" w:type="pct"/>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14:paraId="5F39652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Sisäinen laskentatoimi tai yritysjohdon laskentatoimi</w:t>
            </w:r>
          </w:p>
        </w:tc>
        <w:tc>
          <w:tcPr>
            <w:tcW w:w="1104" w:type="pct"/>
            <w:vMerge w:val="restart"/>
            <w:tcBorders>
              <w:top w:val="outset" w:sz="6" w:space="0" w:color="auto"/>
              <w:left w:val="outset" w:sz="6" w:space="0" w:color="auto"/>
              <w:bottom w:val="outset" w:sz="6" w:space="0" w:color="auto"/>
              <w:right w:val="outset" w:sz="6" w:space="0" w:color="auto"/>
            </w:tcBorders>
            <w:vAlign w:val="center"/>
            <w:hideMark/>
          </w:tcPr>
          <w:p w14:paraId="37EB5DB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Suunnittelua avustavat laskelmat</w:t>
            </w:r>
          </w:p>
        </w:tc>
        <w:tc>
          <w:tcPr>
            <w:tcW w:w="1594" w:type="pct"/>
            <w:tcBorders>
              <w:top w:val="outset" w:sz="6" w:space="0" w:color="auto"/>
              <w:left w:val="outset" w:sz="6" w:space="0" w:color="auto"/>
              <w:bottom w:val="outset" w:sz="6" w:space="0" w:color="auto"/>
              <w:right w:val="outset" w:sz="6" w:space="0" w:color="auto"/>
            </w:tcBorders>
            <w:vAlign w:val="center"/>
            <w:hideMark/>
          </w:tcPr>
          <w:p w14:paraId="5B7724AC" w14:textId="77777777" w:rsidR="004D1533" w:rsidRDefault="004D1533" w:rsidP="004D1533">
            <w:pPr>
              <w:spacing w:after="0" w:line="240" w:lineRule="auto"/>
              <w:rPr>
                <w:rFonts w:ascii="Arial" w:eastAsia="Times New Roman" w:hAnsi="Arial" w:cs="Arial"/>
                <w:sz w:val="24"/>
                <w:szCs w:val="24"/>
                <w:lang w:eastAsia="fi-FI"/>
              </w:rPr>
            </w:pPr>
            <w:r w:rsidRPr="004D1533">
              <w:rPr>
                <w:rFonts w:ascii="Arial" w:eastAsia="Times New Roman" w:hAnsi="Arial" w:cs="Arial"/>
                <w:sz w:val="24"/>
                <w:szCs w:val="24"/>
                <w:lang w:eastAsia="fi-FI"/>
              </w:rPr>
              <w:t>Vaihtoehtolaskelmat</w:t>
            </w:r>
            <w:r w:rsidR="00402753">
              <w:rPr>
                <w:rFonts w:ascii="Arial" w:eastAsia="Times New Roman" w:hAnsi="Arial" w:cs="Arial"/>
                <w:sz w:val="24"/>
                <w:szCs w:val="24"/>
                <w:lang w:eastAsia="fi-FI"/>
              </w:rPr>
              <w:t>/</w:t>
            </w:r>
          </w:p>
          <w:p w14:paraId="04C6C99B" w14:textId="77777777" w:rsidR="00402753" w:rsidRPr="004D1533" w:rsidRDefault="00402753" w:rsidP="004D1533">
            <w:pPr>
              <w:spacing w:after="0" w:line="240" w:lineRule="auto"/>
              <w:rPr>
                <w:rFonts w:ascii="Times New Roman" w:eastAsia="Times New Roman" w:hAnsi="Times New Roman" w:cs="Times New Roman"/>
                <w:sz w:val="24"/>
                <w:szCs w:val="24"/>
                <w:lang w:eastAsia="fi-FI"/>
              </w:rPr>
            </w:pPr>
            <w:r>
              <w:rPr>
                <w:rFonts w:ascii="Arial" w:eastAsia="Times New Roman" w:hAnsi="Arial" w:cs="Arial"/>
                <w:sz w:val="24"/>
                <w:szCs w:val="24"/>
                <w:lang w:eastAsia="fi-FI"/>
              </w:rPr>
              <w:t>vaihtoehtojen kannattavuuden vertailu</w:t>
            </w:r>
          </w:p>
        </w:tc>
        <w:tc>
          <w:tcPr>
            <w:tcW w:w="1104" w:type="pct"/>
            <w:tcBorders>
              <w:top w:val="outset" w:sz="6" w:space="0" w:color="auto"/>
              <w:left w:val="outset" w:sz="6" w:space="0" w:color="auto"/>
              <w:bottom w:val="outset" w:sz="6" w:space="0" w:color="auto"/>
              <w:right w:val="outset" w:sz="6" w:space="0" w:color="auto"/>
            </w:tcBorders>
            <w:vAlign w:val="center"/>
            <w:hideMark/>
          </w:tcPr>
          <w:p w14:paraId="5931011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Valinta</w:t>
            </w:r>
          </w:p>
        </w:tc>
      </w:tr>
      <w:tr w:rsidR="004D1533" w:rsidRPr="004D1533" w14:paraId="49C66B60" w14:textId="77777777" w:rsidTr="00C44FB3">
        <w:trPr>
          <w:trHeight w:val="27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192C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F69D84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594" w:type="pct"/>
            <w:tcBorders>
              <w:top w:val="outset" w:sz="6" w:space="0" w:color="auto"/>
              <w:left w:val="outset" w:sz="6" w:space="0" w:color="auto"/>
              <w:bottom w:val="outset" w:sz="6" w:space="0" w:color="auto"/>
              <w:right w:val="outset" w:sz="6" w:space="0" w:color="auto"/>
            </w:tcBorders>
            <w:vAlign w:val="center"/>
            <w:hideMark/>
          </w:tcPr>
          <w:p w14:paraId="2A9A1346" w14:textId="77777777" w:rsidR="004D1533" w:rsidRPr="004D1533" w:rsidRDefault="004D1533" w:rsidP="00921FD0">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Tavoitelaskelmat</w:t>
            </w:r>
            <w:r w:rsidR="00402753">
              <w:rPr>
                <w:rFonts w:ascii="Arial" w:eastAsia="Times New Roman" w:hAnsi="Arial" w:cs="Arial"/>
                <w:sz w:val="24"/>
                <w:szCs w:val="24"/>
                <w:lang w:eastAsia="fi-FI"/>
              </w:rPr>
              <w:t>/ as</w:t>
            </w:r>
            <w:r w:rsidR="00921FD0">
              <w:rPr>
                <w:rFonts w:ascii="Arial" w:eastAsia="Times New Roman" w:hAnsi="Arial" w:cs="Arial"/>
                <w:sz w:val="24"/>
                <w:szCs w:val="24"/>
                <w:lang w:eastAsia="fi-FI"/>
              </w:rPr>
              <w:t>e</w:t>
            </w:r>
            <w:r w:rsidR="00402753">
              <w:rPr>
                <w:rFonts w:ascii="Arial" w:eastAsia="Times New Roman" w:hAnsi="Arial" w:cs="Arial"/>
                <w:sz w:val="24"/>
                <w:szCs w:val="24"/>
                <w:lang w:eastAsia="fi-FI"/>
              </w:rPr>
              <w:t>tetu</w:t>
            </w:r>
            <w:r w:rsidR="00921FD0">
              <w:rPr>
                <w:rFonts w:ascii="Arial" w:eastAsia="Times New Roman" w:hAnsi="Arial" w:cs="Arial"/>
                <w:sz w:val="24"/>
                <w:szCs w:val="24"/>
                <w:lang w:eastAsia="fi-FI"/>
              </w:rPr>
              <w:t>t tavoitteet num</w:t>
            </w:r>
            <w:r w:rsidR="00402753">
              <w:rPr>
                <w:rFonts w:ascii="Arial" w:eastAsia="Times New Roman" w:hAnsi="Arial" w:cs="Arial"/>
                <w:sz w:val="24"/>
                <w:szCs w:val="24"/>
                <w:lang w:eastAsia="fi-FI"/>
              </w:rPr>
              <w:t>ee</w:t>
            </w:r>
            <w:r w:rsidR="00921FD0">
              <w:rPr>
                <w:rFonts w:ascii="Arial" w:eastAsia="Times New Roman" w:hAnsi="Arial" w:cs="Arial"/>
                <w:sz w:val="24"/>
                <w:szCs w:val="24"/>
                <w:lang w:eastAsia="fi-FI"/>
              </w:rPr>
              <w:t>r</w:t>
            </w:r>
            <w:r w:rsidR="00402753">
              <w:rPr>
                <w:rFonts w:ascii="Arial" w:eastAsia="Times New Roman" w:hAnsi="Arial" w:cs="Arial"/>
                <w:sz w:val="24"/>
                <w:szCs w:val="24"/>
                <w:lang w:eastAsia="fi-FI"/>
              </w:rPr>
              <w:t>iseen muotoon</w:t>
            </w:r>
          </w:p>
        </w:tc>
        <w:tc>
          <w:tcPr>
            <w:tcW w:w="1104" w:type="pct"/>
            <w:vMerge w:val="restart"/>
            <w:tcBorders>
              <w:top w:val="outset" w:sz="6" w:space="0" w:color="auto"/>
              <w:left w:val="outset" w:sz="6" w:space="0" w:color="auto"/>
              <w:bottom w:val="outset" w:sz="6" w:space="0" w:color="auto"/>
              <w:right w:val="outset" w:sz="6" w:space="0" w:color="auto"/>
            </w:tcBorders>
            <w:vAlign w:val="center"/>
            <w:hideMark/>
          </w:tcPr>
          <w:p w14:paraId="73E2403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Toiminnan ohjaaminen</w:t>
            </w:r>
          </w:p>
        </w:tc>
      </w:tr>
      <w:tr w:rsidR="004D1533" w:rsidRPr="004D1533" w14:paraId="2577B100" w14:textId="77777777" w:rsidTr="00C44FB3">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12233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104" w:type="pct"/>
            <w:tcBorders>
              <w:top w:val="outset" w:sz="6" w:space="0" w:color="auto"/>
              <w:left w:val="outset" w:sz="6" w:space="0" w:color="auto"/>
              <w:bottom w:val="outset" w:sz="6" w:space="0" w:color="auto"/>
              <w:right w:val="outset" w:sz="6" w:space="0" w:color="auto"/>
            </w:tcBorders>
            <w:vAlign w:val="center"/>
            <w:hideMark/>
          </w:tcPr>
          <w:p w14:paraId="3EDD803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Valvontaa avustavat lask.</w:t>
            </w:r>
          </w:p>
        </w:tc>
        <w:tc>
          <w:tcPr>
            <w:tcW w:w="1594" w:type="pct"/>
            <w:tcBorders>
              <w:top w:val="outset" w:sz="6" w:space="0" w:color="auto"/>
              <w:left w:val="outset" w:sz="6" w:space="0" w:color="auto"/>
              <w:bottom w:val="outset" w:sz="6" w:space="0" w:color="auto"/>
              <w:right w:val="outset" w:sz="6" w:space="0" w:color="auto"/>
            </w:tcBorders>
            <w:vAlign w:val="center"/>
            <w:hideMark/>
          </w:tcPr>
          <w:p w14:paraId="528CC79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Tarkkailulaskelmat</w:t>
            </w:r>
            <w:r w:rsidR="00921FD0">
              <w:rPr>
                <w:rFonts w:ascii="Arial" w:eastAsia="Times New Roman" w:hAnsi="Arial" w:cs="Arial"/>
                <w:sz w:val="24"/>
                <w:szCs w:val="24"/>
                <w:lang w:eastAsia="fi-FI"/>
              </w:rPr>
              <w:t xml:space="preserve">/ suunnittelu-  ja tavoitelaskelmien toteutumisen seuranta </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DD3127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01910FBA" w14:textId="77777777" w:rsidTr="00C44FB3">
        <w:trPr>
          <w:trHeight w:val="28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CE242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104" w:type="pct"/>
            <w:vMerge w:val="restart"/>
            <w:tcBorders>
              <w:top w:val="outset" w:sz="6" w:space="0" w:color="auto"/>
              <w:left w:val="outset" w:sz="6" w:space="0" w:color="auto"/>
              <w:bottom w:val="outset" w:sz="6" w:space="0" w:color="auto"/>
              <w:right w:val="outset" w:sz="6" w:space="0" w:color="auto"/>
            </w:tcBorders>
            <w:vAlign w:val="center"/>
            <w:hideMark/>
          </w:tcPr>
          <w:p w14:paraId="2E4D5C6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Tiedottamista avustavat laskelmat</w:t>
            </w:r>
          </w:p>
        </w:tc>
        <w:tc>
          <w:tcPr>
            <w:tcW w:w="1594" w:type="pct"/>
            <w:vMerge w:val="restart"/>
            <w:tcBorders>
              <w:top w:val="outset" w:sz="6" w:space="0" w:color="auto"/>
              <w:left w:val="outset" w:sz="6" w:space="0" w:color="auto"/>
              <w:bottom w:val="outset" w:sz="6" w:space="0" w:color="auto"/>
              <w:right w:val="outset" w:sz="6" w:space="0" w:color="auto"/>
            </w:tcBorders>
            <w:vAlign w:val="center"/>
            <w:hideMark/>
          </w:tcPr>
          <w:p w14:paraId="68DFE2C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Informointilaskelmat</w:t>
            </w:r>
          </w:p>
        </w:tc>
        <w:tc>
          <w:tcPr>
            <w:tcW w:w="1104" w:type="pct"/>
            <w:tcBorders>
              <w:top w:val="outset" w:sz="6" w:space="0" w:color="auto"/>
              <w:left w:val="outset" w:sz="6" w:space="0" w:color="auto"/>
              <w:bottom w:val="outset" w:sz="6" w:space="0" w:color="auto"/>
              <w:right w:val="outset" w:sz="6" w:space="0" w:color="auto"/>
            </w:tcBorders>
            <w:vAlign w:val="center"/>
            <w:hideMark/>
          </w:tcPr>
          <w:p w14:paraId="700B6E3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Ympäristöön vaikuttaminen</w:t>
            </w:r>
          </w:p>
        </w:tc>
      </w:tr>
      <w:tr w:rsidR="004D1533" w:rsidRPr="004D1533" w14:paraId="6563F916" w14:textId="77777777" w:rsidTr="00C44FB3">
        <w:trPr>
          <w:trHeight w:val="285"/>
          <w:tblCellSpacing w:w="15" w:type="dxa"/>
        </w:trPr>
        <w:tc>
          <w:tcPr>
            <w:tcW w:w="1103" w:type="pct"/>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14:paraId="351505E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Ulkoinen laskentatoimi tai rahoituksen laskentatoimi</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2900C4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B34600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104" w:type="pct"/>
            <w:tcBorders>
              <w:top w:val="outset" w:sz="6" w:space="0" w:color="auto"/>
              <w:left w:val="outset" w:sz="6" w:space="0" w:color="auto"/>
              <w:bottom w:val="outset" w:sz="6" w:space="0" w:color="auto"/>
              <w:right w:val="outset" w:sz="6" w:space="0" w:color="auto"/>
            </w:tcBorders>
            <w:vAlign w:val="center"/>
            <w:hideMark/>
          </w:tcPr>
          <w:p w14:paraId="5354559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Tilastointi</w:t>
            </w:r>
          </w:p>
        </w:tc>
      </w:tr>
      <w:tr w:rsidR="004D1533" w:rsidRPr="004D1533" w14:paraId="45E79FEB" w14:textId="77777777" w:rsidTr="00C44FB3">
        <w:trPr>
          <w:trHeight w:val="57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57B78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104" w:type="pct"/>
            <w:tcBorders>
              <w:top w:val="outset" w:sz="6" w:space="0" w:color="auto"/>
              <w:left w:val="outset" w:sz="6" w:space="0" w:color="auto"/>
              <w:bottom w:val="outset" w:sz="6" w:space="0" w:color="auto"/>
              <w:right w:val="outset" w:sz="6" w:space="0" w:color="auto"/>
            </w:tcBorders>
            <w:vAlign w:val="center"/>
            <w:hideMark/>
          </w:tcPr>
          <w:p w14:paraId="0B289D8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Tuloksen jakamista avustavat laskelmat</w:t>
            </w:r>
          </w:p>
        </w:tc>
        <w:tc>
          <w:tcPr>
            <w:tcW w:w="1594" w:type="pct"/>
            <w:tcBorders>
              <w:top w:val="outset" w:sz="6" w:space="0" w:color="auto"/>
              <w:left w:val="outset" w:sz="6" w:space="0" w:color="auto"/>
              <w:bottom w:val="outset" w:sz="6" w:space="0" w:color="auto"/>
              <w:right w:val="outset" w:sz="6" w:space="0" w:color="auto"/>
            </w:tcBorders>
            <w:vAlign w:val="center"/>
            <w:hideMark/>
          </w:tcPr>
          <w:p w14:paraId="302FCB3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Tuloksenjakolaskelmat</w:t>
            </w:r>
          </w:p>
        </w:tc>
        <w:tc>
          <w:tcPr>
            <w:tcW w:w="1104" w:type="pct"/>
            <w:tcBorders>
              <w:top w:val="outset" w:sz="6" w:space="0" w:color="auto"/>
              <w:left w:val="outset" w:sz="6" w:space="0" w:color="auto"/>
              <w:bottom w:val="outset" w:sz="6" w:space="0" w:color="auto"/>
              <w:right w:val="outset" w:sz="6" w:space="0" w:color="auto"/>
            </w:tcBorders>
            <w:vAlign w:val="center"/>
            <w:hideMark/>
          </w:tcPr>
          <w:p w14:paraId="3494A76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Tuloksen jakaminen</w:t>
            </w:r>
          </w:p>
        </w:tc>
      </w:tr>
    </w:tbl>
    <w:p w14:paraId="61EED15C" w14:textId="77777777" w:rsidR="004D1533" w:rsidRPr="004D1533" w:rsidRDefault="004D1533" w:rsidP="00C44FB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lastRenderedPageBreak/>
        <w:t> </w:t>
      </w:r>
      <w:r w:rsidRPr="004D1533">
        <w:rPr>
          <w:rFonts w:ascii="Arial" w:eastAsia="Times New Roman" w:hAnsi="Arial" w:cs="Arial"/>
          <w:sz w:val="24"/>
          <w:szCs w:val="20"/>
          <w:lang w:eastAsia="fi-FI"/>
        </w:rPr>
        <w:t xml:space="preserve">  </w:t>
      </w:r>
      <w:r>
        <w:rPr>
          <w:rFonts w:ascii="Arial" w:eastAsia="Times New Roman" w:hAnsi="Arial" w:cs="Arial"/>
          <w:noProof/>
          <w:sz w:val="20"/>
          <w:szCs w:val="20"/>
          <w:lang w:eastAsia="fi-FI"/>
        </w:rPr>
        <w:drawing>
          <wp:inline distT="0" distB="0" distL="0" distR="0" wp14:anchorId="04B465B2" wp14:editId="17AE08FA">
            <wp:extent cx="4686300" cy="3219450"/>
            <wp:effectExtent l="19050" t="0" r="0" b="0"/>
            <wp:docPr id="2" name="Kuva 2" descr="http://www.oamk.fi/~raijaw/yrjat/laskentatoimi/lask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amk.fi/~raijaw/yrjat/laskentatoimi/lasken2.gif"/>
                    <pic:cNvPicPr>
                      <a:picLocks noChangeAspect="1" noChangeArrowheads="1"/>
                    </pic:cNvPicPr>
                  </pic:nvPicPr>
                  <pic:blipFill>
                    <a:blip r:embed="rId8" cstate="print"/>
                    <a:srcRect/>
                    <a:stretch>
                      <a:fillRect/>
                    </a:stretch>
                  </pic:blipFill>
                  <pic:spPr bwMode="auto">
                    <a:xfrm>
                      <a:off x="0" y="0"/>
                      <a:ext cx="4686300" cy="3219450"/>
                    </a:xfrm>
                    <a:prstGeom prst="rect">
                      <a:avLst/>
                    </a:prstGeom>
                    <a:noFill/>
                    <a:ln w="9525">
                      <a:noFill/>
                      <a:miter lim="800000"/>
                      <a:headEnd/>
                      <a:tailEnd/>
                    </a:ln>
                  </pic:spPr>
                </pic:pic>
              </a:graphicData>
            </a:graphic>
          </wp:inline>
        </w:drawing>
      </w:r>
    </w:p>
    <w:tbl>
      <w:tblPr>
        <w:tblW w:w="4954" w:type="pct"/>
        <w:tblCellSpacing w:w="15" w:type="dxa"/>
        <w:tblCellMar>
          <w:top w:w="15" w:type="dxa"/>
          <w:left w:w="15" w:type="dxa"/>
          <w:bottom w:w="15" w:type="dxa"/>
          <w:right w:w="15" w:type="dxa"/>
        </w:tblCellMar>
        <w:tblLook w:val="04A0" w:firstRow="1" w:lastRow="0" w:firstColumn="1" w:lastColumn="0" w:noHBand="0" w:noVBand="1"/>
      </w:tblPr>
      <w:tblGrid>
        <w:gridCol w:w="9549"/>
      </w:tblGrid>
      <w:tr w:rsidR="00352E28" w:rsidRPr="004D1533" w14:paraId="6EF3D988" w14:textId="77777777" w:rsidTr="00D735DA">
        <w:trPr>
          <w:tblCellSpacing w:w="15" w:type="dxa"/>
        </w:trPr>
        <w:tc>
          <w:tcPr>
            <w:tcW w:w="4969" w:type="pct"/>
            <w:vAlign w:val="center"/>
            <w:hideMark/>
          </w:tcPr>
          <w:p w14:paraId="21E2B235" w14:textId="77777777" w:rsidR="004D1533" w:rsidRPr="004D1533" w:rsidRDefault="00FA7C2D" w:rsidP="0011593A">
            <w:pPr>
              <w:pStyle w:val="Heading1"/>
            </w:pPr>
            <w:r>
              <w:br w:type="page"/>
            </w:r>
            <w:bookmarkStart w:id="4" w:name="_Toc300836962"/>
            <w:r w:rsidR="00921FD0">
              <w:t>2</w:t>
            </w:r>
            <w:r w:rsidR="004D1533" w:rsidRPr="004D1533">
              <w:t xml:space="preserve">. </w:t>
            </w:r>
            <w:bookmarkStart w:id="5" w:name="Kustannuslaskenta"/>
            <w:r w:rsidR="004D1533" w:rsidRPr="004D1533">
              <w:t>Kustannus</w:t>
            </w:r>
            <w:bookmarkEnd w:id="5"/>
            <w:r w:rsidR="00D735DA">
              <w:t>käsitteitä</w:t>
            </w:r>
            <w:bookmarkEnd w:id="4"/>
          </w:p>
          <w:p w14:paraId="10DB516E"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xml:space="preserve">Kustannuslaskennan tehtävänä/ tavoitteena on </w:t>
            </w:r>
            <w:r w:rsidRPr="004D1533">
              <w:rPr>
                <w:rFonts w:ascii="Arial" w:eastAsia="Times New Roman" w:hAnsi="Arial" w:cs="Arial"/>
                <w:b/>
                <w:bCs/>
                <w:sz w:val="24"/>
                <w:szCs w:val="24"/>
                <w:lang w:eastAsia="fi-FI"/>
              </w:rPr>
              <w:t>suoritekohtaisten kustannusten</w:t>
            </w:r>
            <w:r w:rsidRPr="004D1533">
              <w:rPr>
                <w:rFonts w:ascii="Arial" w:eastAsia="Times New Roman" w:hAnsi="Arial" w:cs="Arial"/>
                <w:sz w:val="24"/>
                <w:szCs w:val="24"/>
                <w:lang w:eastAsia="fi-FI"/>
              </w:rPr>
              <w:t xml:space="preserve"> selvittäminen päätöksenteon perustaksi.</w:t>
            </w:r>
          </w:p>
          <w:p w14:paraId="48CFA8F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Näitä tietoja tarvitaan:</w:t>
            </w:r>
            <w:r w:rsidRPr="004D1533">
              <w:rPr>
                <w:rFonts w:ascii="Times New Roman" w:eastAsia="Times New Roman" w:hAnsi="Times New Roman" w:cs="Times New Roman"/>
                <w:sz w:val="24"/>
                <w:szCs w:val="24"/>
                <w:lang w:eastAsia="fi-FI"/>
              </w:rPr>
              <w:t xml:space="preserve"> </w:t>
            </w:r>
          </w:p>
          <w:p w14:paraId="619150C3" w14:textId="77777777" w:rsidR="004D1533" w:rsidRPr="004D1533" w:rsidRDefault="004D1533" w:rsidP="00680115">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ennakkolaskelmat tarjouksenteon ja hinnoittelun perustaksi</w:t>
            </w:r>
            <w:r w:rsidRPr="004D1533">
              <w:rPr>
                <w:rFonts w:ascii="Times New Roman" w:eastAsia="Times New Roman" w:hAnsi="Times New Roman" w:cs="Times New Roman"/>
                <w:sz w:val="24"/>
                <w:szCs w:val="24"/>
                <w:lang w:eastAsia="fi-FI"/>
              </w:rPr>
              <w:t xml:space="preserve"> </w:t>
            </w:r>
          </w:p>
          <w:p w14:paraId="1ED4248E" w14:textId="77777777" w:rsidR="004D1533" w:rsidRPr="004D1533" w:rsidRDefault="004D1533" w:rsidP="00680115">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jälkilaskelmia jo aikaansaatujen suoritteiden kustannusten selvittämiseksi</w:t>
            </w:r>
            <w:r w:rsidRPr="004D1533">
              <w:rPr>
                <w:rFonts w:ascii="Times New Roman" w:eastAsia="Times New Roman" w:hAnsi="Times New Roman" w:cs="Times New Roman"/>
                <w:sz w:val="24"/>
                <w:szCs w:val="24"/>
                <w:lang w:eastAsia="fi-FI"/>
              </w:rPr>
              <w:t xml:space="preserve"> </w:t>
            </w:r>
          </w:p>
          <w:p w14:paraId="4B8B1BA6" w14:textId="77777777" w:rsidR="004D1533" w:rsidRPr="004D1533" w:rsidRDefault="004D1533" w:rsidP="00680115">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yrityksen tuloksen laskemiseen</w:t>
            </w:r>
            <w:r w:rsidRPr="004D1533">
              <w:rPr>
                <w:rFonts w:ascii="Times New Roman" w:eastAsia="Times New Roman" w:hAnsi="Times New Roman" w:cs="Times New Roman"/>
                <w:sz w:val="24"/>
                <w:szCs w:val="24"/>
                <w:lang w:eastAsia="fi-FI"/>
              </w:rPr>
              <w:t xml:space="preserve"> </w:t>
            </w:r>
          </w:p>
          <w:p w14:paraId="32B094C2" w14:textId="77777777" w:rsidR="004D1533" w:rsidRPr="004D1533" w:rsidRDefault="004D1533" w:rsidP="00680115">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varastojen inventaarioarvojen selvittämiseen</w:t>
            </w:r>
            <w:r w:rsidRPr="004D1533">
              <w:rPr>
                <w:rFonts w:ascii="Times New Roman" w:eastAsia="Times New Roman" w:hAnsi="Times New Roman" w:cs="Times New Roman"/>
                <w:sz w:val="24"/>
                <w:szCs w:val="24"/>
                <w:lang w:eastAsia="fi-FI"/>
              </w:rPr>
              <w:t xml:space="preserve"> </w:t>
            </w:r>
          </w:p>
          <w:p w14:paraId="3B47AE11" w14:textId="77777777" w:rsidR="004D1533" w:rsidRDefault="004D1533" w:rsidP="00680115">
            <w:pPr>
              <w:numPr>
                <w:ilvl w:val="0"/>
                <w:numId w:val="4"/>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tehokkuuden ja kannattavuuden tarkkailuun</w:t>
            </w:r>
            <w:r w:rsidRPr="004D1533">
              <w:rPr>
                <w:rFonts w:ascii="Times New Roman" w:eastAsia="Times New Roman" w:hAnsi="Times New Roman" w:cs="Times New Roman"/>
                <w:sz w:val="24"/>
                <w:szCs w:val="24"/>
                <w:lang w:eastAsia="fi-FI"/>
              </w:rPr>
              <w:t xml:space="preserve"> </w:t>
            </w:r>
          </w:p>
          <w:p w14:paraId="47EDA8FA"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Selvitetään, mitkä kustannukset ovat aiheutuneet tiettyjen suoritteiden aikaansaamisesta tai tiettyjen toimenpiteiden suorittamisesta.</w:t>
            </w:r>
          </w:p>
          <w:p w14:paraId="037860C1"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Tavoitteena</w:t>
            </w:r>
            <w:r w:rsidR="00FD6CCC">
              <w:rPr>
                <w:rFonts w:ascii="Arial" w:eastAsia="Times New Roman" w:hAnsi="Arial" w:cs="Arial"/>
                <w:sz w:val="24"/>
                <w:szCs w:val="24"/>
                <w:lang w:eastAsia="fi-FI"/>
              </w:rPr>
              <w:t xml:space="preserve"> on</w:t>
            </w:r>
            <w:r w:rsidRPr="004D1533">
              <w:rPr>
                <w:rFonts w:ascii="Arial" w:eastAsia="Times New Roman" w:hAnsi="Arial" w:cs="Arial"/>
                <w:sz w:val="24"/>
                <w:szCs w:val="24"/>
                <w:lang w:eastAsia="fi-FI"/>
              </w:rPr>
              <w:t xml:space="preserve"> </w:t>
            </w:r>
            <w:r w:rsidRPr="004D1533">
              <w:rPr>
                <w:rFonts w:ascii="Arial" w:eastAsia="Times New Roman" w:hAnsi="Arial" w:cs="Arial"/>
                <w:b/>
                <w:bCs/>
                <w:sz w:val="24"/>
                <w:szCs w:val="24"/>
                <w:lang w:eastAsia="fi-FI"/>
              </w:rPr>
              <w:t>aiheuttamisperiaatteen</w:t>
            </w:r>
            <w:r w:rsidR="00921FD0">
              <w:rPr>
                <w:rFonts w:ascii="Arial" w:eastAsia="Times New Roman" w:hAnsi="Arial" w:cs="Arial"/>
                <w:sz w:val="24"/>
                <w:szCs w:val="24"/>
                <w:lang w:eastAsia="fi-FI"/>
              </w:rPr>
              <w:t xml:space="preserve"> </w:t>
            </w:r>
            <w:r w:rsidRPr="004D1533">
              <w:rPr>
                <w:rFonts w:ascii="Arial" w:eastAsia="Times New Roman" w:hAnsi="Arial" w:cs="Arial"/>
                <w:sz w:val="24"/>
                <w:szCs w:val="24"/>
                <w:lang w:eastAsia="fi-FI"/>
              </w:rPr>
              <w:t>noudattaminen.</w:t>
            </w:r>
          </w:p>
          <w:p w14:paraId="3C248F1A"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Kirjanpidossa</w:t>
            </w:r>
            <w:r w:rsidR="00C44FB3">
              <w:rPr>
                <w:rFonts w:ascii="Arial" w:eastAsia="Times New Roman" w:hAnsi="Arial" w:cs="Arial"/>
                <w:sz w:val="24"/>
                <w:szCs w:val="24"/>
                <w:lang w:eastAsia="fi-FI"/>
              </w:rPr>
              <w:t xml:space="preserve"> (ulkoinen laskentatoimi)</w:t>
            </w:r>
            <w:r w:rsidRPr="004D1533">
              <w:rPr>
                <w:rFonts w:ascii="Arial" w:eastAsia="Times New Roman" w:hAnsi="Arial" w:cs="Arial"/>
                <w:sz w:val="24"/>
                <w:szCs w:val="24"/>
                <w:lang w:eastAsia="fi-FI"/>
              </w:rPr>
              <w:t xml:space="preserve"> käytettyjen käsitteiden </w:t>
            </w:r>
            <w:r w:rsidRPr="004D1533">
              <w:rPr>
                <w:rFonts w:ascii="Arial" w:eastAsia="Times New Roman" w:hAnsi="Arial" w:cs="Arial"/>
                <w:b/>
                <w:bCs/>
                <w:sz w:val="24"/>
                <w:szCs w:val="24"/>
                <w:lang w:eastAsia="fi-FI"/>
              </w:rPr>
              <w:t xml:space="preserve">meno </w:t>
            </w:r>
            <w:r w:rsidRPr="004D1533">
              <w:rPr>
                <w:rFonts w:ascii="Arial" w:eastAsia="Times New Roman" w:hAnsi="Arial" w:cs="Arial"/>
                <w:sz w:val="24"/>
                <w:szCs w:val="24"/>
                <w:lang w:eastAsia="fi-FI"/>
              </w:rPr>
              <w:t>ja</w:t>
            </w:r>
            <w:r w:rsidRPr="004D1533">
              <w:rPr>
                <w:rFonts w:ascii="Arial" w:eastAsia="Times New Roman" w:hAnsi="Arial" w:cs="Arial"/>
                <w:i/>
                <w:iCs/>
                <w:sz w:val="24"/>
                <w:szCs w:val="24"/>
                <w:lang w:eastAsia="fi-FI"/>
              </w:rPr>
              <w:t xml:space="preserve"> </w:t>
            </w:r>
            <w:r w:rsidRPr="004D1533">
              <w:rPr>
                <w:rFonts w:ascii="Arial" w:eastAsia="Times New Roman" w:hAnsi="Arial" w:cs="Arial"/>
                <w:b/>
                <w:bCs/>
                <w:sz w:val="24"/>
                <w:szCs w:val="24"/>
                <w:lang w:eastAsia="fi-FI"/>
              </w:rPr>
              <w:t xml:space="preserve">kulu </w:t>
            </w:r>
            <w:r w:rsidRPr="004D1533">
              <w:rPr>
                <w:rFonts w:ascii="Arial" w:eastAsia="Times New Roman" w:hAnsi="Arial" w:cs="Arial"/>
                <w:sz w:val="24"/>
                <w:szCs w:val="24"/>
                <w:lang w:eastAsia="fi-FI"/>
              </w:rPr>
              <w:t xml:space="preserve">sijasta käytetään sisäisessä laskennassa käsitettä </w:t>
            </w:r>
            <w:r w:rsidRPr="004D1533">
              <w:rPr>
                <w:rFonts w:ascii="Arial" w:eastAsia="Times New Roman" w:hAnsi="Arial" w:cs="Arial"/>
                <w:b/>
                <w:bCs/>
                <w:sz w:val="24"/>
                <w:szCs w:val="24"/>
                <w:lang w:eastAsia="fi-FI"/>
              </w:rPr>
              <w:t>kustannus</w:t>
            </w:r>
            <w:r w:rsidRPr="004D1533">
              <w:rPr>
                <w:rFonts w:ascii="Arial" w:eastAsia="Times New Roman" w:hAnsi="Arial" w:cs="Arial"/>
                <w:sz w:val="24"/>
                <w:szCs w:val="24"/>
                <w:lang w:eastAsia="fi-FI"/>
              </w:rPr>
              <w:t>. Kustannukset ovat suoritteiden aikaansaamiseksi tehtyjä taloudellisia uhrauksia. Kulujen ja kustannusten eroja ovat seuraavat:</w:t>
            </w:r>
          </w:p>
          <w:p w14:paraId="61929AC1"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kulujen määrittäminen perustuu sääntöihin (mm. kirjanpitolaki ja –asetus)</w:t>
            </w:r>
            <w:r w:rsidRPr="004D1533">
              <w:rPr>
                <w:rFonts w:ascii="Times New Roman" w:eastAsia="Times New Roman" w:hAnsi="Times New Roman" w:cs="Times New Roman"/>
                <w:sz w:val="24"/>
                <w:szCs w:val="24"/>
                <w:lang w:eastAsia="fi-FI"/>
              </w:rPr>
              <w:t xml:space="preserve"> </w:t>
            </w:r>
          </w:p>
          <w:p w14:paraId="5047D4CD" w14:textId="77777777" w:rsidR="004D1533" w:rsidRPr="004D1533" w:rsidRDefault="004D1533" w:rsidP="004D1533">
            <w:pPr>
              <w:spacing w:after="0" w:line="240" w:lineRule="auto"/>
              <w:ind w:left="720"/>
              <w:rPr>
                <w:rFonts w:ascii="Times New Roman" w:eastAsia="Times New Roman" w:hAnsi="Times New Roman" w:cs="Times New Roman"/>
                <w:b/>
                <w:bCs/>
                <w:sz w:val="24"/>
                <w:szCs w:val="24"/>
                <w:lang w:eastAsia="fi-FI"/>
              </w:rPr>
            </w:pPr>
            <w:r w:rsidRPr="004D1533">
              <w:rPr>
                <w:rFonts w:ascii="Arial" w:eastAsia="Times New Roman" w:hAnsi="Arial" w:cs="Arial"/>
                <w:sz w:val="24"/>
                <w:szCs w:val="24"/>
                <w:lang w:eastAsia="fi-FI"/>
              </w:rPr>
              <w:t>- kustannus on todellinen tuotannontekijöiden rahassa mitattu käyttö</w:t>
            </w:r>
            <w:r w:rsidRPr="004D1533">
              <w:rPr>
                <w:rFonts w:ascii="Times New Roman" w:eastAsia="Times New Roman" w:hAnsi="Times New Roman" w:cs="Times New Roman"/>
                <w:sz w:val="24"/>
                <w:szCs w:val="24"/>
                <w:lang w:eastAsia="fi-FI"/>
              </w:rPr>
              <w:t xml:space="preserve"> </w:t>
            </w:r>
          </w:p>
          <w:p w14:paraId="6EBB8B85" w14:textId="77777777" w:rsidR="004D1533" w:rsidRPr="004D1533" w:rsidRDefault="004D1533" w:rsidP="004D1533">
            <w:pPr>
              <w:spacing w:after="0" w:line="240" w:lineRule="auto"/>
              <w:ind w:left="720"/>
              <w:rPr>
                <w:rFonts w:ascii="Times New Roman" w:eastAsia="Times New Roman" w:hAnsi="Times New Roman" w:cs="Times New Roman"/>
                <w:b/>
                <w:bCs/>
                <w:sz w:val="24"/>
                <w:szCs w:val="24"/>
                <w:lang w:eastAsia="fi-FI"/>
              </w:rPr>
            </w:pPr>
            <w:r w:rsidRPr="004D1533">
              <w:rPr>
                <w:rFonts w:ascii="Arial" w:eastAsia="Times New Roman" w:hAnsi="Arial" w:cs="Arial"/>
                <w:b/>
                <w:bCs/>
                <w:sz w:val="24"/>
                <w:szCs w:val="24"/>
                <w:lang w:eastAsia="fi-FI"/>
              </w:rPr>
              <w:t>- laajuusero</w:t>
            </w:r>
            <w:r w:rsidRPr="004D1533">
              <w:rPr>
                <w:rFonts w:ascii="Arial" w:eastAsia="Times New Roman" w:hAnsi="Arial" w:cs="Arial"/>
                <w:sz w:val="24"/>
                <w:szCs w:val="24"/>
                <w:lang w:eastAsia="fi-FI"/>
              </w:rPr>
              <w:t>: liikekirjanpidossa saattaa esiintyä kuluja, jotka eivät ole kustannuksia ja toisaalta on myös kustannuksia, jotka eivät ole kuluja</w:t>
            </w:r>
            <w:r w:rsidRPr="004D1533">
              <w:rPr>
                <w:rFonts w:ascii="Times New Roman" w:eastAsia="Times New Roman" w:hAnsi="Times New Roman" w:cs="Times New Roman"/>
                <w:sz w:val="24"/>
                <w:szCs w:val="24"/>
                <w:lang w:eastAsia="fi-FI"/>
              </w:rPr>
              <w:t xml:space="preserve"> </w:t>
            </w:r>
          </w:p>
          <w:p w14:paraId="2BE45F5C"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lastRenderedPageBreak/>
              <w:t>- jaksotusero</w:t>
            </w:r>
            <w:r w:rsidRPr="004D1533">
              <w:rPr>
                <w:rFonts w:ascii="Arial" w:eastAsia="Times New Roman" w:hAnsi="Arial" w:cs="Arial"/>
                <w:sz w:val="24"/>
                <w:szCs w:val="24"/>
                <w:lang w:eastAsia="fi-FI"/>
              </w:rPr>
              <w:t>: esim. kokonaispoistot ovat kirjanpidossa yleensä vero</w:t>
            </w:r>
            <w:r w:rsidR="00C44FB3">
              <w:rPr>
                <w:rFonts w:ascii="Arial" w:eastAsia="Times New Roman" w:hAnsi="Arial" w:cs="Arial"/>
                <w:sz w:val="24"/>
                <w:szCs w:val="24"/>
                <w:lang w:eastAsia="fi-FI"/>
              </w:rPr>
              <w:t>tuksen pohjalta, sisäisissä</w:t>
            </w:r>
            <w:r w:rsidRPr="004D1533">
              <w:rPr>
                <w:rFonts w:ascii="Arial" w:eastAsia="Times New Roman" w:hAnsi="Arial" w:cs="Arial"/>
                <w:sz w:val="24"/>
                <w:szCs w:val="24"/>
                <w:lang w:eastAsia="fi-FI"/>
              </w:rPr>
              <w:t xml:space="preserve"> laskelmissa kiinnostaa todellinen tulos/tilanne</w:t>
            </w:r>
            <w:r w:rsidRPr="004D1533">
              <w:rPr>
                <w:rFonts w:ascii="Times New Roman" w:eastAsia="Times New Roman" w:hAnsi="Times New Roman" w:cs="Times New Roman"/>
                <w:sz w:val="24"/>
                <w:szCs w:val="24"/>
                <w:lang w:eastAsia="fi-FI"/>
              </w:rPr>
              <w:t xml:space="preserve"> </w:t>
            </w:r>
          </w:p>
          <w:p w14:paraId="732B1194"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xml:space="preserve">- </w:t>
            </w:r>
            <w:r w:rsidRPr="004D1533">
              <w:rPr>
                <w:rFonts w:ascii="Arial" w:eastAsia="Times New Roman" w:hAnsi="Arial" w:cs="Arial"/>
                <w:b/>
                <w:bCs/>
                <w:sz w:val="24"/>
                <w:szCs w:val="24"/>
                <w:lang w:eastAsia="fi-FI"/>
              </w:rPr>
              <w:t>arvostusero</w:t>
            </w:r>
            <w:r w:rsidRPr="004D1533">
              <w:rPr>
                <w:rFonts w:ascii="Arial" w:eastAsia="Times New Roman" w:hAnsi="Arial" w:cs="Arial"/>
                <w:sz w:val="24"/>
                <w:szCs w:val="24"/>
                <w:lang w:eastAsia="fi-FI"/>
              </w:rPr>
              <w:t>: liikekirjanpidossa yleensä hankintameno, sisäisessä laskennassa järkevä hinta (jälleenhankintahinta)</w:t>
            </w:r>
            <w:r w:rsidRPr="004D1533">
              <w:rPr>
                <w:rFonts w:ascii="Times New Roman" w:eastAsia="Times New Roman" w:hAnsi="Times New Roman" w:cs="Times New Roman"/>
                <w:sz w:val="24"/>
                <w:szCs w:val="24"/>
                <w:lang w:eastAsia="fi-FI"/>
              </w:rPr>
              <w:t xml:space="preserve"> </w:t>
            </w:r>
          </w:p>
          <w:p w14:paraId="564E4DB4" w14:textId="77777777" w:rsidR="007C3021" w:rsidRPr="007C3021" w:rsidRDefault="004D1533" w:rsidP="00554AD2">
            <w:pPr>
              <w:numPr>
                <w:ilvl w:val="0"/>
                <w:numId w:val="5"/>
              </w:numPr>
              <w:spacing w:before="100" w:beforeAutospacing="1" w:after="100" w:afterAutospacing="1" w:line="240" w:lineRule="auto"/>
              <w:rPr>
                <w:rFonts w:ascii="Times New Roman" w:eastAsia="Times New Roman" w:hAnsi="Times New Roman" w:cs="Times New Roman"/>
                <w:sz w:val="24"/>
                <w:szCs w:val="24"/>
                <w:lang w:eastAsia="fi-FI"/>
              </w:rPr>
            </w:pPr>
            <w:r w:rsidRPr="007C3021">
              <w:rPr>
                <w:rFonts w:ascii="Arial" w:eastAsia="Times New Roman" w:hAnsi="Arial" w:cs="Arial"/>
                <w:sz w:val="24"/>
                <w:szCs w:val="24"/>
                <w:lang w:eastAsia="fi-FI"/>
              </w:rPr>
              <w:t>Muuttuvat kustannukset (</w:t>
            </w:r>
            <w:proofErr w:type="spellStart"/>
            <w:r w:rsidRPr="007C3021">
              <w:rPr>
                <w:rFonts w:ascii="Arial" w:eastAsia="Times New Roman" w:hAnsi="Arial" w:cs="Arial"/>
                <w:sz w:val="24"/>
                <w:szCs w:val="24"/>
                <w:lang w:eastAsia="fi-FI"/>
              </w:rPr>
              <w:t>muku</w:t>
            </w:r>
            <w:r w:rsidR="007C3021" w:rsidRPr="007C3021">
              <w:rPr>
                <w:rFonts w:ascii="Arial" w:eastAsia="Times New Roman" w:hAnsi="Arial" w:cs="Arial"/>
                <w:sz w:val="24"/>
                <w:szCs w:val="24"/>
                <w:lang w:eastAsia="fi-FI"/>
              </w:rPr>
              <w:t>t</w:t>
            </w:r>
            <w:proofErr w:type="spellEnd"/>
            <w:r w:rsidR="007C3021" w:rsidRPr="007C3021">
              <w:rPr>
                <w:rFonts w:ascii="Arial" w:eastAsia="Times New Roman" w:hAnsi="Arial" w:cs="Arial"/>
                <w:sz w:val="24"/>
                <w:szCs w:val="24"/>
                <w:lang w:eastAsia="fi-FI"/>
              </w:rPr>
              <w:t>)</w:t>
            </w:r>
          </w:p>
          <w:p w14:paraId="1507E4CF"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ovat suoraan riippuvaisia tuotannon määrästä eli ne muuttuvat yrityksen toiminta-asteen mukaan</w:t>
            </w:r>
            <w:r w:rsidRPr="004D1533">
              <w:rPr>
                <w:rFonts w:ascii="Times New Roman" w:eastAsia="Times New Roman" w:hAnsi="Times New Roman" w:cs="Times New Roman"/>
                <w:sz w:val="24"/>
                <w:szCs w:val="24"/>
                <w:lang w:eastAsia="fi-FI"/>
              </w:rPr>
              <w:t xml:space="preserve"> </w:t>
            </w:r>
          </w:p>
          <w:p w14:paraId="6AE19AAF"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esim. raaka-aineet, valmistuksen palkat, koneiden huolto ja korjaus, käyttötarvikkeet jne.</w:t>
            </w:r>
            <w:r w:rsidRPr="004D1533">
              <w:rPr>
                <w:rFonts w:ascii="Times New Roman" w:eastAsia="Times New Roman" w:hAnsi="Times New Roman" w:cs="Times New Roman"/>
                <w:sz w:val="24"/>
                <w:szCs w:val="24"/>
                <w:lang w:eastAsia="fi-FI"/>
              </w:rPr>
              <w:t xml:space="preserve"> </w:t>
            </w:r>
          </w:p>
          <w:p w14:paraId="6BF82255" w14:textId="77777777" w:rsidR="004D1533" w:rsidRPr="004D1533" w:rsidRDefault="004D1533" w:rsidP="00680115">
            <w:pPr>
              <w:numPr>
                <w:ilvl w:val="0"/>
                <w:numId w:val="6"/>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Kiinteät kustannukset (kikut)</w:t>
            </w:r>
            <w:r w:rsidRPr="004D1533">
              <w:rPr>
                <w:rFonts w:ascii="Times New Roman" w:eastAsia="Times New Roman" w:hAnsi="Times New Roman" w:cs="Times New Roman"/>
                <w:sz w:val="24"/>
                <w:szCs w:val="24"/>
                <w:lang w:eastAsia="fi-FI"/>
              </w:rPr>
              <w:t xml:space="preserve"> </w:t>
            </w:r>
          </w:p>
          <w:p w14:paraId="294A1356"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yrityksen tuotantomäärästä ja toiminta-asteesta riippumattomat kustannukset</w:t>
            </w:r>
            <w:r w:rsidRPr="004D1533">
              <w:rPr>
                <w:rFonts w:ascii="Times New Roman" w:eastAsia="Times New Roman" w:hAnsi="Times New Roman" w:cs="Times New Roman"/>
                <w:sz w:val="24"/>
                <w:szCs w:val="24"/>
                <w:lang w:eastAsia="fi-FI"/>
              </w:rPr>
              <w:t xml:space="preserve"> </w:t>
            </w:r>
          </w:p>
          <w:p w14:paraId="19D498D8"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ns. kapasiteettikustannuksia eli ne syntyvät tietyn kapasiteetin ylläpitämisestä</w:t>
            </w:r>
            <w:r w:rsidRPr="004D1533">
              <w:rPr>
                <w:rFonts w:ascii="Times New Roman" w:eastAsia="Times New Roman" w:hAnsi="Times New Roman" w:cs="Times New Roman"/>
                <w:sz w:val="24"/>
                <w:szCs w:val="24"/>
                <w:lang w:eastAsia="fi-FI"/>
              </w:rPr>
              <w:t xml:space="preserve"> </w:t>
            </w:r>
          </w:p>
          <w:p w14:paraId="0BF85EB4" w14:textId="77777777" w:rsidR="004D1533" w:rsidRPr="004D1533" w:rsidRDefault="00D735DA" w:rsidP="004D1533">
            <w:pPr>
              <w:spacing w:after="0" w:line="240" w:lineRule="auto"/>
              <w:ind w:left="720"/>
              <w:rPr>
                <w:rFonts w:ascii="Times New Roman" w:eastAsia="Times New Roman" w:hAnsi="Times New Roman" w:cs="Times New Roman"/>
                <w:sz w:val="24"/>
                <w:szCs w:val="24"/>
                <w:lang w:eastAsia="fi-FI"/>
              </w:rPr>
            </w:pPr>
            <w:r>
              <w:rPr>
                <w:rFonts w:ascii="Arial" w:eastAsia="Times New Roman" w:hAnsi="Arial" w:cs="Arial"/>
                <w:sz w:val="24"/>
                <w:szCs w:val="24"/>
                <w:lang w:eastAsia="fi-FI"/>
              </w:rPr>
              <w:t>- esim. pitkävaikutteisten tuotannonvälineiden (=rakennukset, koneet</w:t>
            </w:r>
            <w:r w:rsidR="00921FD0">
              <w:rPr>
                <w:rFonts w:ascii="Arial" w:eastAsia="Times New Roman" w:hAnsi="Arial" w:cs="Arial"/>
                <w:sz w:val="24"/>
                <w:szCs w:val="24"/>
                <w:lang w:eastAsia="fi-FI"/>
              </w:rPr>
              <w:t>, maa-alueet</w:t>
            </w:r>
            <w:r>
              <w:rPr>
                <w:rFonts w:ascii="Arial" w:eastAsia="Times New Roman" w:hAnsi="Arial" w:cs="Arial"/>
                <w:sz w:val="24"/>
                <w:szCs w:val="24"/>
                <w:lang w:eastAsia="fi-FI"/>
              </w:rPr>
              <w:t>) omistamisesta aiheutuvat kustannukset eli poistot  ja korot,</w:t>
            </w:r>
            <w:r w:rsidR="004D1533" w:rsidRPr="004D1533">
              <w:rPr>
                <w:rFonts w:ascii="Arial" w:eastAsia="Times New Roman" w:hAnsi="Arial" w:cs="Arial"/>
                <w:sz w:val="24"/>
                <w:szCs w:val="24"/>
                <w:lang w:eastAsia="fi-FI"/>
              </w:rPr>
              <w:t xml:space="preserve"> vuokrat, lä</w:t>
            </w:r>
            <w:r>
              <w:rPr>
                <w:rFonts w:ascii="Arial" w:eastAsia="Times New Roman" w:hAnsi="Arial" w:cs="Arial"/>
                <w:sz w:val="24"/>
                <w:szCs w:val="24"/>
                <w:lang w:eastAsia="fi-FI"/>
              </w:rPr>
              <w:t>mmitys, siivous, hallinnon ja johdon palkat</w:t>
            </w:r>
            <w:r w:rsidR="004D1533" w:rsidRPr="004D1533">
              <w:rPr>
                <w:rFonts w:ascii="Arial" w:eastAsia="Times New Roman" w:hAnsi="Arial" w:cs="Arial"/>
                <w:sz w:val="24"/>
                <w:szCs w:val="24"/>
                <w:lang w:eastAsia="fi-FI"/>
              </w:rPr>
              <w:t xml:space="preserve">, </w:t>
            </w:r>
            <w:r w:rsidR="00C44FB3">
              <w:rPr>
                <w:rFonts w:ascii="Arial" w:eastAsia="Times New Roman" w:hAnsi="Arial" w:cs="Arial"/>
                <w:sz w:val="24"/>
                <w:szCs w:val="24"/>
                <w:lang w:eastAsia="fi-FI"/>
              </w:rPr>
              <w:t xml:space="preserve">markkinointi  </w:t>
            </w:r>
            <w:r w:rsidR="004D1533" w:rsidRPr="004D1533">
              <w:rPr>
                <w:rFonts w:ascii="Arial" w:eastAsia="Times New Roman" w:hAnsi="Arial" w:cs="Arial"/>
                <w:sz w:val="24"/>
                <w:szCs w:val="24"/>
                <w:lang w:eastAsia="fi-FI"/>
              </w:rPr>
              <w:t>jne.</w:t>
            </w:r>
            <w:r w:rsidR="004D1533" w:rsidRPr="004D1533">
              <w:rPr>
                <w:rFonts w:ascii="Times New Roman" w:eastAsia="Times New Roman" w:hAnsi="Times New Roman" w:cs="Times New Roman"/>
                <w:sz w:val="24"/>
                <w:szCs w:val="24"/>
                <w:lang w:eastAsia="fi-FI"/>
              </w:rPr>
              <w:t xml:space="preserve"> </w:t>
            </w:r>
          </w:p>
          <w:p w14:paraId="5255D6C3" w14:textId="77777777" w:rsidR="004D1533" w:rsidRPr="004D1533" w:rsidRDefault="004D1533" w:rsidP="00680115">
            <w:pPr>
              <w:numPr>
                <w:ilvl w:val="0"/>
                <w:numId w:val="7"/>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Kokonaiskustannukset</w:t>
            </w:r>
            <w:r w:rsidRPr="004D1533">
              <w:rPr>
                <w:rFonts w:ascii="Times New Roman" w:eastAsia="Times New Roman" w:hAnsi="Times New Roman" w:cs="Times New Roman"/>
                <w:sz w:val="24"/>
                <w:szCs w:val="24"/>
                <w:lang w:eastAsia="fi-FI"/>
              </w:rPr>
              <w:t xml:space="preserve"> </w:t>
            </w:r>
          </w:p>
          <w:p w14:paraId="421CD998" w14:textId="77777777" w:rsidR="004D1533" w:rsidRPr="004D1533" w:rsidRDefault="004D1533" w:rsidP="004D1533">
            <w:pPr>
              <w:spacing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Kokonaiskustannukset (Kokut)= Mukut + Kikut</w:t>
            </w:r>
            <w:r w:rsidRPr="004D1533">
              <w:rPr>
                <w:rFonts w:ascii="Times New Roman" w:eastAsia="Times New Roman" w:hAnsi="Times New Roman" w:cs="Times New Roman"/>
                <w:sz w:val="24"/>
                <w:szCs w:val="24"/>
                <w:lang w:eastAsia="fi-FI"/>
              </w:rPr>
              <w:t xml:space="preserve"> </w:t>
            </w:r>
          </w:p>
          <w:p w14:paraId="67D4857E"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Kun lasketaan yhteen muuttuvat ja kiinteät kustannukset tietyltä ajanjaksolta, saadaan kokonaiskustannukset</w:t>
            </w:r>
          </w:p>
          <w:p w14:paraId="5F12147A" w14:textId="77777777" w:rsidR="004D1533" w:rsidRPr="004D1533" w:rsidRDefault="004D1533" w:rsidP="00680115">
            <w:pPr>
              <w:numPr>
                <w:ilvl w:val="0"/>
                <w:numId w:val="8"/>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Yksikkökustannukset</w:t>
            </w:r>
            <w:r w:rsidRPr="004D1533">
              <w:rPr>
                <w:rFonts w:ascii="Times New Roman" w:eastAsia="Times New Roman" w:hAnsi="Times New Roman" w:cs="Times New Roman"/>
                <w:sz w:val="24"/>
                <w:szCs w:val="24"/>
                <w:lang w:eastAsia="fi-FI"/>
              </w:rPr>
              <w:t xml:space="preserve"> </w:t>
            </w:r>
          </w:p>
          <w:p w14:paraId="53A88720"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jakamalla kokonaiskustannukset vastaavalla suoritemäärällä saadaan laskettua keskimääräiset yksikkökustannukset</w:t>
            </w:r>
            <w:r w:rsidRPr="004D1533">
              <w:rPr>
                <w:rFonts w:ascii="Times New Roman" w:eastAsia="Times New Roman" w:hAnsi="Times New Roman" w:cs="Times New Roman"/>
                <w:sz w:val="24"/>
                <w:szCs w:val="24"/>
                <w:lang w:eastAsia="fi-FI"/>
              </w:rPr>
              <w:t xml:space="preserve"> </w:t>
            </w:r>
          </w:p>
          <w:p w14:paraId="0354CBAB"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usein lasketaan myös keskimääräiset muuttuvat ja kiinteät yksikkökustannukset</w:t>
            </w:r>
            <w:r w:rsidRPr="004D1533">
              <w:rPr>
                <w:rFonts w:ascii="Times New Roman" w:eastAsia="Times New Roman" w:hAnsi="Times New Roman" w:cs="Times New Roman"/>
                <w:sz w:val="24"/>
                <w:szCs w:val="24"/>
                <w:lang w:eastAsia="fi-FI"/>
              </w:rPr>
              <w:t xml:space="preserve"> </w:t>
            </w:r>
          </w:p>
          <w:p w14:paraId="671607F4" w14:textId="77777777" w:rsidR="004D1533" w:rsidRPr="004D1533" w:rsidRDefault="004D1533" w:rsidP="00680115">
            <w:pPr>
              <w:numPr>
                <w:ilvl w:val="0"/>
                <w:numId w:val="9"/>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Kapasiteetti</w:t>
            </w:r>
            <w:r w:rsidRPr="004D1533">
              <w:rPr>
                <w:rFonts w:ascii="Times New Roman" w:eastAsia="Times New Roman" w:hAnsi="Times New Roman" w:cs="Times New Roman"/>
                <w:sz w:val="24"/>
                <w:szCs w:val="24"/>
                <w:lang w:eastAsia="fi-FI"/>
              </w:rPr>
              <w:t xml:space="preserve"> </w:t>
            </w:r>
          </w:p>
          <w:p w14:paraId="533C1B9F"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 maksimi suoritemäärä jonain ajanjaksona</w:t>
            </w:r>
          </w:p>
          <w:p w14:paraId="43FC7688" w14:textId="77777777" w:rsidR="004D1533" w:rsidRPr="004D1533" w:rsidRDefault="004D1533" w:rsidP="006801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Toiminta-aste</w:t>
            </w:r>
            <w:r w:rsidRPr="004D1533">
              <w:rPr>
                <w:rFonts w:ascii="Times New Roman" w:eastAsia="Times New Roman" w:hAnsi="Times New Roman" w:cs="Times New Roman"/>
                <w:sz w:val="24"/>
                <w:szCs w:val="24"/>
                <w:lang w:eastAsia="fi-FI"/>
              </w:rPr>
              <w:t xml:space="preserve"> </w:t>
            </w:r>
          </w:p>
          <w:p w14:paraId="475C1C18" w14:textId="77777777" w:rsid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toteutunut suoritemäärä</w:t>
            </w:r>
            <w:r w:rsidRPr="004D1533">
              <w:rPr>
                <w:rFonts w:ascii="Times New Roman" w:eastAsia="Times New Roman" w:hAnsi="Times New Roman" w:cs="Times New Roman"/>
                <w:sz w:val="24"/>
                <w:szCs w:val="24"/>
                <w:lang w:eastAsia="fi-FI"/>
              </w:rPr>
              <w:t xml:space="preserve"> </w:t>
            </w:r>
          </w:p>
          <w:p w14:paraId="33AE92A5" w14:textId="77777777" w:rsidR="00C574D3" w:rsidRDefault="00C574D3" w:rsidP="004D1533">
            <w:pPr>
              <w:spacing w:after="0" w:line="240" w:lineRule="auto"/>
              <w:ind w:left="720"/>
              <w:rPr>
                <w:rFonts w:ascii="Times New Roman" w:eastAsia="Times New Roman" w:hAnsi="Times New Roman" w:cs="Times New Roman"/>
                <w:sz w:val="24"/>
                <w:szCs w:val="24"/>
                <w:lang w:eastAsia="fi-FI"/>
              </w:rPr>
            </w:pPr>
          </w:p>
          <w:p w14:paraId="4B3C9A2F" w14:textId="77777777" w:rsidR="00FA7C2D" w:rsidRPr="004D1533" w:rsidRDefault="00FA7C2D" w:rsidP="004D1533">
            <w:pPr>
              <w:spacing w:after="0" w:line="240" w:lineRule="auto"/>
              <w:ind w:left="720"/>
              <w:rPr>
                <w:rFonts w:ascii="Times New Roman" w:eastAsia="Times New Roman" w:hAnsi="Times New Roman" w:cs="Times New Roman"/>
                <w:sz w:val="24"/>
                <w:szCs w:val="24"/>
                <w:lang w:eastAsia="fi-FI"/>
              </w:rPr>
            </w:pPr>
          </w:p>
        </w:tc>
      </w:tr>
      <w:tr w:rsidR="007C3021" w:rsidRPr="004D1533" w14:paraId="772986D8" w14:textId="77777777" w:rsidTr="00D735DA">
        <w:trPr>
          <w:tblCellSpacing w:w="15" w:type="dxa"/>
        </w:trPr>
        <w:tc>
          <w:tcPr>
            <w:tcW w:w="4969" w:type="pct"/>
            <w:vAlign w:val="center"/>
          </w:tcPr>
          <w:p w14:paraId="1BED3C28" w14:textId="77777777" w:rsidR="007C3021" w:rsidRDefault="007C3021" w:rsidP="0011593A">
            <w:pPr>
              <w:pStyle w:val="Heading1"/>
            </w:pPr>
          </w:p>
        </w:tc>
      </w:tr>
    </w:tbl>
    <w:p w14:paraId="0F271524" w14:textId="77777777" w:rsidR="00C574D3" w:rsidRPr="00C574D3" w:rsidRDefault="00C574D3" w:rsidP="00C574D3">
      <w:pPr>
        <w:rPr>
          <w:rFonts w:ascii="Arial" w:hAnsi="Arial" w:cs="Arial"/>
          <w:b/>
          <w:sz w:val="24"/>
          <w:szCs w:val="24"/>
        </w:rPr>
      </w:pPr>
      <w:r w:rsidRPr="00C574D3">
        <w:rPr>
          <w:rFonts w:ascii="Arial" w:hAnsi="Arial" w:cs="Arial"/>
          <w:b/>
          <w:sz w:val="24"/>
          <w:szCs w:val="24"/>
        </w:rPr>
        <w:t>Tuotantotoiminnan sopeutus ja kustannukset</w:t>
      </w:r>
    </w:p>
    <w:p w14:paraId="6962C58A" w14:textId="77777777" w:rsidR="00C574D3" w:rsidRPr="00C574D3" w:rsidRDefault="00C574D3" w:rsidP="00C574D3">
      <w:pPr>
        <w:rPr>
          <w:rFonts w:ascii="Arial" w:hAnsi="Arial" w:cs="Arial"/>
          <w:sz w:val="24"/>
          <w:szCs w:val="24"/>
        </w:rPr>
      </w:pPr>
    </w:p>
    <w:tbl>
      <w:tblPr>
        <w:tblStyle w:val="TableGrid"/>
        <w:tblW w:w="0" w:type="auto"/>
        <w:tblLook w:val="01E0" w:firstRow="1" w:lastRow="1" w:firstColumn="1" w:lastColumn="1" w:noHBand="0" w:noVBand="0"/>
      </w:tblPr>
      <w:tblGrid>
        <w:gridCol w:w="2214"/>
        <w:gridCol w:w="2214"/>
        <w:gridCol w:w="2214"/>
        <w:gridCol w:w="2214"/>
      </w:tblGrid>
      <w:tr w:rsidR="00C574D3" w:rsidRPr="00C574D3" w14:paraId="5A73D67F" w14:textId="77777777" w:rsidTr="00140778">
        <w:tc>
          <w:tcPr>
            <w:tcW w:w="2214" w:type="dxa"/>
            <w:tcBorders>
              <w:top w:val="single" w:sz="4" w:space="0" w:color="auto"/>
              <w:left w:val="single" w:sz="4" w:space="0" w:color="auto"/>
              <w:bottom w:val="single" w:sz="4" w:space="0" w:color="auto"/>
            </w:tcBorders>
          </w:tcPr>
          <w:p w14:paraId="0D413992" w14:textId="77777777" w:rsidR="00C574D3" w:rsidRPr="00C574D3" w:rsidRDefault="00C574D3" w:rsidP="00140778">
            <w:pPr>
              <w:rPr>
                <w:rFonts w:ascii="Arial" w:hAnsi="Arial" w:cs="Arial"/>
                <w:sz w:val="24"/>
                <w:szCs w:val="24"/>
              </w:rPr>
            </w:pPr>
            <w:r>
              <w:rPr>
                <w:rFonts w:ascii="Arial" w:hAnsi="Arial" w:cs="Arial"/>
                <w:sz w:val="24"/>
                <w:szCs w:val="24"/>
              </w:rPr>
              <w:lastRenderedPageBreak/>
              <w:t>Tuotannon</w:t>
            </w:r>
            <w:r w:rsidRPr="00C574D3">
              <w:rPr>
                <w:rFonts w:ascii="Arial" w:hAnsi="Arial" w:cs="Arial"/>
                <w:sz w:val="24"/>
                <w:szCs w:val="24"/>
              </w:rPr>
              <w:t>tekijät</w:t>
            </w:r>
            <w:r w:rsidRPr="00C574D3">
              <w:rPr>
                <w:rFonts w:ascii="Arial" w:hAnsi="Arial" w:cs="Arial"/>
                <w:sz w:val="24"/>
                <w:szCs w:val="24"/>
              </w:rPr>
              <w:tab/>
            </w:r>
          </w:p>
        </w:tc>
        <w:tc>
          <w:tcPr>
            <w:tcW w:w="2214" w:type="dxa"/>
            <w:tcBorders>
              <w:top w:val="single" w:sz="4" w:space="0" w:color="auto"/>
              <w:bottom w:val="single" w:sz="4" w:space="0" w:color="auto"/>
            </w:tcBorders>
          </w:tcPr>
          <w:p w14:paraId="1A4A41E0" w14:textId="77777777" w:rsidR="00C574D3" w:rsidRPr="00C574D3" w:rsidRDefault="00C574D3" w:rsidP="00140778">
            <w:pPr>
              <w:rPr>
                <w:rFonts w:ascii="Arial" w:hAnsi="Arial" w:cs="Arial"/>
                <w:sz w:val="24"/>
                <w:szCs w:val="24"/>
              </w:rPr>
            </w:pPr>
            <w:r w:rsidRPr="00C574D3">
              <w:rPr>
                <w:rFonts w:ascii="Arial" w:hAnsi="Arial" w:cs="Arial"/>
                <w:sz w:val="24"/>
                <w:szCs w:val="24"/>
              </w:rPr>
              <w:t xml:space="preserve">tuotannontekijäin vaikutusalue   </w:t>
            </w:r>
          </w:p>
        </w:tc>
        <w:tc>
          <w:tcPr>
            <w:tcW w:w="2214" w:type="dxa"/>
            <w:tcBorders>
              <w:top w:val="single" w:sz="4" w:space="0" w:color="auto"/>
              <w:bottom w:val="single" w:sz="4" w:space="0" w:color="auto"/>
            </w:tcBorders>
          </w:tcPr>
          <w:p w14:paraId="2DCDEBD1" w14:textId="77777777" w:rsidR="00C574D3" w:rsidRPr="00C574D3" w:rsidRDefault="00C574D3" w:rsidP="00140778">
            <w:pPr>
              <w:rPr>
                <w:rFonts w:ascii="Arial" w:hAnsi="Arial" w:cs="Arial"/>
                <w:sz w:val="24"/>
                <w:szCs w:val="24"/>
              </w:rPr>
            </w:pPr>
            <w:r w:rsidRPr="00C574D3">
              <w:rPr>
                <w:rFonts w:ascii="Arial" w:hAnsi="Arial" w:cs="Arial"/>
                <w:sz w:val="24"/>
                <w:szCs w:val="24"/>
              </w:rPr>
              <w:t>sopeuttamisen aste</w:t>
            </w:r>
          </w:p>
        </w:tc>
        <w:tc>
          <w:tcPr>
            <w:tcW w:w="2214" w:type="dxa"/>
            <w:tcBorders>
              <w:top w:val="single" w:sz="4" w:space="0" w:color="auto"/>
              <w:bottom w:val="single" w:sz="4" w:space="0" w:color="auto"/>
              <w:right w:val="single" w:sz="4" w:space="0" w:color="auto"/>
            </w:tcBorders>
          </w:tcPr>
          <w:p w14:paraId="4FDC88AB" w14:textId="77777777" w:rsidR="00C574D3" w:rsidRPr="00C574D3" w:rsidRDefault="00C574D3" w:rsidP="00140778">
            <w:pPr>
              <w:rPr>
                <w:rFonts w:ascii="Arial" w:hAnsi="Arial" w:cs="Arial"/>
                <w:sz w:val="24"/>
                <w:szCs w:val="24"/>
              </w:rPr>
            </w:pPr>
            <w:r w:rsidRPr="00C574D3">
              <w:rPr>
                <w:rFonts w:ascii="Arial" w:hAnsi="Arial" w:cs="Arial"/>
                <w:sz w:val="24"/>
                <w:szCs w:val="24"/>
              </w:rPr>
              <w:t>kustannukset</w:t>
            </w:r>
          </w:p>
        </w:tc>
      </w:tr>
      <w:tr w:rsidR="00C574D3" w:rsidRPr="00C574D3" w14:paraId="0628E175" w14:textId="77777777" w:rsidTr="00140778">
        <w:tc>
          <w:tcPr>
            <w:tcW w:w="2214" w:type="dxa"/>
            <w:tcBorders>
              <w:top w:val="single" w:sz="4" w:space="0" w:color="auto"/>
            </w:tcBorders>
          </w:tcPr>
          <w:p w14:paraId="28F89FD4" w14:textId="77777777" w:rsidR="00C574D3" w:rsidRPr="00C574D3" w:rsidRDefault="00C574D3" w:rsidP="00140778">
            <w:pPr>
              <w:rPr>
                <w:rFonts w:ascii="Arial" w:hAnsi="Arial" w:cs="Arial"/>
                <w:sz w:val="24"/>
                <w:szCs w:val="24"/>
              </w:rPr>
            </w:pPr>
            <w:r w:rsidRPr="00C574D3">
              <w:rPr>
                <w:rFonts w:ascii="Arial" w:hAnsi="Arial" w:cs="Arial"/>
                <w:sz w:val="24"/>
                <w:szCs w:val="24"/>
              </w:rPr>
              <w:t>Potentiaali-</w:t>
            </w:r>
            <w:r w:rsidRPr="00C574D3">
              <w:rPr>
                <w:rFonts w:ascii="Arial" w:hAnsi="Arial" w:cs="Arial"/>
                <w:sz w:val="24"/>
                <w:szCs w:val="24"/>
              </w:rPr>
              <w:tab/>
              <w:t xml:space="preserve">  </w:t>
            </w:r>
          </w:p>
          <w:p w14:paraId="65184BC0" w14:textId="77777777" w:rsidR="00C574D3" w:rsidRPr="00C574D3" w:rsidRDefault="00C574D3" w:rsidP="00140778">
            <w:pPr>
              <w:rPr>
                <w:rFonts w:ascii="Arial" w:hAnsi="Arial" w:cs="Arial"/>
                <w:sz w:val="24"/>
                <w:szCs w:val="24"/>
              </w:rPr>
            </w:pPr>
            <w:r w:rsidRPr="00C574D3">
              <w:rPr>
                <w:rFonts w:ascii="Arial" w:hAnsi="Arial" w:cs="Arial"/>
                <w:sz w:val="24"/>
                <w:szCs w:val="24"/>
              </w:rPr>
              <w:t>tekijät</w:t>
            </w:r>
          </w:p>
        </w:tc>
        <w:tc>
          <w:tcPr>
            <w:tcW w:w="2214" w:type="dxa"/>
            <w:tcBorders>
              <w:top w:val="single" w:sz="4" w:space="0" w:color="auto"/>
            </w:tcBorders>
          </w:tcPr>
          <w:p w14:paraId="701EE661" w14:textId="77777777" w:rsidR="00C574D3" w:rsidRPr="00C574D3" w:rsidRDefault="00C574D3" w:rsidP="00140778">
            <w:pPr>
              <w:rPr>
                <w:rFonts w:ascii="Arial" w:hAnsi="Arial" w:cs="Arial"/>
                <w:sz w:val="24"/>
                <w:szCs w:val="24"/>
              </w:rPr>
            </w:pPr>
            <w:r>
              <w:rPr>
                <w:rFonts w:ascii="Arial" w:hAnsi="Arial" w:cs="Arial"/>
                <w:sz w:val="24"/>
                <w:szCs w:val="24"/>
              </w:rPr>
              <w:t>k</w:t>
            </w:r>
            <w:r w:rsidRPr="00C574D3">
              <w:rPr>
                <w:rFonts w:ascii="Arial" w:hAnsi="Arial" w:cs="Arial"/>
                <w:sz w:val="24"/>
                <w:szCs w:val="24"/>
              </w:rPr>
              <w:t>apasiteetti</w:t>
            </w:r>
          </w:p>
        </w:tc>
        <w:tc>
          <w:tcPr>
            <w:tcW w:w="2214" w:type="dxa"/>
            <w:tcBorders>
              <w:top w:val="single" w:sz="4" w:space="0" w:color="auto"/>
            </w:tcBorders>
          </w:tcPr>
          <w:p w14:paraId="6C790B13" w14:textId="77777777" w:rsidR="00C574D3" w:rsidRPr="00C574D3" w:rsidRDefault="00C574D3" w:rsidP="00140778">
            <w:pPr>
              <w:rPr>
                <w:rFonts w:ascii="Arial" w:hAnsi="Arial" w:cs="Arial"/>
                <w:sz w:val="24"/>
                <w:szCs w:val="24"/>
              </w:rPr>
            </w:pPr>
            <w:r w:rsidRPr="00C574D3">
              <w:rPr>
                <w:rFonts w:ascii="Arial" w:hAnsi="Arial" w:cs="Arial"/>
                <w:sz w:val="24"/>
                <w:szCs w:val="24"/>
              </w:rPr>
              <w:t>kokonais- sopeutus</w:t>
            </w:r>
            <w:r w:rsidRPr="00C574D3">
              <w:rPr>
                <w:rFonts w:ascii="Arial" w:hAnsi="Arial" w:cs="Arial"/>
                <w:sz w:val="24"/>
                <w:szCs w:val="24"/>
              </w:rPr>
              <w:tab/>
            </w:r>
          </w:p>
        </w:tc>
        <w:tc>
          <w:tcPr>
            <w:tcW w:w="2214" w:type="dxa"/>
            <w:tcBorders>
              <w:top w:val="single" w:sz="4" w:space="0" w:color="auto"/>
            </w:tcBorders>
          </w:tcPr>
          <w:p w14:paraId="7AAAD135" w14:textId="77777777" w:rsidR="00C574D3" w:rsidRPr="00C574D3" w:rsidRDefault="00C574D3" w:rsidP="00140778">
            <w:pPr>
              <w:rPr>
                <w:rFonts w:ascii="Arial" w:hAnsi="Arial" w:cs="Arial"/>
                <w:sz w:val="24"/>
                <w:szCs w:val="24"/>
              </w:rPr>
            </w:pPr>
            <w:r w:rsidRPr="00C574D3">
              <w:rPr>
                <w:rFonts w:ascii="Arial" w:hAnsi="Arial" w:cs="Arial"/>
                <w:sz w:val="24"/>
                <w:szCs w:val="24"/>
              </w:rPr>
              <w:t>kiinteät kustannukset</w:t>
            </w:r>
          </w:p>
        </w:tc>
      </w:tr>
      <w:tr w:rsidR="00C574D3" w:rsidRPr="00C574D3" w14:paraId="24F84D16" w14:textId="77777777" w:rsidTr="00140778">
        <w:tc>
          <w:tcPr>
            <w:tcW w:w="2214" w:type="dxa"/>
          </w:tcPr>
          <w:p w14:paraId="695DFB13" w14:textId="77777777" w:rsidR="00C574D3" w:rsidRPr="00C574D3" w:rsidRDefault="00C574D3" w:rsidP="00140778">
            <w:pPr>
              <w:rPr>
                <w:rFonts w:ascii="Arial" w:hAnsi="Arial" w:cs="Arial"/>
                <w:sz w:val="24"/>
                <w:szCs w:val="24"/>
              </w:rPr>
            </w:pPr>
            <w:r w:rsidRPr="00C574D3">
              <w:rPr>
                <w:rFonts w:ascii="Arial" w:hAnsi="Arial" w:cs="Arial"/>
                <w:sz w:val="24"/>
                <w:szCs w:val="24"/>
              </w:rPr>
              <w:t>Käyttö-</w:t>
            </w:r>
          </w:p>
          <w:p w14:paraId="5576033C" w14:textId="77777777" w:rsidR="00C574D3" w:rsidRPr="00C574D3" w:rsidRDefault="00C574D3" w:rsidP="00140778">
            <w:pPr>
              <w:rPr>
                <w:rFonts w:ascii="Arial" w:hAnsi="Arial" w:cs="Arial"/>
                <w:sz w:val="24"/>
                <w:szCs w:val="24"/>
              </w:rPr>
            </w:pPr>
            <w:r w:rsidRPr="00C574D3">
              <w:rPr>
                <w:rFonts w:ascii="Arial" w:hAnsi="Arial" w:cs="Arial"/>
                <w:sz w:val="24"/>
                <w:szCs w:val="24"/>
              </w:rPr>
              <w:t>tekijät</w:t>
            </w:r>
          </w:p>
        </w:tc>
        <w:tc>
          <w:tcPr>
            <w:tcW w:w="2214" w:type="dxa"/>
          </w:tcPr>
          <w:p w14:paraId="2B66EDE3" w14:textId="77777777" w:rsidR="00C574D3" w:rsidRPr="00C574D3" w:rsidRDefault="00C574D3" w:rsidP="00140778">
            <w:pPr>
              <w:rPr>
                <w:rFonts w:ascii="Arial" w:hAnsi="Arial" w:cs="Arial"/>
                <w:sz w:val="24"/>
                <w:szCs w:val="24"/>
              </w:rPr>
            </w:pPr>
            <w:r w:rsidRPr="00C574D3">
              <w:rPr>
                <w:rFonts w:ascii="Arial" w:hAnsi="Arial" w:cs="Arial"/>
                <w:sz w:val="24"/>
                <w:szCs w:val="24"/>
              </w:rPr>
              <w:t>toimintasuhde</w:t>
            </w:r>
          </w:p>
        </w:tc>
        <w:tc>
          <w:tcPr>
            <w:tcW w:w="2214" w:type="dxa"/>
          </w:tcPr>
          <w:p w14:paraId="26C0F62F" w14:textId="77777777" w:rsidR="00C574D3" w:rsidRPr="00C574D3" w:rsidRDefault="00C574D3" w:rsidP="00140778">
            <w:pPr>
              <w:rPr>
                <w:rFonts w:ascii="Arial" w:hAnsi="Arial" w:cs="Arial"/>
                <w:sz w:val="24"/>
                <w:szCs w:val="24"/>
              </w:rPr>
            </w:pPr>
            <w:r w:rsidRPr="00C574D3">
              <w:rPr>
                <w:rFonts w:ascii="Arial" w:hAnsi="Arial" w:cs="Arial"/>
                <w:sz w:val="24"/>
                <w:szCs w:val="24"/>
              </w:rPr>
              <w:t xml:space="preserve">osittais- </w:t>
            </w:r>
          </w:p>
          <w:p w14:paraId="53B11EF2" w14:textId="77777777" w:rsidR="00C574D3" w:rsidRPr="00C574D3" w:rsidRDefault="00C574D3" w:rsidP="00140778">
            <w:pPr>
              <w:rPr>
                <w:rFonts w:ascii="Arial" w:hAnsi="Arial" w:cs="Arial"/>
                <w:sz w:val="24"/>
                <w:szCs w:val="24"/>
              </w:rPr>
            </w:pPr>
            <w:r w:rsidRPr="00C574D3">
              <w:rPr>
                <w:rFonts w:ascii="Arial" w:hAnsi="Arial" w:cs="Arial"/>
                <w:sz w:val="24"/>
                <w:szCs w:val="24"/>
              </w:rPr>
              <w:t>sopeutus</w:t>
            </w:r>
          </w:p>
        </w:tc>
        <w:tc>
          <w:tcPr>
            <w:tcW w:w="2214" w:type="dxa"/>
          </w:tcPr>
          <w:p w14:paraId="4CFD1AC1" w14:textId="77777777" w:rsidR="00C574D3" w:rsidRPr="00C574D3" w:rsidRDefault="00C574D3" w:rsidP="00140778">
            <w:pPr>
              <w:rPr>
                <w:rFonts w:ascii="Arial" w:hAnsi="Arial" w:cs="Arial"/>
                <w:sz w:val="24"/>
                <w:szCs w:val="24"/>
              </w:rPr>
            </w:pPr>
            <w:r w:rsidRPr="00C574D3">
              <w:rPr>
                <w:rFonts w:ascii="Arial" w:hAnsi="Arial" w:cs="Arial"/>
                <w:sz w:val="24"/>
                <w:szCs w:val="24"/>
              </w:rPr>
              <w:t>muuttuvat kustannukset</w:t>
            </w:r>
          </w:p>
        </w:tc>
      </w:tr>
    </w:tbl>
    <w:p w14:paraId="64B1F8D7" w14:textId="77777777" w:rsidR="00C574D3" w:rsidRPr="00C574D3" w:rsidRDefault="00C574D3" w:rsidP="00C574D3">
      <w:pPr>
        <w:rPr>
          <w:rFonts w:ascii="Arial" w:hAnsi="Arial" w:cs="Arial"/>
          <w:sz w:val="24"/>
          <w:szCs w:val="24"/>
        </w:rPr>
      </w:pPr>
    </w:p>
    <w:p w14:paraId="1AA4449F" w14:textId="77777777" w:rsidR="00C574D3" w:rsidRPr="00C574D3" w:rsidRDefault="00C574D3" w:rsidP="00C574D3">
      <w:pPr>
        <w:rPr>
          <w:rFonts w:ascii="Arial" w:hAnsi="Arial" w:cs="Arial"/>
          <w:sz w:val="24"/>
          <w:szCs w:val="24"/>
        </w:rPr>
      </w:pPr>
      <w:r w:rsidRPr="00C574D3">
        <w:rPr>
          <w:rFonts w:ascii="Arial" w:hAnsi="Arial" w:cs="Arial"/>
          <w:sz w:val="24"/>
          <w:szCs w:val="24"/>
        </w:rPr>
        <w:t>Potentiaali tekijät  (= yrityksen puitteet)</w:t>
      </w:r>
    </w:p>
    <w:p w14:paraId="2AE94C8C" w14:textId="77777777" w:rsidR="00C574D3" w:rsidRPr="00C574D3" w:rsidRDefault="00C574D3" w:rsidP="00680115">
      <w:pPr>
        <w:numPr>
          <w:ilvl w:val="0"/>
          <w:numId w:val="24"/>
        </w:numPr>
        <w:spacing w:after="0" w:line="240" w:lineRule="auto"/>
        <w:rPr>
          <w:rFonts w:ascii="Arial" w:hAnsi="Arial" w:cs="Arial"/>
          <w:sz w:val="24"/>
          <w:szCs w:val="24"/>
        </w:rPr>
      </w:pPr>
      <w:r w:rsidRPr="00C574D3">
        <w:rPr>
          <w:rFonts w:ascii="Arial" w:hAnsi="Arial" w:cs="Arial"/>
          <w:sz w:val="24"/>
          <w:szCs w:val="24"/>
        </w:rPr>
        <w:t xml:space="preserve">tontti, rakennukset, koneet, laitteet, ohjaavat työsuoritukset jne. </w:t>
      </w:r>
    </w:p>
    <w:p w14:paraId="532A66F5" w14:textId="77777777" w:rsidR="00C574D3" w:rsidRPr="00C574D3" w:rsidRDefault="00C574D3" w:rsidP="00680115">
      <w:pPr>
        <w:numPr>
          <w:ilvl w:val="0"/>
          <w:numId w:val="24"/>
        </w:numPr>
        <w:spacing w:after="0" w:line="240" w:lineRule="auto"/>
        <w:rPr>
          <w:rFonts w:ascii="Arial" w:hAnsi="Arial" w:cs="Arial"/>
          <w:sz w:val="24"/>
          <w:szCs w:val="24"/>
        </w:rPr>
      </w:pPr>
      <w:r w:rsidRPr="00C574D3">
        <w:rPr>
          <w:rFonts w:ascii="Arial" w:hAnsi="Arial" w:cs="Arial"/>
          <w:sz w:val="24"/>
          <w:szCs w:val="24"/>
        </w:rPr>
        <w:t>määräävät rajat, joiden puitteissa toimitaan</w:t>
      </w:r>
    </w:p>
    <w:p w14:paraId="1CBCA584" w14:textId="77777777" w:rsidR="00C574D3" w:rsidRDefault="00C574D3" w:rsidP="00C574D3">
      <w:pPr>
        <w:rPr>
          <w:rFonts w:ascii="Arial" w:hAnsi="Arial" w:cs="Arial"/>
          <w:sz w:val="24"/>
          <w:szCs w:val="24"/>
        </w:rPr>
      </w:pPr>
    </w:p>
    <w:p w14:paraId="0C266AA2" w14:textId="77777777" w:rsidR="00C574D3" w:rsidRPr="00C574D3" w:rsidRDefault="00C574D3" w:rsidP="00C574D3">
      <w:pPr>
        <w:rPr>
          <w:rFonts w:ascii="Arial" w:hAnsi="Arial" w:cs="Arial"/>
          <w:sz w:val="24"/>
          <w:szCs w:val="24"/>
        </w:rPr>
      </w:pPr>
      <w:r w:rsidRPr="00C574D3">
        <w:rPr>
          <w:rFonts w:ascii="Arial" w:hAnsi="Arial" w:cs="Arial"/>
          <w:sz w:val="24"/>
          <w:szCs w:val="24"/>
        </w:rPr>
        <w:t>Käyttötekijät</w:t>
      </w:r>
    </w:p>
    <w:p w14:paraId="38D58CBD" w14:textId="77777777" w:rsidR="00C574D3" w:rsidRPr="00C574D3" w:rsidRDefault="00C574D3" w:rsidP="00680115">
      <w:pPr>
        <w:numPr>
          <w:ilvl w:val="0"/>
          <w:numId w:val="24"/>
        </w:numPr>
        <w:spacing w:after="0" w:line="240" w:lineRule="auto"/>
        <w:rPr>
          <w:rFonts w:ascii="Arial" w:hAnsi="Arial" w:cs="Arial"/>
          <w:sz w:val="24"/>
          <w:szCs w:val="24"/>
        </w:rPr>
      </w:pPr>
      <w:r w:rsidRPr="00C574D3">
        <w:rPr>
          <w:rFonts w:ascii="Arial" w:hAnsi="Arial" w:cs="Arial"/>
          <w:sz w:val="24"/>
          <w:szCs w:val="24"/>
        </w:rPr>
        <w:t>raaka-aineet, suorittava työ, muut mukut</w:t>
      </w:r>
    </w:p>
    <w:p w14:paraId="7384F7DD" w14:textId="77777777" w:rsidR="00C574D3" w:rsidRPr="00C574D3" w:rsidRDefault="00C574D3" w:rsidP="00C574D3">
      <w:pPr>
        <w:rPr>
          <w:rFonts w:ascii="Arial" w:hAnsi="Arial" w:cs="Arial"/>
          <w:sz w:val="24"/>
          <w:szCs w:val="24"/>
        </w:rPr>
      </w:pPr>
    </w:p>
    <w:p w14:paraId="4F25C4E2" w14:textId="77777777" w:rsidR="00C574D3" w:rsidRPr="00C574D3" w:rsidRDefault="00C574D3" w:rsidP="00C574D3">
      <w:pPr>
        <w:rPr>
          <w:rFonts w:ascii="Arial" w:hAnsi="Arial" w:cs="Arial"/>
          <w:sz w:val="24"/>
          <w:szCs w:val="24"/>
        </w:rPr>
      </w:pPr>
    </w:p>
    <w:tbl>
      <w:tblPr>
        <w:tblW w:w="4983" w:type="pct"/>
        <w:tblCellSpacing w:w="15" w:type="dxa"/>
        <w:tblCellMar>
          <w:top w:w="15" w:type="dxa"/>
          <w:left w:w="15" w:type="dxa"/>
          <w:bottom w:w="15" w:type="dxa"/>
          <w:right w:w="15" w:type="dxa"/>
        </w:tblCellMar>
        <w:tblLook w:val="04A0" w:firstRow="1" w:lastRow="0" w:firstColumn="1" w:lastColumn="0" w:noHBand="0" w:noVBand="1"/>
      </w:tblPr>
      <w:tblGrid>
        <w:gridCol w:w="9605"/>
      </w:tblGrid>
      <w:tr w:rsidR="00FA7C2D" w:rsidRPr="004D1533" w14:paraId="4070AF9B" w14:textId="77777777" w:rsidTr="00FA7C2D">
        <w:trPr>
          <w:tblCellSpacing w:w="15" w:type="dxa"/>
        </w:trPr>
        <w:tc>
          <w:tcPr>
            <w:tcW w:w="4969" w:type="pct"/>
            <w:vAlign w:val="center"/>
            <w:hideMark/>
          </w:tcPr>
          <w:p w14:paraId="76FEE5A5" w14:textId="77777777" w:rsidR="00921FD0" w:rsidRDefault="00921FD0" w:rsidP="0011593A">
            <w:pPr>
              <w:pStyle w:val="Heading2"/>
            </w:pPr>
            <w:bookmarkStart w:id="6" w:name="_Toc300836963"/>
            <w:r>
              <w:t>2.1 Suoritekohtaiset kustannukset</w:t>
            </w:r>
            <w:bookmarkEnd w:id="6"/>
          </w:p>
          <w:p w14:paraId="2BBCD916" w14:textId="77777777" w:rsidR="00921FD0" w:rsidRPr="0011593A" w:rsidRDefault="00921FD0" w:rsidP="0011593A">
            <w:pPr>
              <w:rPr>
                <w:rFonts w:ascii="Arial" w:hAnsi="Arial" w:cs="Arial"/>
                <w:sz w:val="24"/>
                <w:szCs w:val="24"/>
                <w:lang w:eastAsia="fi-FI"/>
              </w:rPr>
            </w:pPr>
            <w:r w:rsidRPr="0011593A">
              <w:rPr>
                <w:rFonts w:ascii="Arial" w:hAnsi="Arial" w:cs="Arial"/>
                <w:sz w:val="24"/>
                <w:szCs w:val="24"/>
                <w:lang w:eastAsia="fi-FI"/>
              </w:rPr>
              <w:t>Kalkyylit</w:t>
            </w:r>
          </w:p>
          <w:p w14:paraId="06E0FB6F" w14:textId="77777777" w:rsidR="00921FD0" w:rsidRPr="0011593A" w:rsidRDefault="00921FD0" w:rsidP="0011593A">
            <w:pPr>
              <w:rPr>
                <w:rFonts w:ascii="Arial" w:hAnsi="Arial" w:cs="Arial"/>
                <w:sz w:val="24"/>
                <w:szCs w:val="24"/>
                <w:lang w:eastAsia="fi-FI"/>
              </w:rPr>
            </w:pPr>
            <w:r w:rsidRPr="0011593A">
              <w:rPr>
                <w:rFonts w:ascii="Arial" w:hAnsi="Arial" w:cs="Arial"/>
                <w:sz w:val="24"/>
                <w:szCs w:val="24"/>
                <w:lang w:eastAsia="fi-FI"/>
              </w:rPr>
              <w:t>Laskentajärjestelmää rakennettaessa tulee määrittää, mitkä kustannukset kohdistetaan suoritteelle aiheuttamisperiaatetta noudattaen, kuinka laajasti ja miten.</w:t>
            </w:r>
          </w:p>
          <w:p w14:paraId="001A8E05" w14:textId="77777777" w:rsidR="00110F9E" w:rsidRPr="0011593A" w:rsidRDefault="00110F9E" w:rsidP="0011593A">
            <w:pPr>
              <w:rPr>
                <w:rFonts w:ascii="Arial" w:hAnsi="Arial" w:cs="Arial"/>
                <w:sz w:val="24"/>
                <w:szCs w:val="24"/>
                <w:lang w:eastAsia="fi-FI"/>
              </w:rPr>
            </w:pPr>
            <w:r w:rsidRPr="0011593A">
              <w:rPr>
                <w:rFonts w:ascii="Arial" w:hAnsi="Arial" w:cs="Arial"/>
                <w:sz w:val="24"/>
                <w:szCs w:val="24"/>
                <w:lang w:eastAsia="fi-FI"/>
              </w:rPr>
              <w:t>Suoritekohtaisen laskennan tavoitteita ovat</w:t>
            </w:r>
            <w:r w:rsidR="00C574D3">
              <w:rPr>
                <w:rFonts w:ascii="Arial" w:hAnsi="Arial" w:cs="Arial"/>
                <w:sz w:val="24"/>
                <w:szCs w:val="24"/>
                <w:lang w:eastAsia="fi-FI"/>
              </w:rPr>
              <w:t xml:space="preserve"> mm.</w:t>
            </w:r>
            <w:r w:rsidRPr="0011593A">
              <w:rPr>
                <w:rFonts w:ascii="Arial" w:hAnsi="Arial" w:cs="Arial"/>
                <w:sz w:val="24"/>
                <w:szCs w:val="24"/>
                <w:lang w:eastAsia="fi-FI"/>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6661"/>
            </w:tblGrid>
            <w:tr w:rsidR="00110F9E" w:rsidRPr="0011593A" w14:paraId="107A0B63" w14:textId="77777777" w:rsidTr="00110F9E">
              <w:trPr>
                <w:tblCellSpacing w:w="15" w:type="dxa"/>
              </w:trPr>
              <w:tc>
                <w:tcPr>
                  <w:tcW w:w="5000" w:type="pct"/>
                  <w:vAlign w:val="center"/>
                  <w:hideMark/>
                </w:tcPr>
                <w:p w14:paraId="15C70E3E" w14:textId="77777777" w:rsidR="00110F9E" w:rsidRPr="00C574D3" w:rsidRDefault="00110F9E" w:rsidP="00680115">
                  <w:pPr>
                    <w:pStyle w:val="ListParagraph"/>
                    <w:numPr>
                      <w:ilvl w:val="0"/>
                      <w:numId w:val="25"/>
                    </w:numPr>
                    <w:rPr>
                      <w:rFonts w:ascii="Arial" w:hAnsi="Arial" w:cs="Arial"/>
                      <w:sz w:val="24"/>
                      <w:szCs w:val="24"/>
                      <w:lang w:eastAsia="fi-FI"/>
                    </w:rPr>
                  </w:pPr>
                  <w:r w:rsidRPr="00C574D3">
                    <w:rPr>
                      <w:rFonts w:ascii="Arial" w:hAnsi="Arial" w:cs="Arial"/>
                      <w:sz w:val="24"/>
                      <w:szCs w:val="24"/>
                      <w:lang w:eastAsia="fi-FI"/>
                    </w:rPr>
                    <w:t>varastojen inventointi</w:t>
                  </w:r>
                </w:p>
              </w:tc>
            </w:tr>
            <w:tr w:rsidR="00110F9E" w:rsidRPr="0011593A" w14:paraId="4AF7DEA6" w14:textId="77777777" w:rsidTr="00110F9E">
              <w:trPr>
                <w:tblCellSpacing w:w="15" w:type="dxa"/>
              </w:trPr>
              <w:tc>
                <w:tcPr>
                  <w:tcW w:w="5000" w:type="pct"/>
                  <w:vAlign w:val="center"/>
                  <w:hideMark/>
                </w:tcPr>
                <w:p w14:paraId="351392EA" w14:textId="77777777" w:rsidR="00110F9E" w:rsidRPr="00C574D3" w:rsidRDefault="00110F9E" w:rsidP="00680115">
                  <w:pPr>
                    <w:pStyle w:val="ListParagraph"/>
                    <w:numPr>
                      <w:ilvl w:val="0"/>
                      <w:numId w:val="25"/>
                    </w:numPr>
                    <w:rPr>
                      <w:rFonts w:ascii="Arial" w:hAnsi="Arial" w:cs="Arial"/>
                      <w:sz w:val="24"/>
                      <w:szCs w:val="24"/>
                      <w:lang w:eastAsia="fi-FI"/>
                    </w:rPr>
                  </w:pPr>
                  <w:r w:rsidRPr="00C574D3">
                    <w:rPr>
                      <w:rFonts w:ascii="Arial" w:hAnsi="Arial" w:cs="Arial"/>
                      <w:sz w:val="24"/>
                      <w:szCs w:val="24"/>
                      <w:lang w:eastAsia="fi-FI"/>
                    </w:rPr>
                    <w:t>hinnoittelun avustaminen</w:t>
                  </w:r>
                </w:p>
              </w:tc>
            </w:tr>
            <w:tr w:rsidR="00110F9E" w:rsidRPr="0011593A" w14:paraId="1033AE1D" w14:textId="77777777" w:rsidTr="00110F9E">
              <w:trPr>
                <w:tblCellSpacing w:w="15" w:type="dxa"/>
              </w:trPr>
              <w:tc>
                <w:tcPr>
                  <w:tcW w:w="5000" w:type="pct"/>
                  <w:vAlign w:val="center"/>
                  <w:hideMark/>
                </w:tcPr>
                <w:p w14:paraId="222568D6" w14:textId="77777777" w:rsidR="00110F9E" w:rsidRPr="00C574D3" w:rsidRDefault="00110F9E" w:rsidP="00680115">
                  <w:pPr>
                    <w:pStyle w:val="ListParagraph"/>
                    <w:numPr>
                      <w:ilvl w:val="0"/>
                      <w:numId w:val="25"/>
                    </w:numPr>
                    <w:rPr>
                      <w:rFonts w:ascii="Arial" w:hAnsi="Arial" w:cs="Arial"/>
                      <w:sz w:val="24"/>
                      <w:szCs w:val="24"/>
                      <w:lang w:eastAsia="fi-FI"/>
                    </w:rPr>
                  </w:pPr>
                  <w:r w:rsidRPr="00C574D3">
                    <w:rPr>
                      <w:rFonts w:ascii="Arial" w:hAnsi="Arial" w:cs="Arial"/>
                      <w:sz w:val="24"/>
                      <w:szCs w:val="24"/>
                      <w:lang w:eastAsia="fi-FI"/>
                    </w:rPr>
                    <w:t>kannattavuuslaskelmat ja  -vertailut</w:t>
                  </w:r>
                </w:p>
              </w:tc>
            </w:tr>
            <w:tr w:rsidR="00110F9E" w:rsidRPr="0011593A" w14:paraId="2D185BD8" w14:textId="77777777" w:rsidTr="00110F9E">
              <w:trPr>
                <w:tblCellSpacing w:w="15" w:type="dxa"/>
              </w:trPr>
              <w:tc>
                <w:tcPr>
                  <w:tcW w:w="5000" w:type="pct"/>
                  <w:vAlign w:val="center"/>
                  <w:hideMark/>
                </w:tcPr>
                <w:p w14:paraId="29AB563E" w14:textId="77777777" w:rsidR="00110F9E" w:rsidRPr="0011593A" w:rsidRDefault="00110F9E" w:rsidP="00680115">
                  <w:pPr>
                    <w:numPr>
                      <w:ilvl w:val="0"/>
                      <w:numId w:val="25"/>
                    </w:numPr>
                    <w:spacing w:before="100" w:beforeAutospacing="1" w:after="100" w:afterAutospacing="1" w:line="240" w:lineRule="auto"/>
                    <w:rPr>
                      <w:rFonts w:ascii="Arial" w:eastAsia="Times New Roman" w:hAnsi="Arial" w:cs="Arial"/>
                      <w:sz w:val="24"/>
                      <w:szCs w:val="24"/>
                      <w:lang w:eastAsia="fi-FI"/>
                    </w:rPr>
                  </w:pPr>
                  <w:r w:rsidRPr="0011593A">
                    <w:rPr>
                      <w:rFonts w:ascii="Arial" w:eastAsia="Times New Roman" w:hAnsi="Arial" w:cs="Arial"/>
                      <w:sz w:val="24"/>
                      <w:szCs w:val="24"/>
                      <w:lang w:eastAsia="fi-FI"/>
                    </w:rPr>
                    <w:t>valmistusmenetelmien edullisuusvertailut</w:t>
                  </w:r>
                </w:p>
              </w:tc>
            </w:tr>
          </w:tbl>
          <w:p w14:paraId="1A8846B6" w14:textId="77777777" w:rsidR="00921FD0" w:rsidRPr="0011593A" w:rsidRDefault="00110F9E" w:rsidP="0011593A">
            <w:pPr>
              <w:rPr>
                <w:rFonts w:ascii="Arial" w:hAnsi="Arial" w:cs="Arial"/>
                <w:sz w:val="24"/>
                <w:szCs w:val="24"/>
                <w:lang w:eastAsia="fi-FI"/>
              </w:rPr>
            </w:pPr>
            <w:r w:rsidRPr="0011593A">
              <w:rPr>
                <w:rFonts w:ascii="Arial" w:hAnsi="Arial" w:cs="Arial"/>
                <w:sz w:val="24"/>
                <w:szCs w:val="24"/>
                <w:lang w:eastAsia="fi-FI"/>
              </w:rPr>
              <w:t>K</w:t>
            </w:r>
            <w:r w:rsidR="00921FD0" w:rsidRPr="0011593A">
              <w:rPr>
                <w:rFonts w:ascii="Arial" w:hAnsi="Arial" w:cs="Arial"/>
                <w:sz w:val="24"/>
                <w:szCs w:val="24"/>
                <w:lang w:eastAsia="fi-FI"/>
              </w:rPr>
              <w:t>ustannusten kohdistamisessa on kaksi periaatteellista lähestymistapaa: katetuottolaskenta ja täyskatteellinen laskenta</w:t>
            </w:r>
            <w:r w:rsidRPr="0011593A">
              <w:rPr>
                <w:rFonts w:ascii="Arial" w:hAnsi="Arial" w:cs="Arial"/>
                <w:sz w:val="24"/>
                <w:szCs w:val="24"/>
                <w:lang w:eastAsia="fi-FI"/>
              </w:rPr>
              <w:t>. Kohdistaminen tehdään kalkyylien avulla. Kalkyylit jaetaan kolmeen päätyyppiin:</w:t>
            </w:r>
          </w:p>
          <w:p w14:paraId="790D7467" w14:textId="77777777" w:rsidR="00110F9E" w:rsidRDefault="00110F9E" w:rsidP="004D1533">
            <w:pPr>
              <w:spacing w:before="100" w:beforeAutospacing="1" w:after="100" w:afterAutospacing="1" w:line="240" w:lineRule="auto"/>
              <w:outlineLvl w:val="2"/>
              <w:rPr>
                <w:rFonts w:ascii="Arial" w:eastAsia="Times New Roman" w:hAnsi="Arial" w:cs="Arial"/>
                <w:bCs/>
                <w:sz w:val="24"/>
                <w:szCs w:val="24"/>
                <w:lang w:eastAsia="fi-F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5"/>
              <w:gridCol w:w="6360"/>
            </w:tblGrid>
            <w:tr w:rsidR="00110F9E" w:rsidRPr="00110F9E" w14:paraId="62A3741C" w14:textId="77777777" w:rsidTr="00110F9E">
              <w:trPr>
                <w:tblCellSpacing w:w="15" w:type="dxa"/>
              </w:trPr>
              <w:tc>
                <w:tcPr>
                  <w:tcW w:w="1650" w:type="pct"/>
                  <w:vMerge w:val="restart"/>
                  <w:vAlign w:val="center"/>
                  <w:hideMark/>
                </w:tcPr>
                <w:p w14:paraId="14378DC7"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b/>
                      <w:bCs/>
                      <w:sz w:val="24"/>
                      <w:szCs w:val="24"/>
                      <w:lang w:eastAsia="fi-FI"/>
                    </w:rPr>
                    <w:t>Minimikalkyyli</w:t>
                  </w:r>
                  <w:r w:rsidRPr="00110F9E">
                    <w:rPr>
                      <w:rFonts w:ascii="Arial" w:eastAsia="Times New Roman" w:hAnsi="Arial" w:cs="Arial"/>
                      <w:sz w:val="24"/>
                      <w:szCs w:val="24"/>
                      <w:lang w:eastAsia="fi-FI"/>
                    </w:rPr>
                    <w:t xml:space="preserve"> =</w:t>
                  </w:r>
                </w:p>
              </w:tc>
              <w:tc>
                <w:tcPr>
                  <w:tcW w:w="3350" w:type="pct"/>
                  <w:vAlign w:val="center"/>
                  <w:hideMark/>
                </w:tcPr>
                <w:p w14:paraId="3246D699"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u w:val="single"/>
                      <w:lang w:eastAsia="fi-FI"/>
                    </w:rPr>
                    <w:t>Laskentakauden mukut </w:t>
                  </w:r>
                </w:p>
              </w:tc>
            </w:tr>
            <w:tr w:rsidR="00110F9E" w:rsidRPr="00110F9E" w14:paraId="11C2D7E0" w14:textId="77777777" w:rsidTr="00110F9E">
              <w:trPr>
                <w:tblCellSpacing w:w="15" w:type="dxa"/>
              </w:trPr>
              <w:tc>
                <w:tcPr>
                  <w:tcW w:w="0" w:type="auto"/>
                  <w:vMerge/>
                  <w:vAlign w:val="center"/>
                  <w:hideMark/>
                </w:tcPr>
                <w:p w14:paraId="33AA4FC8"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3350" w:type="pct"/>
                  <w:vAlign w:val="center"/>
                  <w:hideMark/>
                </w:tcPr>
                <w:p w14:paraId="27C37DEE"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Suoritemäärä</w:t>
                  </w:r>
                </w:p>
              </w:tc>
            </w:tr>
            <w:tr w:rsidR="00110F9E" w:rsidRPr="00110F9E" w14:paraId="7B956C2F" w14:textId="77777777" w:rsidTr="00110F9E">
              <w:trPr>
                <w:tblCellSpacing w:w="15" w:type="dxa"/>
              </w:trPr>
              <w:tc>
                <w:tcPr>
                  <w:tcW w:w="1650" w:type="pct"/>
                  <w:vMerge w:val="restart"/>
                  <w:vAlign w:val="center"/>
                  <w:hideMark/>
                </w:tcPr>
                <w:p w14:paraId="7AE059A1"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b/>
                      <w:bCs/>
                      <w:sz w:val="24"/>
                      <w:szCs w:val="24"/>
                      <w:lang w:eastAsia="fi-FI"/>
                    </w:rPr>
                    <w:t xml:space="preserve">Keskimääräiskalkyyli </w:t>
                  </w:r>
                  <w:r w:rsidRPr="00110F9E">
                    <w:rPr>
                      <w:rFonts w:ascii="Times New Roman" w:eastAsia="Times New Roman" w:hAnsi="Times New Roman" w:cs="Times New Roman"/>
                      <w:sz w:val="24"/>
                      <w:szCs w:val="24"/>
                      <w:lang w:eastAsia="fi-FI"/>
                    </w:rPr>
                    <w:t xml:space="preserve">= </w:t>
                  </w:r>
                </w:p>
              </w:tc>
              <w:tc>
                <w:tcPr>
                  <w:tcW w:w="3350" w:type="pct"/>
                  <w:vAlign w:val="center"/>
                  <w:hideMark/>
                </w:tcPr>
                <w:p w14:paraId="0BDB6A9B"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u w:val="single"/>
                      <w:lang w:eastAsia="fi-FI"/>
                    </w:rPr>
                    <w:t>Laskentakauden kokut </w:t>
                  </w:r>
                  <w:r w:rsidRPr="00110F9E">
                    <w:rPr>
                      <w:rFonts w:ascii="Times New Roman" w:eastAsia="Times New Roman" w:hAnsi="Times New Roman" w:cs="Times New Roman"/>
                      <w:sz w:val="24"/>
                      <w:szCs w:val="24"/>
                      <w:lang w:eastAsia="fi-FI"/>
                    </w:rPr>
                    <w:t xml:space="preserve"> </w:t>
                  </w:r>
                </w:p>
              </w:tc>
            </w:tr>
            <w:tr w:rsidR="00110F9E" w:rsidRPr="00110F9E" w14:paraId="6FCF2888" w14:textId="77777777" w:rsidTr="00110F9E">
              <w:trPr>
                <w:tblCellSpacing w:w="15" w:type="dxa"/>
              </w:trPr>
              <w:tc>
                <w:tcPr>
                  <w:tcW w:w="0" w:type="auto"/>
                  <w:vMerge/>
                  <w:vAlign w:val="center"/>
                  <w:hideMark/>
                </w:tcPr>
                <w:p w14:paraId="2E6449E7"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3350" w:type="pct"/>
                  <w:vAlign w:val="center"/>
                  <w:hideMark/>
                </w:tcPr>
                <w:p w14:paraId="5873DC16"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xml:space="preserve">Suoritemäärä </w:t>
                  </w:r>
                </w:p>
              </w:tc>
            </w:tr>
            <w:tr w:rsidR="00110F9E" w:rsidRPr="00110F9E" w14:paraId="610BCA24" w14:textId="77777777" w:rsidTr="00110F9E">
              <w:trPr>
                <w:tblCellSpacing w:w="15" w:type="dxa"/>
              </w:trPr>
              <w:tc>
                <w:tcPr>
                  <w:tcW w:w="1650" w:type="pct"/>
                  <w:vMerge w:val="restart"/>
                  <w:vAlign w:val="center"/>
                  <w:hideMark/>
                </w:tcPr>
                <w:p w14:paraId="7952E2DD"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b/>
                      <w:bCs/>
                      <w:sz w:val="24"/>
                      <w:szCs w:val="24"/>
                      <w:lang w:eastAsia="fi-FI"/>
                    </w:rPr>
                    <w:t xml:space="preserve">Normaalikalkyyli </w:t>
                  </w:r>
                  <w:r w:rsidRPr="00110F9E">
                    <w:rPr>
                      <w:rFonts w:ascii="Times New Roman" w:eastAsia="Times New Roman" w:hAnsi="Times New Roman" w:cs="Times New Roman"/>
                      <w:sz w:val="24"/>
                      <w:szCs w:val="24"/>
                      <w:lang w:eastAsia="fi-FI"/>
                    </w:rPr>
                    <w:t>= </w:t>
                  </w:r>
                </w:p>
              </w:tc>
              <w:tc>
                <w:tcPr>
                  <w:tcW w:w="2250" w:type="pct"/>
                  <w:vAlign w:val="center"/>
                  <w:hideMark/>
                </w:tcPr>
                <w:p w14:paraId="7BD6230E"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w:t>
                  </w:r>
                  <w:r w:rsidRPr="00110F9E">
                    <w:rPr>
                      <w:rFonts w:ascii="Times New Roman" w:eastAsia="Times New Roman" w:hAnsi="Times New Roman" w:cs="Times New Roman"/>
                      <w:sz w:val="24"/>
                      <w:szCs w:val="24"/>
                      <w:u w:val="single"/>
                      <w:lang w:eastAsia="fi-FI"/>
                    </w:rPr>
                    <w:t>Laskentakauden mukut </w:t>
                  </w:r>
                  <w:r w:rsidRPr="00110F9E">
                    <w:rPr>
                      <w:rFonts w:ascii="Times New Roman" w:eastAsia="Times New Roman" w:hAnsi="Times New Roman" w:cs="Times New Roman"/>
                      <w:sz w:val="24"/>
                      <w:szCs w:val="24"/>
                      <w:lang w:eastAsia="fi-FI"/>
                    </w:rPr>
                    <w:t xml:space="preserve"> + </w:t>
                  </w:r>
                  <w:r w:rsidRPr="00110F9E">
                    <w:rPr>
                      <w:rFonts w:ascii="Times New Roman" w:eastAsia="Times New Roman" w:hAnsi="Times New Roman" w:cs="Times New Roman"/>
                      <w:sz w:val="24"/>
                      <w:szCs w:val="24"/>
                      <w:u w:val="single"/>
                      <w:lang w:eastAsia="fi-FI"/>
                    </w:rPr>
                    <w:t>Laskentakauden kikut</w:t>
                  </w:r>
                </w:p>
              </w:tc>
            </w:tr>
            <w:tr w:rsidR="00110F9E" w:rsidRPr="00110F9E" w14:paraId="7AF4D64E" w14:textId="77777777" w:rsidTr="00110F9E">
              <w:trPr>
                <w:tblCellSpacing w:w="15" w:type="dxa"/>
              </w:trPr>
              <w:tc>
                <w:tcPr>
                  <w:tcW w:w="0" w:type="auto"/>
                  <w:vMerge/>
                  <w:vAlign w:val="center"/>
                  <w:hideMark/>
                </w:tcPr>
                <w:p w14:paraId="1C56C33D"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2250" w:type="pct"/>
                  <w:vAlign w:val="center"/>
                  <w:hideMark/>
                </w:tcPr>
                <w:p w14:paraId="478CADD0"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Todellinen suoritemäärä     Normaali suoritemäärä</w:t>
                  </w:r>
                </w:p>
              </w:tc>
            </w:tr>
          </w:tbl>
          <w:p w14:paraId="1DCE750F"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w:t>
            </w:r>
            <w:r w:rsidRPr="00110F9E">
              <w:rPr>
                <w:rFonts w:ascii="Arial" w:eastAsia="Times New Roman" w:hAnsi="Arial" w:cs="Arial"/>
                <w:sz w:val="24"/>
                <w:szCs w:val="24"/>
                <w:lang w:eastAsia="fi-FI"/>
              </w:rPr>
              <w:t>Esim.</w:t>
            </w:r>
          </w:p>
          <w:p w14:paraId="146D8AB5"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Pr>
                <w:rFonts w:ascii="Arial" w:eastAsia="Times New Roman" w:hAnsi="Arial" w:cs="Arial"/>
                <w:sz w:val="24"/>
                <w:szCs w:val="24"/>
                <w:lang w:eastAsia="fi-FI"/>
              </w:rPr>
              <w:t xml:space="preserve">Yrityksen       </w:t>
            </w:r>
            <w:r w:rsidRPr="00110F9E">
              <w:rPr>
                <w:rFonts w:ascii="Arial" w:eastAsia="Times New Roman" w:hAnsi="Arial" w:cs="Arial"/>
                <w:sz w:val="24"/>
                <w:szCs w:val="24"/>
                <w:lang w:eastAsia="fi-FI"/>
              </w:rPr>
              <w:t xml:space="preserve"> Mukut 22 500</w:t>
            </w:r>
          </w:p>
          <w:p w14:paraId="496EF574"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 xml:space="preserve">                    + </w:t>
            </w:r>
            <w:r w:rsidRPr="00110F9E">
              <w:rPr>
                <w:rFonts w:ascii="Arial" w:eastAsia="Times New Roman" w:hAnsi="Arial" w:cs="Arial"/>
                <w:sz w:val="24"/>
                <w:szCs w:val="24"/>
                <w:u w:val="single"/>
                <w:lang w:eastAsia="fi-FI"/>
              </w:rPr>
              <w:t>Kikut 10 000</w:t>
            </w:r>
          </w:p>
          <w:p w14:paraId="40CB49B8"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                   </w:t>
            </w:r>
            <w:r>
              <w:rPr>
                <w:rFonts w:ascii="Arial" w:eastAsia="Times New Roman" w:hAnsi="Arial" w:cs="Arial"/>
                <w:sz w:val="24"/>
                <w:szCs w:val="24"/>
                <w:lang w:eastAsia="fi-FI"/>
              </w:rPr>
              <w:t xml:space="preserve">   </w:t>
            </w:r>
            <w:r w:rsidRPr="00110F9E">
              <w:rPr>
                <w:rFonts w:ascii="Arial" w:eastAsia="Times New Roman" w:hAnsi="Arial" w:cs="Arial"/>
                <w:sz w:val="24"/>
                <w:szCs w:val="24"/>
                <w:lang w:eastAsia="fi-FI"/>
              </w:rPr>
              <w:t xml:space="preserve"> Kokut 32 500</w:t>
            </w:r>
          </w:p>
          <w:p w14:paraId="51D7E4DF"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w:t>
            </w:r>
          </w:p>
          <w:p w14:paraId="62740E5C"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Toiminta-aste on 4 500 kpl, normaali toiminta-aste (kapasiteetti) 4 800 kpl</w:t>
            </w:r>
          </w:p>
          <w:p w14:paraId="1957C6FA"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1. Minimikalkyyli = 22 500 / 4 500 = 5 e/kpl</w:t>
            </w:r>
          </w:p>
          <w:p w14:paraId="57791958"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2. Keskimääräiskalkyyli = 32 500 / 4 500 = 7,22 e/kpl</w:t>
            </w:r>
          </w:p>
          <w:p w14:paraId="5BCE2B78" w14:textId="77777777" w:rsidR="00110F9E" w:rsidRDefault="00110F9E" w:rsidP="00110F9E">
            <w:pPr>
              <w:spacing w:before="100" w:beforeAutospacing="1" w:after="100" w:afterAutospacing="1" w:line="240" w:lineRule="auto"/>
              <w:rPr>
                <w:rFonts w:ascii="Arial" w:eastAsia="Times New Roman" w:hAnsi="Arial" w:cs="Arial"/>
                <w:sz w:val="24"/>
                <w:szCs w:val="24"/>
                <w:lang w:eastAsia="fi-FI"/>
              </w:rPr>
            </w:pPr>
            <w:r w:rsidRPr="00110F9E">
              <w:rPr>
                <w:rFonts w:ascii="Arial" w:eastAsia="Times New Roman" w:hAnsi="Arial" w:cs="Arial"/>
                <w:sz w:val="24"/>
                <w:szCs w:val="24"/>
                <w:lang w:eastAsia="fi-FI"/>
              </w:rPr>
              <w:t>3. Normaalikalkyyli = 22 500 / 4 500 + 10 000/ 4 800 = 7.08 e/kpl</w:t>
            </w:r>
          </w:p>
          <w:p w14:paraId="0F668705"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Pr>
                <w:rFonts w:ascii="Arial" w:eastAsia="Times New Roman" w:hAnsi="Arial" w:cs="Arial"/>
                <w:sz w:val="24"/>
                <w:szCs w:val="24"/>
                <w:lang w:eastAsia="fi-FI"/>
              </w:rPr>
              <w:t>Eri kalkyylit perustuvat siihen, että kustannukset ovat jaettavissa muuttuviin ja kiinteisiin kustannuksiin. Ensimmäinen kalkyylityyppi perustuu katetuottolaskentaan ja kaksi viimeistä täyskatteelliseen laskentaan.</w:t>
            </w:r>
          </w:p>
          <w:p w14:paraId="6B5677EC"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Eri tarpeisiin on hyvä olla käytettävissä eri kalkyylit, sillä vaikka minimikalkyyli kuvaakin parhaiten yksittäisen suor</w:t>
            </w:r>
            <w:r w:rsidR="00FD6CCC">
              <w:rPr>
                <w:rFonts w:ascii="Arial" w:eastAsia="Times New Roman" w:hAnsi="Arial" w:cs="Arial"/>
                <w:sz w:val="24"/>
                <w:szCs w:val="24"/>
                <w:lang w:eastAsia="fi-FI"/>
              </w:rPr>
              <w:t>itteen aiheuttamia kustannuksia</w:t>
            </w:r>
            <w:r w:rsidRPr="00110F9E">
              <w:rPr>
                <w:rFonts w:ascii="Arial" w:eastAsia="Times New Roman" w:hAnsi="Arial" w:cs="Arial"/>
                <w:sz w:val="24"/>
                <w:szCs w:val="24"/>
                <w:lang w:eastAsia="fi-FI"/>
              </w:rPr>
              <w:t xml:space="preserve"> on myös kiinteät k</w:t>
            </w:r>
            <w:r w:rsidR="00FD6CCC">
              <w:rPr>
                <w:rFonts w:ascii="Arial" w:eastAsia="Times New Roman" w:hAnsi="Arial" w:cs="Arial"/>
                <w:sz w:val="24"/>
                <w:szCs w:val="24"/>
                <w:lang w:eastAsia="fi-FI"/>
              </w:rPr>
              <w:t>ustannukset kyettävä kattamaan. N</w:t>
            </w:r>
            <w:r w:rsidRPr="00110F9E">
              <w:rPr>
                <w:rFonts w:ascii="Arial" w:eastAsia="Times New Roman" w:hAnsi="Arial" w:cs="Arial"/>
                <w:sz w:val="24"/>
                <w:szCs w:val="24"/>
                <w:lang w:eastAsia="fi-FI"/>
              </w:rPr>
              <w:t>ämä huomioidaan keskimääräis- ja normaalikalkyylissa.</w:t>
            </w:r>
            <w:r w:rsidRPr="00110F9E">
              <w:rPr>
                <w:rFonts w:ascii="Times New Roman" w:eastAsia="Times New Roman" w:hAnsi="Times New Roman" w:cs="Times New Roman"/>
                <w:sz w:val="24"/>
                <w:szCs w:val="24"/>
                <w:lang w:eastAsia="fi-FI"/>
              </w:rPr>
              <w:t xml:space="preserve"> </w:t>
            </w:r>
          </w:p>
          <w:p w14:paraId="6F437FE8" w14:textId="77777777" w:rsidR="00110F9E" w:rsidRPr="00110F9E" w:rsidRDefault="00110F9E" w:rsidP="00680115">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Minikalkyyli sopii hyvin hinnoitteluun.</w:t>
            </w:r>
            <w:r w:rsidRPr="00110F9E">
              <w:rPr>
                <w:rFonts w:ascii="Times New Roman" w:eastAsia="Times New Roman" w:hAnsi="Times New Roman" w:cs="Times New Roman"/>
                <w:sz w:val="24"/>
                <w:szCs w:val="24"/>
                <w:lang w:eastAsia="fi-FI"/>
              </w:rPr>
              <w:t xml:space="preserve"> </w:t>
            </w:r>
          </w:p>
          <w:p w14:paraId="0B8EEC22" w14:textId="77777777" w:rsidR="00110F9E" w:rsidRPr="00110F9E" w:rsidRDefault="00110F9E" w:rsidP="00680115">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Keskimääräiskalkyyli on hyvin johdonmukainen ja hyvä laskelma toimittaessa normaali toiminta-asteella, mutta vajaa kapasiteetilla toimittaessa yritys voi normaalikalkyylillä hinnoitella itsensä ulos markkinoilta (hinnankorotuskierre).</w:t>
            </w:r>
          </w:p>
          <w:p w14:paraId="050589C8" w14:textId="77777777" w:rsidR="00110F9E" w:rsidRPr="00110F9E" w:rsidRDefault="00110F9E" w:rsidP="00680115">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Normaalikalkyylin etuna on, että se eliminoi toiminta-asteen voimakkaiden vaihteluiden vaikutusta.</w:t>
            </w:r>
            <w:r w:rsidRPr="00110F9E">
              <w:rPr>
                <w:rFonts w:ascii="Times New Roman" w:eastAsia="Times New Roman" w:hAnsi="Times New Roman" w:cs="Times New Roman"/>
                <w:sz w:val="24"/>
                <w:szCs w:val="24"/>
                <w:lang w:eastAsia="fi-FI"/>
              </w:rPr>
              <w:t xml:space="preserve"> </w:t>
            </w:r>
          </w:p>
          <w:p w14:paraId="40835E53"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Mikäli tuotteen kustannuksia laskettaessa huomioidaan ainoastaan valmistuksen kustannukset</w:t>
            </w:r>
            <w:r w:rsidR="00FD6CCC">
              <w:rPr>
                <w:rFonts w:ascii="Arial" w:eastAsia="Times New Roman" w:hAnsi="Arial" w:cs="Arial"/>
                <w:sz w:val="24"/>
                <w:szCs w:val="24"/>
                <w:lang w:eastAsia="fi-FI"/>
              </w:rPr>
              <w:t xml:space="preserve">, </w:t>
            </w:r>
            <w:r w:rsidRPr="00110F9E">
              <w:rPr>
                <w:rFonts w:ascii="Arial" w:eastAsia="Times New Roman" w:hAnsi="Arial" w:cs="Arial"/>
                <w:sz w:val="24"/>
                <w:szCs w:val="24"/>
                <w:lang w:eastAsia="fi-FI"/>
              </w:rPr>
              <w:t>saadaan valmistusarvo. Jos taas mukaan otetaan kaikki kustannukset</w:t>
            </w:r>
            <w:r w:rsidR="00FD6CCC">
              <w:rPr>
                <w:rFonts w:ascii="Arial" w:eastAsia="Times New Roman" w:hAnsi="Arial" w:cs="Arial"/>
                <w:sz w:val="24"/>
                <w:szCs w:val="24"/>
                <w:lang w:eastAsia="fi-FI"/>
              </w:rPr>
              <w:t>,</w:t>
            </w:r>
            <w:r w:rsidRPr="00110F9E">
              <w:rPr>
                <w:rFonts w:ascii="Arial" w:eastAsia="Times New Roman" w:hAnsi="Arial" w:cs="Arial"/>
                <w:sz w:val="24"/>
                <w:szCs w:val="24"/>
                <w:lang w:eastAsia="fi-FI"/>
              </w:rPr>
              <w:t xml:space="preserve"> saadaan laskettua omakustannusarvo.</w:t>
            </w:r>
          </w:p>
          <w:p w14:paraId="0AC6777D" w14:textId="77777777" w:rsidR="00110F9E" w:rsidRPr="00110F9E" w:rsidRDefault="00110F9E" w:rsidP="00110F9E">
            <w:pPr>
              <w:spacing w:before="100" w:beforeAutospacing="1" w:after="100" w:afterAutospacing="1" w:line="240" w:lineRule="auto"/>
              <w:outlineLvl w:val="3"/>
              <w:rPr>
                <w:rFonts w:ascii="Times New Roman" w:eastAsia="Times New Roman" w:hAnsi="Times New Roman" w:cs="Times New Roman"/>
                <w:b/>
                <w:bCs/>
                <w:sz w:val="24"/>
                <w:szCs w:val="24"/>
                <w:lang w:eastAsia="fi-FI"/>
              </w:rPr>
            </w:pPr>
            <w:r w:rsidRPr="00110F9E">
              <w:rPr>
                <w:rFonts w:ascii="Times New Roman" w:eastAsia="Times New Roman" w:hAnsi="Times New Roman" w:cs="Times New Roman"/>
                <w:b/>
                <w:bCs/>
                <w:sz w:val="24"/>
                <w:szCs w:val="24"/>
                <w:lang w:eastAsia="fi-FI"/>
              </w:rPr>
              <w:t> </w:t>
            </w:r>
          </w:p>
          <w:p w14:paraId="7AE2A802" w14:textId="77777777" w:rsidR="00110F9E" w:rsidRPr="00110F9E" w:rsidRDefault="00FD6CCC" w:rsidP="0011593A">
            <w:pPr>
              <w:pStyle w:val="Heading2"/>
            </w:pPr>
            <w:bookmarkStart w:id="7" w:name="_Toc300836964"/>
            <w:r>
              <w:t>2.2.</w:t>
            </w:r>
            <w:r w:rsidR="00110F9E" w:rsidRPr="00110F9E">
              <w:t xml:space="preserve"> </w:t>
            </w:r>
            <w:bookmarkStart w:id="8" w:name="Valmistusarvo"/>
            <w:r w:rsidR="00110F9E" w:rsidRPr="00110F9E">
              <w:t>Valmistusarvo ja omakustannusarvo</w:t>
            </w:r>
            <w:bookmarkEnd w:id="7"/>
            <w:bookmarkEnd w:id="8"/>
          </w:p>
          <w:p w14:paraId="64545E5E"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lastRenderedPageBreak/>
              <w:t>Valmistusarvoa (VA) laskettaessa huomioidaan vain tuotteen valmistuskustannukset kun taas omakustannusarvoa (OKA) laskettaessa otetaan huomioon myös markkinoinnin ja hallinnon kustannukset.</w:t>
            </w: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8549"/>
            </w:tblGrid>
            <w:tr w:rsidR="00110F9E" w:rsidRPr="00110F9E" w14:paraId="28FBEFD6" w14:textId="77777777" w:rsidTr="00110F9E">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B52FEA"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Minimivalmistusarvo (MVA): mukana vain valmistuksen mukut</w:t>
                  </w:r>
                </w:p>
              </w:tc>
            </w:tr>
            <w:tr w:rsidR="00110F9E" w:rsidRPr="00110F9E" w14:paraId="228FB7B3" w14:textId="77777777" w:rsidTr="00110F9E">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2CB7B0"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Valmistusarvo (VA): mukana valmistuksen mukut ja kikut</w:t>
                  </w:r>
                </w:p>
              </w:tc>
            </w:tr>
            <w:tr w:rsidR="00110F9E" w:rsidRPr="00110F9E" w14:paraId="215389DC" w14:textId="77777777" w:rsidTr="00110F9E">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8722EB"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 Normaalivalmistusarvo (NVA): mukana valmistuksen mukut ja kikut</w:t>
                  </w:r>
                </w:p>
              </w:tc>
            </w:tr>
          </w:tbl>
          <w:p w14:paraId="1CDC7366"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2"/>
              <w:gridCol w:w="8433"/>
            </w:tblGrid>
            <w:tr w:rsidR="00110F9E" w:rsidRPr="00110F9E" w14:paraId="0E49A5B5" w14:textId="77777777" w:rsidTr="00110F9E">
              <w:trPr>
                <w:trHeight w:val="150"/>
                <w:tblCellSpacing w:w="15" w:type="dxa"/>
              </w:trPr>
              <w:tc>
                <w:tcPr>
                  <w:tcW w:w="550" w:type="pct"/>
                  <w:vMerge w:val="restart"/>
                  <w:vAlign w:val="center"/>
                  <w:hideMark/>
                </w:tcPr>
                <w:p w14:paraId="5043C58E"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MVA =</w:t>
                  </w:r>
                </w:p>
              </w:tc>
              <w:tc>
                <w:tcPr>
                  <w:tcW w:w="4450" w:type="pct"/>
                  <w:vAlign w:val="center"/>
                  <w:hideMark/>
                </w:tcPr>
                <w:p w14:paraId="52FEA696" w14:textId="77777777" w:rsidR="00110F9E" w:rsidRPr="00110F9E" w:rsidRDefault="00110F9E" w:rsidP="00110F9E">
                  <w:pPr>
                    <w:spacing w:after="0" w:line="150" w:lineRule="atLeast"/>
                    <w:rPr>
                      <w:rFonts w:ascii="Times New Roman" w:eastAsia="Times New Roman" w:hAnsi="Times New Roman" w:cs="Times New Roman"/>
                      <w:sz w:val="24"/>
                      <w:szCs w:val="24"/>
                      <w:lang w:eastAsia="fi-FI"/>
                    </w:rPr>
                  </w:pPr>
                  <w:r w:rsidRPr="00110F9E">
                    <w:rPr>
                      <w:rFonts w:ascii="Arial" w:eastAsia="Times New Roman" w:hAnsi="Arial" w:cs="Arial"/>
                      <w:sz w:val="24"/>
                      <w:szCs w:val="24"/>
                      <w:u w:val="single"/>
                      <w:lang w:eastAsia="fi-FI"/>
                    </w:rPr>
                    <w:t>valmistuksen mukut </w:t>
                  </w:r>
                  <w:r w:rsidRPr="00110F9E">
                    <w:rPr>
                      <w:rFonts w:ascii="Arial" w:eastAsia="Times New Roman" w:hAnsi="Arial" w:cs="Arial"/>
                      <w:sz w:val="24"/>
                      <w:szCs w:val="24"/>
                      <w:lang w:eastAsia="fi-FI"/>
                    </w:rPr>
                    <w:t xml:space="preserve"> </w:t>
                  </w:r>
                </w:p>
              </w:tc>
            </w:tr>
            <w:tr w:rsidR="00110F9E" w:rsidRPr="00110F9E" w14:paraId="00E8E864" w14:textId="77777777" w:rsidTr="00110F9E">
              <w:trPr>
                <w:trHeight w:val="135"/>
                <w:tblCellSpacing w:w="15" w:type="dxa"/>
              </w:trPr>
              <w:tc>
                <w:tcPr>
                  <w:tcW w:w="0" w:type="auto"/>
                  <w:vMerge/>
                  <w:vAlign w:val="center"/>
                  <w:hideMark/>
                </w:tcPr>
                <w:p w14:paraId="3A66C2BB"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4450" w:type="pct"/>
                  <w:vAlign w:val="center"/>
                  <w:hideMark/>
                </w:tcPr>
                <w:p w14:paraId="13495FB2" w14:textId="77777777" w:rsidR="00110F9E" w:rsidRPr="00110F9E" w:rsidRDefault="00110F9E" w:rsidP="00110F9E">
                  <w:pPr>
                    <w:spacing w:after="0" w:line="135" w:lineRule="atLeast"/>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toteutunut kpl</w:t>
                  </w:r>
                </w:p>
              </w:tc>
            </w:tr>
            <w:tr w:rsidR="00110F9E" w:rsidRPr="00110F9E" w14:paraId="19B7C500" w14:textId="77777777" w:rsidTr="00110F9E">
              <w:trPr>
                <w:trHeight w:val="135"/>
                <w:tblCellSpacing w:w="15" w:type="dxa"/>
              </w:trPr>
              <w:tc>
                <w:tcPr>
                  <w:tcW w:w="550" w:type="pct"/>
                  <w:vMerge w:val="restart"/>
                  <w:vAlign w:val="center"/>
                  <w:hideMark/>
                </w:tcPr>
                <w:p w14:paraId="0227E4B4"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VA =</w:t>
                  </w:r>
                </w:p>
              </w:tc>
              <w:tc>
                <w:tcPr>
                  <w:tcW w:w="4450" w:type="pct"/>
                  <w:vAlign w:val="center"/>
                  <w:hideMark/>
                </w:tcPr>
                <w:p w14:paraId="4F7D6C7D" w14:textId="77777777" w:rsidR="00110F9E" w:rsidRPr="00110F9E" w:rsidRDefault="00110F9E" w:rsidP="00110F9E">
                  <w:pPr>
                    <w:spacing w:after="0" w:line="135" w:lineRule="atLeast"/>
                    <w:rPr>
                      <w:rFonts w:ascii="Times New Roman" w:eastAsia="Times New Roman" w:hAnsi="Times New Roman" w:cs="Times New Roman"/>
                      <w:sz w:val="24"/>
                      <w:szCs w:val="24"/>
                      <w:lang w:eastAsia="fi-FI"/>
                    </w:rPr>
                  </w:pPr>
                  <w:r w:rsidRPr="00110F9E">
                    <w:rPr>
                      <w:rFonts w:ascii="Arial" w:eastAsia="Times New Roman" w:hAnsi="Arial" w:cs="Arial"/>
                      <w:sz w:val="24"/>
                      <w:szCs w:val="24"/>
                      <w:u w:val="single"/>
                      <w:lang w:eastAsia="fi-FI"/>
                    </w:rPr>
                    <w:t>valmistuksen kokut</w:t>
                  </w:r>
                  <w:r w:rsidRPr="00110F9E">
                    <w:rPr>
                      <w:rFonts w:ascii="Arial" w:eastAsia="Times New Roman" w:hAnsi="Arial" w:cs="Arial"/>
                      <w:sz w:val="24"/>
                      <w:szCs w:val="24"/>
                      <w:lang w:eastAsia="fi-FI"/>
                    </w:rPr>
                    <w:t xml:space="preserve"> </w:t>
                  </w:r>
                </w:p>
              </w:tc>
            </w:tr>
            <w:tr w:rsidR="00110F9E" w:rsidRPr="00110F9E" w14:paraId="6DFF50F7" w14:textId="77777777" w:rsidTr="00110F9E">
              <w:trPr>
                <w:trHeight w:val="120"/>
                <w:tblCellSpacing w:w="15" w:type="dxa"/>
              </w:trPr>
              <w:tc>
                <w:tcPr>
                  <w:tcW w:w="0" w:type="auto"/>
                  <w:vMerge/>
                  <w:vAlign w:val="center"/>
                  <w:hideMark/>
                </w:tcPr>
                <w:p w14:paraId="3A0D441A"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4450" w:type="pct"/>
                  <w:vAlign w:val="center"/>
                  <w:hideMark/>
                </w:tcPr>
                <w:p w14:paraId="29FA6EA4" w14:textId="77777777" w:rsidR="00110F9E" w:rsidRDefault="00110F9E" w:rsidP="00110F9E">
                  <w:pPr>
                    <w:spacing w:after="0" w:line="120" w:lineRule="atLeast"/>
                    <w:rPr>
                      <w:rFonts w:ascii="Arial" w:eastAsia="Times New Roman" w:hAnsi="Arial" w:cs="Arial"/>
                      <w:sz w:val="24"/>
                      <w:szCs w:val="24"/>
                      <w:lang w:eastAsia="fi-FI"/>
                    </w:rPr>
                  </w:pPr>
                  <w:r w:rsidRPr="00110F9E">
                    <w:rPr>
                      <w:rFonts w:ascii="Arial" w:eastAsia="Times New Roman" w:hAnsi="Arial" w:cs="Arial"/>
                      <w:sz w:val="24"/>
                      <w:szCs w:val="24"/>
                      <w:lang w:eastAsia="fi-FI"/>
                    </w:rPr>
                    <w:t>toteutunut kpl</w:t>
                  </w:r>
                </w:p>
                <w:p w14:paraId="07735137" w14:textId="77777777" w:rsidR="00DC6011" w:rsidRPr="00110F9E" w:rsidRDefault="00DC6011" w:rsidP="00110F9E">
                  <w:pPr>
                    <w:spacing w:after="0" w:line="120" w:lineRule="atLeast"/>
                    <w:rPr>
                      <w:rFonts w:ascii="Times New Roman" w:eastAsia="Times New Roman" w:hAnsi="Times New Roman" w:cs="Times New Roman"/>
                      <w:sz w:val="24"/>
                      <w:szCs w:val="24"/>
                      <w:lang w:eastAsia="fi-FI"/>
                    </w:rPr>
                  </w:pPr>
                </w:p>
              </w:tc>
            </w:tr>
            <w:tr w:rsidR="00110F9E" w:rsidRPr="00110F9E" w14:paraId="02C1D735" w14:textId="77777777" w:rsidTr="00110F9E">
              <w:trPr>
                <w:trHeight w:val="135"/>
                <w:tblCellSpacing w:w="15" w:type="dxa"/>
              </w:trPr>
              <w:tc>
                <w:tcPr>
                  <w:tcW w:w="550" w:type="pct"/>
                  <w:vMerge w:val="restart"/>
                  <w:vAlign w:val="center"/>
                  <w:hideMark/>
                </w:tcPr>
                <w:p w14:paraId="76D21774"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NVA =</w:t>
                  </w:r>
                </w:p>
              </w:tc>
              <w:tc>
                <w:tcPr>
                  <w:tcW w:w="4450" w:type="pct"/>
                  <w:vAlign w:val="center"/>
                  <w:hideMark/>
                </w:tcPr>
                <w:p w14:paraId="74DAA391" w14:textId="77777777" w:rsidR="00110F9E" w:rsidRPr="00110F9E" w:rsidRDefault="00110F9E" w:rsidP="00110F9E">
                  <w:pPr>
                    <w:spacing w:after="0" w:line="135" w:lineRule="atLeast"/>
                    <w:rPr>
                      <w:rFonts w:ascii="Times New Roman" w:eastAsia="Times New Roman" w:hAnsi="Times New Roman" w:cs="Times New Roman"/>
                      <w:sz w:val="24"/>
                      <w:szCs w:val="24"/>
                      <w:lang w:eastAsia="fi-FI"/>
                    </w:rPr>
                  </w:pPr>
                  <w:r w:rsidRPr="00110F9E">
                    <w:rPr>
                      <w:rFonts w:ascii="Arial" w:eastAsia="Times New Roman" w:hAnsi="Arial" w:cs="Arial"/>
                      <w:sz w:val="24"/>
                      <w:szCs w:val="24"/>
                      <w:u w:val="single"/>
                      <w:lang w:eastAsia="fi-FI"/>
                    </w:rPr>
                    <w:t xml:space="preserve">valmistuksen mukut </w:t>
                  </w:r>
                  <w:r w:rsidRPr="00110F9E">
                    <w:rPr>
                      <w:rFonts w:ascii="Arial" w:eastAsia="Times New Roman" w:hAnsi="Arial" w:cs="Arial"/>
                      <w:sz w:val="24"/>
                      <w:szCs w:val="24"/>
                      <w:lang w:eastAsia="fi-FI"/>
                    </w:rPr>
                    <w:t xml:space="preserve">+ </w:t>
                  </w:r>
                  <w:r w:rsidRPr="00110F9E">
                    <w:rPr>
                      <w:rFonts w:ascii="Arial" w:eastAsia="Times New Roman" w:hAnsi="Arial" w:cs="Arial"/>
                      <w:sz w:val="24"/>
                      <w:szCs w:val="24"/>
                      <w:u w:val="single"/>
                      <w:lang w:eastAsia="fi-FI"/>
                    </w:rPr>
                    <w:t>valmistuksen kikut</w:t>
                  </w:r>
                  <w:r w:rsidRPr="00110F9E">
                    <w:rPr>
                      <w:rFonts w:ascii="Arial" w:eastAsia="Times New Roman" w:hAnsi="Arial" w:cs="Arial"/>
                      <w:sz w:val="24"/>
                      <w:szCs w:val="24"/>
                      <w:lang w:eastAsia="fi-FI"/>
                    </w:rPr>
                    <w:t> </w:t>
                  </w:r>
                </w:p>
              </w:tc>
            </w:tr>
            <w:tr w:rsidR="00110F9E" w:rsidRPr="00110F9E" w14:paraId="2988B5B5" w14:textId="77777777" w:rsidTr="00110F9E">
              <w:trPr>
                <w:trHeight w:val="120"/>
                <w:tblCellSpacing w:w="15" w:type="dxa"/>
              </w:trPr>
              <w:tc>
                <w:tcPr>
                  <w:tcW w:w="0" w:type="auto"/>
                  <w:vMerge/>
                  <w:vAlign w:val="center"/>
                  <w:hideMark/>
                </w:tcPr>
                <w:p w14:paraId="6169C486"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4450" w:type="pct"/>
                  <w:vAlign w:val="center"/>
                  <w:hideMark/>
                </w:tcPr>
                <w:p w14:paraId="31A53255" w14:textId="77777777" w:rsidR="00110F9E" w:rsidRPr="00110F9E" w:rsidRDefault="00110F9E" w:rsidP="00110F9E">
                  <w:pPr>
                    <w:spacing w:after="0" w:line="120" w:lineRule="atLeast"/>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toteutunut kpl                 normaali kpl</w:t>
                  </w:r>
                </w:p>
              </w:tc>
            </w:tr>
          </w:tbl>
          <w:p w14:paraId="7CAF9786" w14:textId="77777777" w:rsid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w:t>
            </w:r>
          </w:p>
          <w:p w14:paraId="7754E769" w14:textId="77777777" w:rsidR="007C3021" w:rsidRPr="00110F9E" w:rsidRDefault="007C3021" w:rsidP="00110F9E">
            <w:pPr>
              <w:spacing w:before="100" w:beforeAutospacing="1" w:after="100" w:afterAutospacing="1" w:line="240" w:lineRule="auto"/>
              <w:rPr>
                <w:rFonts w:ascii="Times New Roman" w:eastAsia="Times New Roman" w:hAnsi="Times New Roman" w:cs="Times New Roman"/>
                <w:sz w:val="24"/>
                <w:szCs w:val="24"/>
                <w:lang w:eastAsia="fi-FI"/>
              </w:rPr>
            </w:pP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8549"/>
            </w:tblGrid>
            <w:tr w:rsidR="00110F9E" w:rsidRPr="00110F9E" w14:paraId="732DC17D" w14:textId="77777777" w:rsidTr="00110F9E">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F3EB18A"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Minimi omakustannusarvo (MOKA): mukana valmistuksen, markkinoinnin ja hallinnon mukut</w:t>
                  </w:r>
                </w:p>
              </w:tc>
            </w:tr>
            <w:tr w:rsidR="00110F9E" w:rsidRPr="00110F9E" w14:paraId="5E500DF4" w14:textId="77777777" w:rsidTr="00110F9E">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64C7C1"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Omakustannusarvo (OKA): mukana valmistuksen, markkinoinnin ja hallinnon mukut ja kikut</w:t>
                  </w:r>
                </w:p>
              </w:tc>
            </w:tr>
          </w:tbl>
          <w:p w14:paraId="4034377C" w14:textId="77777777" w:rsidR="00110F9E" w:rsidRPr="00110F9E"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4"/>
              <w:gridCol w:w="8151"/>
            </w:tblGrid>
            <w:tr w:rsidR="00110F9E" w:rsidRPr="00110F9E" w14:paraId="45E2AB24" w14:textId="77777777" w:rsidTr="00110F9E">
              <w:trPr>
                <w:tblCellSpacing w:w="15" w:type="dxa"/>
              </w:trPr>
              <w:tc>
                <w:tcPr>
                  <w:tcW w:w="700" w:type="pct"/>
                  <w:vMerge w:val="restart"/>
                  <w:vAlign w:val="center"/>
                  <w:hideMark/>
                </w:tcPr>
                <w:p w14:paraId="2E4174D4"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MOKA =</w:t>
                  </w:r>
                </w:p>
              </w:tc>
              <w:tc>
                <w:tcPr>
                  <w:tcW w:w="4300" w:type="pct"/>
                  <w:vAlign w:val="center"/>
                  <w:hideMark/>
                </w:tcPr>
                <w:p w14:paraId="202BA842"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u w:val="single"/>
                      <w:lang w:eastAsia="fi-FI"/>
                    </w:rPr>
                    <w:t>valmistuksen + markkinoinnin + hallinnon mukut</w:t>
                  </w:r>
                  <w:r w:rsidRPr="00110F9E">
                    <w:rPr>
                      <w:rFonts w:ascii="Arial" w:eastAsia="Times New Roman" w:hAnsi="Arial" w:cs="Arial"/>
                      <w:sz w:val="24"/>
                      <w:szCs w:val="24"/>
                      <w:lang w:eastAsia="fi-FI"/>
                    </w:rPr>
                    <w:t> </w:t>
                  </w:r>
                </w:p>
              </w:tc>
            </w:tr>
            <w:tr w:rsidR="00110F9E" w:rsidRPr="00110F9E" w14:paraId="1F49D880" w14:textId="77777777" w:rsidTr="00110F9E">
              <w:trPr>
                <w:tblCellSpacing w:w="15" w:type="dxa"/>
              </w:trPr>
              <w:tc>
                <w:tcPr>
                  <w:tcW w:w="0" w:type="auto"/>
                  <w:vMerge/>
                  <w:vAlign w:val="center"/>
                  <w:hideMark/>
                </w:tcPr>
                <w:p w14:paraId="23CC62A4"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4300" w:type="pct"/>
                  <w:vAlign w:val="center"/>
                  <w:hideMark/>
                </w:tcPr>
                <w:p w14:paraId="72F0E9E5"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toteutunut kpl</w:t>
                  </w:r>
                </w:p>
              </w:tc>
            </w:tr>
            <w:tr w:rsidR="00110F9E" w:rsidRPr="00110F9E" w14:paraId="686BF2D1" w14:textId="77777777" w:rsidTr="00110F9E">
              <w:trPr>
                <w:tblCellSpacing w:w="15" w:type="dxa"/>
              </w:trPr>
              <w:tc>
                <w:tcPr>
                  <w:tcW w:w="700" w:type="pct"/>
                  <w:vMerge w:val="restart"/>
                  <w:vAlign w:val="center"/>
                  <w:hideMark/>
                </w:tcPr>
                <w:p w14:paraId="6F0365F6"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OKA =</w:t>
                  </w:r>
                </w:p>
              </w:tc>
              <w:tc>
                <w:tcPr>
                  <w:tcW w:w="4300" w:type="pct"/>
                  <w:vAlign w:val="center"/>
                  <w:hideMark/>
                </w:tcPr>
                <w:p w14:paraId="706B88CC"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u w:val="single"/>
                      <w:lang w:eastAsia="fi-FI"/>
                    </w:rPr>
                    <w:t>valmistuksen + markkinnoinnin + hallinnon kokut</w:t>
                  </w:r>
                </w:p>
              </w:tc>
            </w:tr>
            <w:tr w:rsidR="00110F9E" w:rsidRPr="00110F9E" w14:paraId="703EB4C6" w14:textId="77777777" w:rsidTr="00110F9E">
              <w:trPr>
                <w:tblCellSpacing w:w="15" w:type="dxa"/>
              </w:trPr>
              <w:tc>
                <w:tcPr>
                  <w:tcW w:w="0" w:type="auto"/>
                  <w:vMerge/>
                  <w:vAlign w:val="center"/>
                  <w:hideMark/>
                </w:tcPr>
                <w:p w14:paraId="104F2DBF"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p>
              </w:tc>
              <w:tc>
                <w:tcPr>
                  <w:tcW w:w="4300" w:type="pct"/>
                  <w:vAlign w:val="center"/>
                  <w:hideMark/>
                </w:tcPr>
                <w:p w14:paraId="489AA87E" w14:textId="77777777" w:rsidR="00110F9E" w:rsidRPr="00110F9E" w:rsidRDefault="00110F9E" w:rsidP="00110F9E">
                  <w:pPr>
                    <w:spacing w:after="0" w:line="240" w:lineRule="auto"/>
                    <w:rPr>
                      <w:rFonts w:ascii="Times New Roman" w:eastAsia="Times New Roman" w:hAnsi="Times New Roman" w:cs="Times New Roman"/>
                      <w:sz w:val="24"/>
                      <w:szCs w:val="24"/>
                      <w:lang w:eastAsia="fi-FI"/>
                    </w:rPr>
                  </w:pPr>
                  <w:r w:rsidRPr="00110F9E">
                    <w:rPr>
                      <w:rFonts w:ascii="Arial" w:eastAsia="Times New Roman" w:hAnsi="Arial" w:cs="Arial"/>
                      <w:sz w:val="24"/>
                      <w:szCs w:val="24"/>
                      <w:lang w:eastAsia="fi-FI"/>
                    </w:rPr>
                    <w:t>toteutunut kpl</w:t>
                  </w:r>
                </w:p>
              </w:tc>
            </w:tr>
          </w:tbl>
          <w:p w14:paraId="30AA0951" w14:textId="77777777" w:rsidR="007C3021" w:rsidRDefault="00110F9E" w:rsidP="00110F9E">
            <w:pPr>
              <w:spacing w:before="100" w:beforeAutospacing="1" w:after="100" w:afterAutospacing="1" w:line="240" w:lineRule="auto"/>
              <w:rPr>
                <w:rFonts w:ascii="Times New Roman" w:eastAsia="Times New Roman" w:hAnsi="Times New Roman" w:cs="Times New Roman"/>
                <w:sz w:val="24"/>
                <w:szCs w:val="24"/>
                <w:lang w:eastAsia="fi-FI"/>
              </w:rPr>
            </w:pPr>
            <w:r w:rsidRPr="00110F9E">
              <w:rPr>
                <w:rFonts w:ascii="Times New Roman" w:eastAsia="Times New Roman" w:hAnsi="Times New Roman" w:cs="Times New Roman"/>
                <w:sz w:val="24"/>
                <w:szCs w:val="24"/>
                <w:lang w:eastAsia="fi-FI"/>
              </w:rPr>
              <w:t> </w:t>
            </w:r>
          </w:p>
          <w:p w14:paraId="063425CC" w14:textId="77777777" w:rsidR="004D1533" w:rsidRPr="004D1533" w:rsidRDefault="00921FD0" w:rsidP="0011593A">
            <w:pPr>
              <w:pStyle w:val="Heading1"/>
              <w:rPr>
                <w:i/>
                <w:iCs/>
              </w:rPr>
            </w:pPr>
            <w:bookmarkStart w:id="9" w:name="_Toc300836965"/>
            <w:r>
              <w:t>3</w:t>
            </w:r>
            <w:r w:rsidR="004D1533" w:rsidRPr="004D1533">
              <w:t xml:space="preserve">. </w:t>
            </w:r>
            <w:bookmarkStart w:id="10" w:name="Analyyttinen_tuloslaskenta"/>
            <w:r w:rsidR="004D1533" w:rsidRPr="004D1533">
              <w:t>Analyyttinen tuloslaskenta, Katetuottolaskenta</w:t>
            </w:r>
            <w:bookmarkEnd w:id="9"/>
            <w:bookmarkEnd w:id="10"/>
          </w:p>
          <w:p w14:paraId="199AAD85"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xml:space="preserve">Analyyttisen tuloslaskennan näkökulma on jatkaa liiketoiminnan laajentamista tai supistamista niin kauan kuin se kasvattaa kokonaishyötyä. Analyyttisen tuloslaskennan näkökulma on lyhyt ja sitä käytetäänkin lähinnä lyhyen aikavälin kannattavuuden </w:t>
            </w:r>
            <w:r w:rsidRPr="004D1533">
              <w:rPr>
                <w:rFonts w:ascii="Arial" w:eastAsia="Times New Roman" w:hAnsi="Arial" w:cs="Arial"/>
                <w:sz w:val="24"/>
                <w:szCs w:val="24"/>
                <w:lang w:eastAsia="fi-FI"/>
              </w:rPr>
              <w:lastRenderedPageBreak/>
              <w:t>muutosten syiden analysointiin. Katetuottolaskennassa tehdään laskentaa yksinkertaistava oletus kustannus- ja tuottofunktion lineaarisuudesta.</w:t>
            </w:r>
          </w:p>
          <w:p w14:paraId="5DFF99D0"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Katetuottolaskenta: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7"/>
              <w:gridCol w:w="4198"/>
            </w:tblGrid>
            <w:tr w:rsidR="004D1533" w:rsidRPr="004D1533" w14:paraId="2B6813FF" w14:textId="77777777" w:rsidTr="00C62B7A">
              <w:trPr>
                <w:gridAfter w:val="1"/>
                <w:wAfter w:w="2173" w:type="pct"/>
                <w:tblCellSpacing w:w="15" w:type="dxa"/>
              </w:trPr>
              <w:tc>
                <w:tcPr>
                  <w:tcW w:w="2780" w:type="pct"/>
                  <w:vAlign w:val="center"/>
                  <w:hideMark/>
                </w:tcPr>
                <w:p w14:paraId="31BC99E1" w14:textId="77777777" w:rsidR="004D1533" w:rsidRPr="004D1533" w:rsidRDefault="004D1533" w:rsidP="00C62B7A">
                  <w:pPr>
                    <w:spacing w:after="0" w:line="240" w:lineRule="auto"/>
                    <w:ind w:right="-2408"/>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Tuotot</w:t>
                  </w:r>
                  <w:r w:rsidRPr="004D1533">
                    <w:rPr>
                      <w:rFonts w:ascii="Arial" w:eastAsia="Times New Roman" w:hAnsi="Arial" w:cs="Arial"/>
                      <w:sz w:val="24"/>
                      <w:szCs w:val="24"/>
                      <w:lang w:eastAsia="fi-FI"/>
                    </w:rPr>
                    <w:t xml:space="preserve"> </w:t>
                  </w:r>
                  <w:r w:rsidR="00C574D3">
                    <w:rPr>
                      <w:rFonts w:ascii="Arial" w:eastAsia="Times New Roman" w:hAnsi="Arial" w:cs="Arial"/>
                      <w:sz w:val="24"/>
                      <w:szCs w:val="24"/>
                      <w:lang w:eastAsia="fi-FI"/>
                    </w:rPr>
                    <w:t xml:space="preserve">(=myynti, </w:t>
                  </w:r>
                  <w:r w:rsidR="00C62B7A">
                    <w:rPr>
                      <w:rFonts w:ascii="Arial" w:eastAsia="Times New Roman" w:hAnsi="Arial" w:cs="Arial"/>
                      <w:sz w:val="24"/>
                      <w:szCs w:val="24"/>
                      <w:lang w:eastAsia="fi-FI"/>
                    </w:rPr>
                    <w:t>l</w:t>
                  </w:r>
                  <w:r w:rsidR="00C574D3">
                    <w:rPr>
                      <w:rFonts w:ascii="Arial" w:eastAsia="Times New Roman" w:hAnsi="Arial" w:cs="Arial"/>
                      <w:sz w:val="24"/>
                      <w:szCs w:val="24"/>
                      <w:lang w:eastAsia="fi-FI"/>
                    </w:rPr>
                    <w:t>iikevaihto</w:t>
                  </w:r>
                  <w:r w:rsidR="00C62B7A">
                    <w:rPr>
                      <w:rFonts w:ascii="Arial" w:eastAsia="Times New Roman" w:hAnsi="Arial" w:cs="Arial"/>
                      <w:sz w:val="24"/>
                      <w:szCs w:val="24"/>
                      <w:lang w:eastAsia="fi-FI"/>
                    </w:rPr>
                    <w:t>)</w:t>
                  </w:r>
                </w:p>
              </w:tc>
            </w:tr>
            <w:tr w:rsidR="004D1533" w:rsidRPr="004D1533" w14:paraId="274B8632" w14:textId="77777777" w:rsidTr="00C62B7A">
              <w:trPr>
                <w:gridAfter w:val="1"/>
                <w:wAfter w:w="2173" w:type="pct"/>
                <w:tblCellSpacing w:w="15" w:type="dxa"/>
              </w:trPr>
              <w:tc>
                <w:tcPr>
                  <w:tcW w:w="2780" w:type="pct"/>
                  <w:vAlign w:val="center"/>
                  <w:hideMark/>
                </w:tcPr>
                <w:p w14:paraId="52D3ED8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u w:val="single"/>
                      <w:lang w:eastAsia="fi-FI"/>
                    </w:rPr>
                    <w:t>- mukut             </w:t>
                  </w:r>
                </w:p>
              </w:tc>
            </w:tr>
            <w:tr w:rsidR="004D1533" w:rsidRPr="004D1533" w14:paraId="0890B605" w14:textId="77777777" w:rsidTr="00C62B7A">
              <w:trPr>
                <w:gridAfter w:val="1"/>
                <w:wAfter w:w="2173" w:type="pct"/>
                <w:tblCellSpacing w:w="15" w:type="dxa"/>
              </w:trPr>
              <w:tc>
                <w:tcPr>
                  <w:tcW w:w="2780" w:type="pct"/>
                  <w:vAlign w:val="center"/>
                  <w:hideMark/>
                </w:tcPr>
                <w:p w14:paraId="1767EA3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KATETUOTTO</w:t>
                  </w:r>
                </w:p>
              </w:tc>
            </w:tr>
            <w:tr w:rsidR="004D1533" w:rsidRPr="004D1533" w14:paraId="4720E665" w14:textId="77777777" w:rsidTr="00C62B7A">
              <w:trPr>
                <w:gridAfter w:val="1"/>
                <w:wAfter w:w="2173" w:type="pct"/>
                <w:tblCellSpacing w:w="15" w:type="dxa"/>
              </w:trPr>
              <w:tc>
                <w:tcPr>
                  <w:tcW w:w="2780" w:type="pct"/>
                  <w:vAlign w:val="center"/>
                  <w:hideMark/>
                </w:tcPr>
                <w:p w14:paraId="32A38B3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u w:val="single"/>
                      <w:lang w:eastAsia="fi-FI"/>
                    </w:rPr>
                    <w:t>- kikut                </w:t>
                  </w:r>
                </w:p>
              </w:tc>
            </w:tr>
            <w:tr w:rsidR="004D1533" w:rsidRPr="004D1533" w14:paraId="568D49A4" w14:textId="77777777" w:rsidTr="00C62B7A">
              <w:trPr>
                <w:gridAfter w:val="1"/>
                <w:wAfter w:w="2173" w:type="pct"/>
                <w:tblCellSpacing w:w="15" w:type="dxa"/>
              </w:trPr>
              <w:tc>
                <w:tcPr>
                  <w:tcW w:w="2780" w:type="pct"/>
                  <w:vAlign w:val="center"/>
                  <w:hideMark/>
                </w:tcPr>
                <w:p w14:paraId="54337E9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TULOS</w:t>
                  </w:r>
                </w:p>
              </w:tc>
            </w:tr>
            <w:tr w:rsidR="004D1533" w:rsidRPr="004D1533" w14:paraId="3C94756A" w14:textId="77777777" w:rsidTr="00C62B7A">
              <w:trPr>
                <w:tblCellSpacing w:w="15" w:type="dxa"/>
              </w:trPr>
              <w:tc>
                <w:tcPr>
                  <w:tcW w:w="4969" w:type="pct"/>
                  <w:gridSpan w:val="2"/>
                  <w:vAlign w:val="center"/>
                  <w:hideMark/>
                </w:tcPr>
                <w:p w14:paraId="054EF50B" w14:textId="77777777" w:rsidR="00C62B7A" w:rsidRDefault="004D1533" w:rsidP="00DC6011">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xml:space="preserve">  </w:t>
                  </w:r>
                </w:p>
                <w:p w14:paraId="411B6004" w14:textId="77777777" w:rsidR="00DC6011" w:rsidRDefault="004D1533" w:rsidP="00DC6011">
                  <w:pPr>
                    <w:spacing w:before="100" w:beforeAutospacing="1" w:after="100" w:afterAutospacing="1" w:line="240" w:lineRule="auto"/>
                    <w:rPr>
                      <w:rFonts w:ascii="Arial" w:eastAsia="Times New Roman" w:hAnsi="Arial" w:cs="Arial"/>
                      <w:sz w:val="24"/>
                      <w:szCs w:val="24"/>
                      <w:lang w:eastAsia="fi-FI"/>
                    </w:rPr>
                  </w:pPr>
                  <w:r w:rsidRPr="004D1533">
                    <w:rPr>
                      <w:rFonts w:ascii="Arial" w:eastAsia="Times New Roman" w:hAnsi="Arial" w:cs="Arial"/>
                      <w:sz w:val="24"/>
                      <w:szCs w:val="24"/>
                      <w:lang w:eastAsia="fi-FI"/>
                    </w:rPr>
                    <w:t>Katetuotto (-prosentti) kuvaa yrityksen kannattavuutta, se kertoo paljonko jokaisesta myyntieurosta jää kiinteiden kulujen ja voiton kattamiseen.</w:t>
                  </w:r>
                </w:p>
                <w:p w14:paraId="523F5C0F" w14:textId="77777777" w:rsidR="004D1533" w:rsidRPr="004D1533" w:rsidRDefault="004D1533" w:rsidP="00DC6011">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Esim.</w:t>
                  </w:r>
                </w:p>
                <w:p w14:paraId="63BB86C9"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Veroton myynti 200 kpl</w:t>
                  </w:r>
                </w:p>
                <w:p w14:paraId="2C2EB6F8"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Myyntihinta 27 euroa</w:t>
                  </w:r>
                </w:p>
                <w:p w14:paraId="172E1BCB"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 40 %</w:t>
                  </w:r>
                </w:p>
                <w:p w14:paraId="5EECEA19" w14:textId="77777777" w:rsidR="00312018"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41DDB97E" w14:textId="77777777" w:rsidR="004D1533" w:rsidRPr="004D1533" w:rsidRDefault="00C62B7A" w:rsidP="004D1533">
                  <w:pPr>
                    <w:spacing w:before="100" w:beforeAutospacing="1" w:after="100" w:afterAutospacing="1" w:line="240" w:lineRule="auto"/>
                    <w:rPr>
                      <w:rFonts w:ascii="Times New Roman" w:eastAsia="Times New Roman" w:hAnsi="Times New Roman" w:cs="Times New Roman"/>
                      <w:sz w:val="24"/>
                      <w:szCs w:val="24"/>
                      <w:lang w:eastAsia="fi-FI"/>
                    </w:rPr>
                  </w:pPr>
                  <w:r>
                    <w:rPr>
                      <w:rFonts w:ascii="Arial" w:eastAsia="Times New Roman" w:hAnsi="Arial" w:cs="Arial"/>
                      <w:sz w:val="24"/>
                      <w:szCs w:val="24"/>
                      <w:lang w:eastAsia="fi-FI"/>
                    </w:rPr>
                    <w:t xml:space="preserve">    </w:t>
                  </w:r>
                  <w:proofErr w:type="gramStart"/>
                  <w:r>
                    <w:rPr>
                      <w:rFonts w:ascii="Arial" w:eastAsia="Times New Roman" w:hAnsi="Arial" w:cs="Arial"/>
                      <w:sz w:val="24"/>
                      <w:szCs w:val="24"/>
                      <w:lang w:eastAsia="fi-FI"/>
                    </w:rPr>
                    <w:t xml:space="preserve">Myynti </w:t>
                  </w:r>
                  <w:r w:rsidR="004D1533" w:rsidRPr="004D1533">
                    <w:rPr>
                      <w:rFonts w:ascii="Arial" w:eastAsia="Times New Roman" w:hAnsi="Arial" w:cs="Arial"/>
                      <w:sz w:val="24"/>
                      <w:szCs w:val="24"/>
                      <w:lang w:eastAsia="fi-FI"/>
                    </w:rPr>
                    <w:t xml:space="preserve"> 5</w:t>
                  </w:r>
                  <w:proofErr w:type="gramEnd"/>
                  <w:r w:rsidR="004D1533" w:rsidRPr="004D1533">
                    <w:rPr>
                      <w:rFonts w:ascii="Arial" w:eastAsia="Times New Roman" w:hAnsi="Arial" w:cs="Arial"/>
                      <w:sz w:val="24"/>
                      <w:szCs w:val="24"/>
                      <w:lang w:eastAsia="fi-FI"/>
                    </w:rPr>
                    <w:t xml:space="preserve"> 400</w:t>
                  </w:r>
                </w:p>
                <w:p w14:paraId="7221ECA3"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xml:space="preserve">    </w:t>
                  </w:r>
                  <w:r w:rsidRPr="004D1533">
                    <w:rPr>
                      <w:rFonts w:ascii="Arial" w:eastAsia="Times New Roman" w:hAnsi="Arial" w:cs="Arial"/>
                      <w:sz w:val="24"/>
                      <w:szCs w:val="24"/>
                      <w:u w:val="single"/>
                      <w:lang w:eastAsia="fi-FI"/>
                    </w:rPr>
                    <w:t>- mukut 3 240 (60 %)</w:t>
                  </w:r>
                </w:p>
                <w:p w14:paraId="1A802F90" w14:textId="77777777" w:rsidR="004D1533" w:rsidRPr="004D1533" w:rsidRDefault="00C62B7A" w:rsidP="004D1533">
                  <w:pPr>
                    <w:spacing w:after="0" w:line="240" w:lineRule="auto"/>
                    <w:rPr>
                      <w:rFonts w:ascii="Times New Roman" w:eastAsia="Times New Roman" w:hAnsi="Times New Roman" w:cs="Times New Roman"/>
                      <w:sz w:val="24"/>
                      <w:szCs w:val="24"/>
                      <w:lang w:eastAsia="fi-FI"/>
                    </w:rPr>
                  </w:pPr>
                  <w:r>
                    <w:rPr>
                      <w:rFonts w:ascii="Arial" w:eastAsia="Times New Roman" w:hAnsi="Arial" w:cs="Arial"/>
                      <w:sz w:val="24"/>
                      <w:szCs w:val="24"/>
                      <w:lang w:eastAsia="fi-FI"/>
                    </w:rPr>
                    <w:t>    </w:t>
                  </w:r>
                  <w:r w:rsidR="004D1533" w:rsidRPr="004D1533">
                    <w:rPr>
                      <w:rFonts w:ascii="Arial" w:eastAsia="Times New Roman" w:hAnsi="Arial" w:cs="Arial"/>
                      <w:sz w:val="24"/>
                      <w:szCs w:val="24"/>
                      <w:lang w:eastAsia="fi-FI"/>
                    </w:rPr>
                    <w:t>Katetuotto 2 160 (40 %)</w:t>
                  </w:r>
                  <w:r w:rsidR="004D1533" w:rsidRPr="004D1533">
                    <w:rPr>
                      <w:rFonts w:ascii="Times New Roman" w:eastAsia="Times New Roman" w:hAnsi="Times New Roman" w:cs="Times New Roman"/>
                      <w:sz w:val="24"/>
                      <w:szCs w:val="24"/>
                      <w:lang w:eastAsia="fi-FI"/>
                    </w:rPr>
                    <w:t xml:space="preserve"> </w:t>
                  </w:r>
                </w:p>
                <w:p w14:paraId="42AD7503" w14:textId="77777777" w:rsidR="004D1533" w:rsidRPr="004D1533" w:rsidRDefault="004D1533" w:rsidP="004D1533">
                  <w:pPr>
                    <w:spacing w:after="0" w:line="240" w:lineRule="auto"/>
                    <w:ind w:left="720"/>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xml:space="preserve">  </w:t>
                  </w:r>
                </w:p>
                <w:p w14:paraId="136EDBCB"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Katetuottolaskennan perusolettamuksena on, että kustannukset voidaan jakaa muuttuviin ja kiinteisiin kustannuksiin. Muuttuvien kustannusten oletetaan muuttuvan tasasuhteisesti ja kiinteät oletetaan todellakin kiinteiksi, muuttumattomiksi. Todellisuudessahan näin ei välttämättä ole, sillä esim. muuttuvat raaka-aine kustannukset saattavat tietyn kpl määrän jälkeen vaikkapa paljousalennuksen takia olla edullisemmat yhtä kappaletta kohden (kustannukset/kpl) ja toisaalta pitkällä aikaulottuvuudella mitkään kustannukset eivät ole kiinteitä. Myös tuotot oletetaan tasasuhteisiksi. Kolmas oletus on se, että tuotannontekijöiden hankintahinnat ja suoritteiden myyntihinnat ovat toiminta-asteesta riippumattomia ja vakioita. Lisäksi oletetaan, että toiminta-astetta voidaan mitata yhdellä mittayksiköllä.</w:t>
                  </w:r>
                </w:p>
                <w:p w14:paraId="1EF2BD36" w14:textId="77777777" w:rsidR="004D1533" w:rsidRPr="004D1533" w:rsidRDefault="00FD6CCC" w:rsidP="0011593A">
                  <w:pPr>
                    <w:pStyle w:val="Heading2"/>
                  </w:pPr>
                  <w:bookmarkStart w:id="11" w:name="_Toc300836966"/>
                  <w:r>
                    <w:t>3</w:t>
                  </w:r>
                  <w:r w:rsidR="004D1533" w:rsidRPr="004D1533">
                    <w:t xml:space="preserve">.1 </w:t>
                  </w:r>
                  <w:bookmarkStart w:id="12" w:name="Katetuottolaskennan_tunnusluvut"/>
                  <w:r w:rsidR="004D1533" w:rsidRPr="004D1533">
                    <w:t>Katetuottolaskennan tunnusluvut</w:t>
                  </w:r>
                  <w:bookmarkEnd w:id="11"/>
                  <w:bookmarkEnd w:id="12"/>
                </w:p>
                <w:p w14:paraId="61517883" w14:textId="77777777" w:rsidR="004D1533" w:rsidRDefault="004D1533" w:rsidP="006801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w:t>
                  </w:r>
                  <w:r w:rsidRPr="004D1533">
                    <w:rPr>
                      <w:rFonts w:ascii="Times New Roman" w:eastAsia="Times New Roman" w:hAnsi="Times New Roman" w:cs="Times New Roman"/>
                      <w:sz w:val="24"/>
                      <w:szCs w:val="24"/>
                      <w:lang w:eastAsia="fi-FI"/>
                    </w:rPr>
                    <w:t xml:space="preserve"> </w:t>
                  </w:r>
                </w:p>
                <w:tbl>
                  <w:tblPr>
                    <w:tblStyle w:val="TableGrid"/>
                    <w:tblW w:w="0" w:type="auto"/>
                    <w:tblInd w:w="720" w:type="dxa"/>
                    <w:tblLook w:val="04A0" w:firstRow="1" w:lastRow="0" w:firstColumn="1" w:lastColumn="0" w:noHBand="0" w:noVBand="1"/>
                  </w:tblPr>
                  <w:tblGrid>
                    <w:gridCol w:w="6469"/>
                  </w:tblGrid>
                  <w:tr w:rsidR="00C62B7A" w14:paraId="61A0D344" w14:textId="77777777" w:rsidTr="00C62B7A">
                    <w:trPr>
                      <w:trHeight w:val="300"/>
                    </w:trPr>
                    <w:tc>
                      <w:tcPr>
                        <w:tcW w:w="6469" w:type="dxa"/>
                        <w:tcBorders>
                          <w:top w:val="nil"/>
                          <w:left w:val="nil"/>
                          <w:bottom w:val="nil"/>
                          <w:right w:val="nil"/>
                        </w:tcBorders>
                        <w:shd w:val="clear" w:color="auto" w:fill="D9D9D9" w:themeFill="background1" w:themeFillShade="D9"/>
                      </w:tcPr>
                      <w:p w14:paraId="0D8926C4" w14:textId="77777777" w:rsidR="00C62B7A" w:rsidRDefault="00C62B7A" w:rsidP="00C62B7A">
                        <w:pPr>
                          <w:spacing w:before="100" w:beforeAutospacing="1" w:after="100" w:afterAutospacing="1"/>
                          <w:rPr>
                            <w:rFonts w:ascii="Times New Roman" w:eastAsia="Times New Roman" w:hAnsi="Times New Roman" w:cs="Times New Roman"/>
                            <w:sz w:val="24"/>
                            <w:szCs w:val="24"/>
                            <w:lang w:eastAsia="fi-FI"/>
                          </w:rPr>
                        </w:pPr>
                        <w:r w:rsidRPr="00C62B7A">
                          <w:rPr>
                            <w:rFonts w:ascii="Arial" w:eastAsia="Times New Roman" w:hAnsi="Arial" w:cs="Arial"/>
                            <w:sz w:val="24"/>
                            <w:szCs w:val="24"/>
                            <w:lang w:eastAsia="fi-FI"/>
                          </w:rPr>
                          <w:lastRenderedPageBreak/>
                          <w:t xml:space="preserve">KATE= Myynti  – mukut                                                      </w:t>
                        </w:r>
                        <w:r w:rsidRPr="00C62B7A">
                          <w:rPr>
                            <w:rFonts w:ascii="Times New Roman" w:eastAsia="Times New Roman" w:hAnsi="Times New Roman" w:cs="Times New Roman"/>
                            <w:sz w:val="24"/>
                            <w:szCs w:val="24"/>
                            <w:lang w:eastAsia="fi-FI"/>
                          </w:rPr>
                          <w:t xml:space="preserve"> </w:t>
                        </w:r>
                      </w:p>
                    </w:tc>
                  </w:tr>
                </w:tbl>
                <w:tbl>
                  <w:tblPr>
                    <w:tblW w:w="4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7540"/>
                  </w:tblGrid>
                  <w:tr w:rsidR="004D1533" w:rsidRPr="004D1533" w14:paraId="2F9B6110" w14:textId="77777777" w:rsidTr="00C62B7A">
                    <w:trPr>
                      <w:tblCellSpacing w:w="15" w:type="dxa"/>
                    </w:trPr>
                    <w:tc>
                      <w:tcPr>
                        <w:tcW w:w="4961" w:type="pct"/>
                        <w:vAlign w:val="center"/>
                        <w:hideMark/>
                      </w:tcPr>
                      <w:p w14:paraId="71D5BC08" w14:textId="77777777" w:rsidR="004D1533" w:rsidRPr="00C62B7A" w:rsidRDefault="004D1533" w:rsidP="00C62B7A">
                        <w:pPr>
                          <w:spacing w:after="0" w:line="240" w:lineRule="auto"/>
                          <w:rPr>
                            <w:rFonts w:ascii="Times New Roman" w:eastAsia="Times New Roman" w:hAnsi="Times New Roman" w:cs="Times New Roman"/>
                            <w:sz w:val="24"/>
                            <w:szCs w:val="24"/>
                            <w:highlight w:val="lightGray"/>
                            <w:lang w:eastAsia="fi-FI"/>
                          </w:rPr>
                        </w:pPr>
                      </w:p>
                    </w:tc>
                  </w:tr>
                  <w:tr w:rsidR="004D1533" w:rsidRPr="004D1533" w14:paraId="2960E772" w14:textId="77777777" w:rsidTr="00C62B7A">
                    <w:trPr>
                      <w:tblCellSpacing w:w="15" w:type="dxa"/>
                    </w:trPr>
                    <w:tc>
                      <w:tcPr>
                        <w:tcW w:w="4961" w:type="pct"/>
                        <w:vAlign w:val="center"/>
                        <w:hideMark/>
                      </w:tcPr>
                      <w:p w14:paraId="76E77ADA" w14:textId="77777777" w:rsidR="004D1533" w:rsidRPr="00312018" w:rsidRDefault="00C62B7A" w:rsidP="00312018">
                        <w:pPr>
                          <w:pStyle w:val="ListParagraph"/>
                          <w:numPr>
                            <w:ilvl w:val="0"/>
                            <w:numId w:val="35"/>
                          </w:numPr>
                          <w:spacing w:after="0" w:line="240" w:lineRule="auto"/>
                          <w:rPr>
                            <w:rFonts w:ascii="Times New Roman" w:eastAsia="Times New Roman" w:hAnsi="Times New Roman" w:cs="Times New Roman"/>
                            <w:sz w:val="24"/>
                            <w:szCs w:val="24"/>
                            <w:lang w:eastAsia="fi-FI"/>
                          </w:rPr>
                        </w:pPr>
                        <w:r w:rsidRPr="00312018">
                          <w:rPr>
                            <w:rFonts w:ascii="Arial" w:eastAsia="Times New Roman" w:hAnsi="Arial" w:cs="Arial"/>
                            <w:sz w:val="24"/>
                            <w:szCs w:val="24"/>
                            <w:lang w:eastAsia="fi-FI"/>
                          </w:rPr>
                          <w:t xml:space="preserve">katteen </w:t>
                        </w:r>
                        <w:r w:rsidR="004D1533" w:rsidRPr="00312018">
                          <w:rPr>
                            <w:rFonts w:ascii="Arial" w:eastAsia="Times New Roman" w:hAnsi="Arial" w:cs="Arial"/>
                            <w:sz w:val="24"/>
                            <w:szCs w:val="24"/>
                            <w:lang w:eastAsia="fi-FI"/>
                          </w:rPr>
                          <w:t>tulisi olla aina positiivinen</w:t>
                        </w:r>
                        <w:r w:rsidR="004D1533" w:rsidRPr="00312018">
                          <w:rPr>
                            <w:rFonts w:ascii="Times New Roman" w:eastAsia="Times New Roman" w:hAnsi="Times New Roman" w:cs="Times New Roman"/>
                            <w:sz w:val="24"/>
                            <w:szCs w:val="24"/>
                            <w:lang w:eastAsia="fi-FI"/>
                          </w:rPr>
                          <w:t xml:space="preserve"> </w:t>
                        </w:r>
                      </w:p>
                    </w:tc>
                  </w:tr>
                </w:tbl>
                <w:p w14:paraId="059BC9C6" w14:textId="77777777" w:rsidR="004D1533" w:rsidRPr="004D1533" w:rsidRDefault="004D1533" w:rsidP="00FA7C2D">
                  <w:pPr>
                    <w:spacing w:after="0" w:line="240" w:lineRule="auto"/>
                    <w:ind w:left="720"/>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xml:space="preserve"> </w:t>
                  </w:r>
                </w:p>
                <w:p w14:paraId="44985DBD" w14:textId="77777777" w:rsidR="004D1533" w:rsidRDefault="004D1533" w:rsidP="003120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Katetuottoprosentti (KTP)</w:t>
                  </w:r>
                  <w:r w:rsidRPr="004D1533">
                    <w:rPr>
                      <w:rFonts w:ascii="Times New Roman" w:eastAsia="Times New Roman" w:hAnsi="Times New Roman" w:cs="Times New Roman"/>
                      <w:sz w:val="24"/>
                      <w:szCs w:val="24"/>
                      <w:lang w:eastAsia="fi-FI"/>
                    </w:rPr>
                    <w:t xml:space="preserve"> </w:t>
                  </w:r>
                </w:p>
                <w:p w14:paraId="2450E6F7" w14:textId="77777777" w:rsidR="00312018" w:rsidRDefault="00312018" w:rsidP="00312018">
                  <w:pPr>
                    <w:spacing w:before="100" w:beforeAutospacing="1" w:after="100" w:afterAutospacing="1" w:line="240" w:lineRule="auto"/>
                    <w:ind w:left="720"/>
                    <w:rPr>
                      <w:rFonts w:ascii="Times New Roman" w:eastAsia="Times New Roman" w:hAnsi="Times New Roman" w:cs="Times New Roman"/>
                      <w:sz w:val="24"/>
                      <w:szCs w:val="24"/>
                      <w:lang w:eastAsia="fi-FI"/>
                    </w:rPr>
                  </w:pPr>
                </w:p>
                <w:p w14:paraId="4EB95A43" w14:textId="77777777" w:rsidR="004D1533" w:rsidRPr="004D1533" w:rsidRDefault="004D1533" w:rsidP="00680115">
                  <w:pPr>
                    <w:numPr>
                      <w:ilvl w:val="0"/>
                      <w:numId w:val="11"/>
                    </w:numPr>
                    <w:spacing w:after="0" w:line="240" w:lineRule="auto"/>
                    <w:rPr>
                      <w:rFonts w:ascii="Times New Roman" w:eastAsia="Times New Roman" w:hAnsi="Times New Roman" w:cs="Times New Roman"/>
                      <w:vanish/>
                      <w:sz w:val="24"/>
                      <w:szCs w:val="24"/>
                      <w:lang w:eastAsia="fi-FI"/>
                    </w:rPr>
                  </w:pPr>
                </w:p>
                <w:tbl>
                  <w:tblPr>
                    <w:tblW w:w="3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6598"/>
                  </w:tblGrid>
                  <w:tr w:rsidR="004D1533" w:rsidRPr="004D1533" w14:paraId="24393FC4" w14:textId="77777777">
                    <w:trPr>
                      <w:tblCellSpacing w:w="15" w:type="dxa"/>
                    </w:trPr>
                    <w:tc>
                      <w:tcPr>
                        <w:tcW w:w="5000" w:type="pct"/>
                        <w:shd w:val="clear" w:color="auto" w:fill="C0C0C0"/>
                        <w:vAlign w:val="center"/>
                        <w:hideMark/>
                      </w:tcPr>
                      <w:p w14:paraId="37C88F9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KTP= Katetuotto / Liikevaihto x 10</w:t>
                        </w:r>
                        <w:r w:rsidR="00C62B7A">
                          <w:rPr>
                            <w:rFonts w:ascii="Arial" w:eastAsia="Times New Roman" w:hAnsi="Arial" w:cs="Arial"/>
                            <w:sz w:val="24"/>
                            <w:szCs w:val="24"/>
                            <w:lang w:eastAsia="fi-FI"/>
                          </w:rPr>
                          <w:t>0</w:t>
                        </w:r>
                      </w:p>
                    </w:tc>
                  </w:tr>
                </w:tbl>
                <w:p w14:paraId="4350069D" w14:textId="77777777" w:rsidR="004D1533" w:rsidRPr="004D1533" w:rsidRDefault="004D1533" w:rsidP="006801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Kriittinen piste (KRP)</w:t>
                  </w:r>
                  <w:r w:rsidRPr="004D1533">
                    <w:rPr>
                      <w:rFonts w:ascii="Times New Roman" w:eastAsia="Times New Roman" w:hAnsi="Times New Roman" w:cs="Times New Roman"/>
                      <w:sz w:val="24"/>
                      <w:szCs w:val="24"/>
                      <w:lang w:eastAsia="fi-FI"/>
                    </w:rPr>
                    <w:t xml:space="preserve"> </w:t>
                  </w:r>
                </w:p>
                <w:p w14:paraId="701A88A7" w14:textId="77777777" w:rsidR="004D1533" w:rsidRPr="004D1533" w:rsidRDefault="004D1533" w:rsidP="004D1533">
                  <w:pPr>
                    <w:spacing w:before="100" w:beforeAutospacing="1" w:after="100" w:afterAutospacing="1" w:line="240" w:lineRule="auto"/>
                    <w:ind w:left="720"/>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On se myynnin määrä, jolla toimintamme tuottaa nollatuloksen eli se kertoo minimimyyntimäärän, joka on saavutettava. Se lasketaan seuraavasti</w:t>
                  </w:r>
                </w:p>
                <w:tbl>
                  <w:tblPr>
                    <w:tblW w:w="3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6598"/>
                  </w:tblGrid>
                  <w:tr w:rsidR="004D1533" w:rsidRPr="004D1533" w14:paraId="2E75C5E6" w14:textId="77777777">
                    <w:trPr>
                      <w:tblCellSpacing w:w="15" w:type="dxa"/>
                    </w:trPr>
                    <w:tc>
                      <w:tcPr>
                        <w:tcW w:w="5000" w:type="pct"/>
                        <w:shd w:val="clear" w:color="auto" w:fill="C0C0C0"/>
                        <w:vAlign w:val="center"/>
                        <w:hideMark/>
                      </w:tcPr>
                      <w:p w14:paraId="44F963C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KRP= Kikut / KTP  x 100</w:t>
                        </w:r>
                      </w:p>
                    </w:tc>
                  </w:tr>
                </w:tbl>
                <w:p w14:paraId="7735E503" w14:textId="77777777" w:rsidR="004D1533" w:rsidRPr="004D1533" w:rsidRDefault="004D1533" w:rsidP="006801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Varmuusmarginaali (VM)</w:t>
                  </w:r>
                  <w:r w:rsidRPr="004D1533">
                    <w:rPr>
                      <w:rFonts w:ascii="Times New Roman" w:eastAsia="Times New Roman" w:hAnsi="Times New Roman" w:cs="Times New Roman"/>
                      <w:sz w:val="24"/>
                      <w:szCs w:val="24"/>
                      <w:lang w:eastAsia="fi-FI"/>
                    </w:rPr>
                    <w:t xml:space="preserve"> </w:t>
                  </w:r>
                </w:p>
                <w:p w14:paraId="699FA9D6" w14:textId="77777777" w:rsidR="004D1533" w:rsidRPr="004D1533" w:rsidRDefault="004D1533" w:rsidP="004D1533">
                  <w:pPr>
                    <w:spacing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Kertoo paljonko toteutunut myynti ylittää kriittisen pisteen myynnin eli paljonko on "pelivaraa"</w:t>
                  </w:r>
                </w:p>
                <w:tbl>
                  <w:tblPr>
                    <w:tblW w:w="35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6598"/>
                  </w:tblGrid>
                  <w:tr w:rsidR="004D1533" w:rsidRPr="004D1533" w14:paraId="0BCA668B" w14:textId="77777777" w:rsidTr="004D1533">
                    <w:trPr>
                      <w:tblCellSpacing w:w="15" w:type="dxa"/>
                    </w:trPr>
                    <w:tc>
                      <w:tcPr>
                        <w:tcW w:w="5000" w:type="pct"/>
                        <w:shd w:val="clear" w:color="auto" w:fill="C0C0C0"/>
                        <w:vAlign w:val="center"/>
                        <w:hideMark/>
                      </w:tcPr>
                      <w:p w14:paraId="2D43596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VM= toteutunut liikevaihto – kriittisen pisteen liikevaihto</w:t>
                        </w:r>
                      </w:p>
                    </w:tc>
                  </w:tr>
                  <w:tr w:rsidR="004D1533" w:rsidRPr="004D1533" w14:paraId="3B6E2E70" w14:textId="77777777" w:rsidTr="004D1533">
                    <w:trPr>
                      <w:tblCellSpacing w:w="15" w:type="dxa"/>
                    </w:trPr>
                    <w:tc>
                      <w:tcPr>
                        <w:tcW w:w="5000" w:type="pct"/>
                        <w:shd w:val="clear" w:color="auto" w:fill="C0C0C0"/>
                        <w:vAlign w:val="center"/>
                        <w:hideMark/>
                      </w:tcPr>
                      <w:p w14:paraId="6ECCA1F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VMP= VM / Liikevaihto x 100</w:t>
                        </w:r>
                        <w:r w:rsidRPr="004D1533">
                          <w:rPr>
                            <w:rFonts w:ascii="Times New Roman" w:eastAsia="Times New Roman" w:hAnsi="Times New Roman" w:cs="Times New Roman"/>
                            <w:sz w:val="24"/>
                            <w:szCs w:val="24"/>
                            <w:lang w:eastAsia="fi-FI"/>
                          </w:rPr>
                          <w:t xml:space="preserve"> </w:t>
                        </w:r>
                      </w:p>
                    </w:tc>
                  </w:tr>
                </w:tbl>
                <w:p w14:paraId="0CF8510A" w14:textId="77777777" w:rsidR="00312018" w:rsidRDefault="00312018" w:rsidP="00312018">
                  <w:pPr>
                    <w:spacing w:before="100" w:beforeAutospacing="1" w:after="100" w:afterAutospacing="1" w:line="240" w:lineRule="auto"/>
                    <w:rPr>
                      <w:rFonts w:ascii="Arial" w:eastAsia="Times New Roman" w:hAnsi="Arial" w:cs="Arial"/>
                      <w:sz w:val="24"/>
                      <w:szCs w:val="24"/>
                      <w:lang w:eastAsia="fi-FI"/>
                    </w:rPr>
                  </w:pPr>
                </w:p>
                <w:p w14:paraId="2D4991A6"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Katetuottoanalyysissä saadaan helposti ja selvässä muodossa esille eri tulostekijöiden muutosten vaikutus yrityksen kannattavuuteen. Tulostekijöitä ovat:</w:t>
                  </w:r>
                </w:p>
                <w:p w14:paraId="7A655CCD" w14:textId="77777777" w:rsidR="004D1533" w:rsidRPr="004D1533" w:rsidRDefault="004D1533" w:rsidP="0031201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toiminta-aste</w:t>
                  </w:r>
                  <w:r w:rsidRPr="004D1533">
                    <w:rPr>
                      <w:rFonts w:ascii="Times New Roman" w:eastAsia="Times New Roman" w:hAnsi="Times New Roman" w:cs="Times New Roman"/>
                      <w:sz w:val="24"/>
                      <w:szCs w:val="24"/>
                      <w:lang w:eastAsia="fi-FI"/>
                    </w:rPr>
                    <w:t xml:space="preserve"> </w:t>
                  </w:r>
                </w:p>
                <w:p w14:paraId="1DA619F6" w14:textId="77777777" w:rsidR="004D1533" w:rsidRPr="004D1533" w:rsidRDefault="004D1533" w:rsidP="0031201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myyntihinnat</w:t>
                  </w:r>
                  <w:r w:rsidRPr="004D1533">
                    <w:rPr>
                      <w:rFonts w:ascii="Times New Roman" w:eastAsia="Times New Roman" w:hAnsi="Times New Roman" w:cs="Times New Roman"/>
                      <w:sz w:val="24"/>
                      <w:szCs w:val="24"/>
                      <w:lang w:eastAsia="fi-FI"/>
                    </w:rPr>
                    <w:t xml:space="preserve"> </w:t>
                  </w:r>
                </w:p>
                <w:p w14:paraId="083EC504" w14:textId="77777777" w:rsidR="004D1533" w:rsidRPr="004D1533" w:rsidRDefault="004D1533" w:rsidP="0031201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mukut</w:t>
                  </w:r>
                  <w:r w:rsidRPr="004D1533">
                    <w:rPr>
                      <w:rFonts w:ascii="Times New Roman" w:eastAsia="Times New Roman" w:hAnsi="Times New Roman" w:cs="Times New Roman"/>
                      <w:sz w:val="24"/>
                      <w:szCs w:val="24"/>
                      <w:lang w:eastAsia="fi-FI"/>
                    </w:rPr>
                    <w:t xml:space="preserve"> </w:t>
                  </w:r>
                </w:p>
                <w:p w14:paraId="6B18EB57" w14:textId="77777777" w:rsidR="004D1533" w:rsidRPr="004D1533" w:rsidRDefault="004D1533" w:rsidP="0031201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kikut</w:t>
                  </w:r>
                  <w:r w:rsidRPr="004D1533">
                    <w:rPr>
                      <w:rFonts w:ascii="Times New Roman" w:eastAsia="Times New Roman" w:hAnsi="Times New Roman" w:cs="Times New Roman"/>
                      <w:sz w:val="24"/>
                      <w:szCs w:val="24"/>
                      <w:lang w:eastAsia="fi-FI"/>
                    </w:rPr>
                    <w:t xml:space="preserve"> </w:t>
                  </w:r>
                </w:p>
                <w:p w14:paraId="36094DFC" w14:textId="77777777" w:rsidR="00312018" w:rsidRDefault="00312018" w:rsidP="00312018">
                  <w:pPr>
                    <w:spacing w:before="100" w:beforeAutospacing="1" w:after="100" w:afterAutospacing="1" w:line="240" w:lineRule="auto"/>
                    <w:rPr>
                      <w:rFonts w:ascii="Arial" w:eastAsia="Times New Roman" w:hAnsi="Arial" w:cs="Arial"/>
                      <w:sz w:val="24"/>
                      <w:szCs w:val="24"/>
                      <w:lang w:eastAsia="fi-FI"/>
                    </w:rPr>
                  </w:pPr>
                </w:p>
                <w:p w14:paraId="1E018D3F"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Esim. Tulostekijöiden vaikutus yrityksen kannattavuuteen</w:t>
                  </w:r>
                </w:p>
              </w:tc>
            </w:tr>
            <w:tr w:rsidR="004D1533" w:rsidRPr="004D1533" w14:paraId="2EED4ACC" w14:textId="77777777" w:rsidTr="00C62B7A">
              <w:trPr>
                <w:tblCellSpacing w:w="15" w:type="dxa"/>
              </w:trPr>
              <w:tc>
                <w:tcPr>
                  <w:tcW w:w="4969" w:type="pct"/>
                  <w:gridSpan w:val="2"/>
                  <w:vAlign w:val="center"/>
                  <w:hideMark/>
                </w:tcPr>
                <w:p w14:paraId="266940F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bl>
          <w:p w14:paraId="605B4781" w14:textId="77777777" w:rsidR="004D1533" w:rsidRPr="004D1533" w:rsidRDefault="004D1533" w:rsidP="004D1533">
            <w:pPr>
              <w:spacing w:after="0" w:line="240" w:lineRule="auto"/>
              <w:rPr>
                <w:rFonts w:ascii="Times New Roman" w:eastAsia="Times New Roman" w:hAnsi="Times New Roman" w:cs="Times New Roman"/>
                <w:vanish/>
                <w:sz w:val="24"/>
                <w:szCs w:val="24"/>
                <w:lang w:eastAsia="fi-FI"/>
              </w:rPr>
            </w:pP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1719"/>
              <w:gridCol w:w="1704"/>
              <w:gridCol w:w="1704"/>
              <w:gridCol w:w="1620"/>
              <w:gridCol w:w="1802"/>
            </w:tblGrid>
            <w:tr w:rsidR="00FA7C2D" w:rsidRPr="004D1533" w14:paraId="0E5987B2" w14:textId="77777777">
              <w:trPr>
                <w:trHeight w:val="30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8D3001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1B69512"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481A7E9"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2</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135D5A"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3</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AF11903"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w:t>
                  </w:r>
                </w:p>
              </w:tc>
            </w:tr>
            <w:tr w:rsidR="00FA7C2D" w:rsidRPr="004D1533" w14:paraId="5405893D"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B77808"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847F8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Päättyneen kauden luvut</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1C6555"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Myyntihinta laskee 5% (85,5)</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68562D"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Mukut laskevat 10 %</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BEF68E"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Kikut nousevat  2000</w:t>
                  </w:r>
                </w:p>
              </w:tc>
            </w:tr>
            <w:tr w:rsidR="00FA7C2D" w:rsidRPr="004D1533" w14:paraId="516AC804"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6ED95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Liikevaihto</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94422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54 000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B9EB4B"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51 300</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84671A"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54 000</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741588"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54 000</w:t>
                  </w:r>
                </w:p>
              </w:tc>
            </w:tr>
            <w:tr w:rsidR="00FA7C2D" w:rsidRPr="004D1533" w14:paraId="4310F091"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88117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 - Mukut</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134ED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32 400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C52A15"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32 400</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8EC518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29 160</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FF8EAB"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32 400</w:t>
                  </w:r>
                </w:p>
              </w:tc>
            </w:tr>
            <w:tr w:rsidR="00FA7C2D" w:rsidRPr="004D1533" w14:paraId="7BE59707"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E9B83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lastRenderedPageBreak/>
                    <w:t> = Katetuotto</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04D62D5"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21 600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D57698"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18 900</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3390AA"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24 840</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841B5BB"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21 600</w:t>
                  </w:r>
                </w:p>
              </w:tc>
            </w:tr>
            <w:tr w:rsidR="00FA7C2D" w:rsidRPr="004D1533" w14:paraId="02C1DB4A"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DFEE6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 - Kikut</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CA308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17 200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B5551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17 200</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8EDC87"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17 200</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AEFA36"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19 200</w:t>
                  </w:r>
                </w:p>
              </w:tc>
            </w:tr>
            <w:tr w:rsidR="00FA7C2D" w:rsidRPr="004D1533" w14:paraId="480850F2"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06482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  = Tulos</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09CDD8"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4 400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2A9642"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1 700</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D3440F"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7 640</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8E6C45E"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2 400</w:t>
                  </w:r>
                </w:p>
              </w:tc>
            </w:tr>
            <w:tr w:rsidR="00FA7C2D" w:rsidRPr="004D1533" w14:paraId="1FC6B81E"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216251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KTP</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98A5CA"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40 %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1CFB18"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36,8 %</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D9A7D9"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46 %</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0931C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40 %</w:t>
                  </w:r>
                </w:p>
              </w:tc>
            </w:tr>
            <w:tr w:rsidR="00FA7C2D" w:rsidRPr="004D1533" w14:paraId="15457B5B"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922C3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KRP</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B81C17"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43 000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91A88D3"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46 700</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000B34"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37 400</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BA89CE"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48 000</w:t>
                  </w:r>
                </w:p>
              </w:tc>
            </w:tr>
            <w:tr w:rsidR="00FA7C2D" w:rsidRPr="004D1533" w14:paraId="75169959"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9A0B8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KRP 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B92019"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478</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61121B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546</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466F7F"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416</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30401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533</w:t>
                  </w:r>
                </w:p>
              </w:tc>
            </w:tr>
            <w:tr w:rsidR="00FA7C2D" w:rsidRPr="004D1533" w14:paraId="3B3ACC1B" w14:textId="77777777">
              <w:trPr>
                <w:trHeight w:val="28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05EEF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VMP</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ADF292"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20 %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3F875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9 %</w:t>
                  </w:r>
                </w:p>
              </w:tc>
              <w:tc>
                <w:tcPr>
                  <w:tcW w:w="9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38905E"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31 %</w:t>
                  </w:r>
                </w:p>
              </w:tc>
              <w:tc>
                <w:tcPr>
                  <w:tcW w:w="10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07259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color w:val="000000"/>
                      <w:sz w:val="24"/>
                      <w:szCs w:val="24"/>
                      <w:lang w:eastAsia="fi-FI"/>
                    </w:rPr>
                    <w:t>11 %</w:t>
                  </w:r>
                </w:p>
              </w:tc>
            </w:tr>
          </w:tbl>
          <w:p w14:paraId="59B4FA0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xml:space="preserve">  </w:t>
            </w:r>
          </w:p>
          <w:p w14:paraId="0EE7DC2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15"/>
            </w:tblGrid>
            <w:tr w:rsidR="004D1533" w:rsidRPr="004D1533" w14:paraId="2F3A6E7B" w14:textId="77777777">
              <w:trPr>
                <w:tblCellSpacing w:w="15" w:type="dxa"/>
              </w:trPr>
              <w:tc>
                <w:tcPr>
                  <w:tcW w:w="5000" w:type="pct"/>
                  <w:vAlign w:val="center"/>
                  <w:hideMark/>
                </w:tcPr>
                <w:p w14:paraId="6FF6355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Yrityksessä, jossa on useita tuotelinjoja tai osastoja, ei pelkkä yrityksen kannattavuustarkkailu riitä, vaan on seurattava myös eri osastojen ja tuotelinjojen kannattavuutta. Kustannukset jaetaan osastoille ja tuotelinjoille aiheuttamisperiaatetta noudattaen niin pitkälle kuin mahdollista. Yrityksellä voi olla sekä muuttuvia että kiinteitä erilliskustannuksia, jotka on kohdistettava eri osastoille. Kun kullekin osastolle on kohdistettu kaikki sen omat kustannukset, osoittaa osaston nettomyynnin ja kustannusten välinen erotus sen katteen, jonka kyseinen osasto on antanut koko yrityksen yhteisille kustannuksille. Osastojen lisäksi puhutaankin tulosyksiköistä, jotka ovat yksikköjä, joiden tulos voidaan erikseen selvittää.</w:t>
                  </w:r>
                  <w:r w:rsidRPr="004D1533">
                    <w:rPr>
                      <w:rFonts w:ascii="Times New Roman" w:eastAsia="Times New Roman" w:hAnsi="Times New Roman" w:cs="Times New Roman"/>
                      <w:sz w:val="24"/>
                      <w:szCs w:val="24"/>
                      <w:lang w:eastAsia="fi-FI"/>
                    </w:rPr>
                    <w:t xml:space="preserve"> </w:t>
                  </w:r>
                </w:p>
                <w:p w14:paraId="5369FF29" w14:textId="77777777" w:rsidR="00312018"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246EA1B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Tulosyksikön tuloslaskelma muodostuu seuraavasti:</w:t>
                  </w:r>
                </w:p>
                <w:p w14:paraId="433F7AF8" w14:textId="77777777" w:rsidR="004D1533" w:rsidRPr="004D1533" w:rsidRDefault="004D1533" w:rsidP="00312018">
                  <w:pPr>
                    <w:spacing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Tulosyksikön tuotot</w:t>
                  </w:r>
                </w:p>
                <w:p w14:paraId="755D557B"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Tulosyksikön erilliskustannukset</w:t>
                  </w:r>
                </w:p>
                <w:p w14:paraId="18A54446"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Tulosyksikön erillistulos</w:t>
                  </w:r>
                </w:p>
                <w:p w14:paraId="1738FD2F"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u w:val="single"/>
                      <w:lang w:eastAsia="fi-FI"/>
                    </w:rPr>
                  </w:pPr>
                  <w:r w:rsidRPr="004D1533">
                    <w:rPr>
                      <w:rFonts w:ascii="Arial" w:eastAsia="Times New Roman" w:hAnsi="Arial" w:cs="Arial"/>
                      <w:sz w:val="24"/>
                      <w:szCs w:val="24"/>
                      <w:u w:val="single"/>
                      <w:lang w:eastAsia="fi-FI"/>
                    </w:rPr>
                    <w:t>- Osuus yhteisistä kustannuksista</w:t>
                  </w:r>
                </w:p>
                <w:p w14:paraId="0055C00E"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Tulosyksikön tulos ennen poistoja ja korkokustannuksia</w:t>
                  </w:r>
                </w:p>
                <w:p w14:paraId="74B5939A"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poistot</w:t>
                  </w:r>
                </w:p>
                <w:p w14:paraId="74EC75D4" w14:textId="77777777" w:rsidR="004D1533" w:rsidRPr="004D1533" w:rsidRDefault="004D1533" w:rsidP="00312018">
                  <w:pPr>
                    <w:spacing w:before="100" w:beforeAutospacing="1" w:after="100" w:afterAutospacing="1" w:line="240" w:lineRule="auto"/>
                    <w:rPr>
                      <w:rFonts w:ascii="Times New Roman" w:eastAsia="Times New Roman" w:hAnsi="Times New Roman" w:cs="Times New Roman"/>
                      <w:sz w:val="24"/>
                      <w:szCs w:val="24"/>
                      <w:u w:val="single"/>
                      <w:lang w:eastAsia="fi-FI"/>
                    </w:rPr>
                  </w:pPr>
                  <w:r w:rsidRPr="004D1533">
                    <w:rPr>
                      <w:rFonts w:ascii="Arial" w:eastAsia="Times New Roman" w:hAnsi="Arial" w:cs="Arial"/>
                      <w:sz w:val="24"/>
                      <w:szCs w:val="24"/>
                      <w:u w:val="single"/>
                      <w:lang w:eastAsia="fi-FI"/>
                    </w:rPr>
                    <w:t>- korot</w:t>
                  </w:r>
                  <w:r w:rsidR="000B2362">
                    <w:rPr>
                      <w:rFonts w:ascii="Arial" w:eastAsia="Times New Roman" w:hAnsi="Arial" w:cs="Arial"/>
                      <w:sz w:val="24"/>
                      <w:szCs w:val="24"/>
                      <w:u w:val="single"/>
                      <w:lang w:eastAsia="fi-FI"/>
                    </w:rPr>
                    <w:t>______________________</w:t>
                  </w:r>
                </w:p>
                <w:p w14:paraId="2E712A0C" w14:textId="77777777" w:rsidR="004D1533" w:rsidRDefault="004D1533" w:rsidP="00312018">
                  <w:pPr>
                    <w:spacing w:before="100" w:beforeAutospacing="1" w:after="100" w:afterAutospacing="1" w:line="240" w:lineRule="auto"/>
                    <w:rPr>
                      <w:rFonts w:ascii="Arial" w:eastAsia="Times New Roman" w:hAnsi="Arial" w:cs="Arial"/>
                      <w:sz w:val="24"/>
                      <w:szCs w:val="24"/>
                      <w:lang w:eastAsia="fi-FI"/>
                    </w:rPr>
                  </w:pPr>
                  <w:r w:rsidRPr="004D1533">
                    <w:rPr>
                      <w:rFonts w:ascii="Arial" w:eastAsia="Times New Roman" w:hAnsi="Arial" w:cs="Arial"/>
                      <w:sz w:val="24"/>
                      <w:szCs w:val="24"/>
                      <w:lang w:eastAsia="fi-FI"/>
                    </w:rPr>
                    <w:t>= Tulosyksikön nettotulos</w:t>
                  </w:r>
                </w:p>
                <w:p w14:paraId="4666D4B8" w14:textId="77777777" w:rsidR="00680115" w:rsidRDefault="00680115" w:rsidP="004D1533">
                  <w:pPr>
                    <w:spacing w:before="100" w:beforeAutospacing="1" w:after="100" w:afterAutospacing="1" w:line="240" w:lineRule="auto"/>
                    <w:rPr>
                      <w:rFonts w:ascii="Arial" w:eastAsia="Times New Roman" w:hAnsi="Arial" w:cs="Arial"/>
                      <w:sz w:val="24"/>
                      <w:szCs w:val="24"/>
                      <w:lang w:eastAsia="fi-FI"/>
                    </w:rPr>
                  </w:pPr>
                </w:p>
                <w:p w14:paraId="71FB5FD2" w14:textId="77777777" w:rsidR="00680115" w:rsidRDefault="00680115" w:rsidP="00680115">
                  <w:pPr>
                    <w:spacing w:before="100" w:beforeAutospacing="1" w:after="100" w:afterAutospacing="1" w:line="240" w:lineRule="auto"/>
                    <w:rPr>
                      <w:rFonts w:ascii="Arial" w:eastAsia="Times New Roman" w:hAnsi="Arial" w:cs="Arial"/>
                      <w:b/>
                      <w:sz w:val="24"/>
                      <w:szCs w:val="24"/>
                      <w:lang w:eastAsia="fi-FI"/>
                    </w:rPr>
                  </w:pPr>
                  <w:r w:rsidRPr="004E436B">
                    <w:rPr>
                      <w:rFonts w:ascii="Arial" w:eastAsia="Times New Roman" w:hAnsi="Arial" w:cs="Arial"/>
                      <w:b/>
                      <w:sz w:val="24"/>
                      <w:szCs w:val="24"/>
                      <w:lang w:eastAsia="fi-FI"/>
                    </w:rPr>
                    <w:t>3.2 Kannattavuuden parantaminen</w:t>
                  </w:r>
                </w:p>
                <w:p w14:paraId="5397F858" w14:textId="77777777" w:rsidR="00680115" w:rsidRDefault="00680115" w:rsidP="00680115">
                  <w:p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lastRenderedPageBreak/>
                    <w:t>Kannattavuuden parantaminen on jatkuva kehittämisen kohde. Toiminta voi olla joka voitollista tai tappiollista, mutta</w:t>
                  </w:r>
                </w:p>
                <w:p w14:paraId="081F27F5" w14:textId="77777777" w:rsidR="00680115" w:rsidRDefault="00680115" w:rsidP="00680115">
                  <w:pPr>
                    <w:numPr>
                      <w:ilvl w:val="0"/>
                      <w:numId w:val="26"/>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tappiollinen toiminta voi olla suunniteltua, mutta kääntäminen voitolliseksi pitkällä aikavälillä välttämätöntä</w:t>
                  </w:r>
                </w:p>
                <w:p w14:paraId="2E4C8945" w14:textId="77777777" w:rsidR="00680115" w:rsidRDefault="00680115" w:rsidP="00680115">
                  <w:pPr>
                    <w:numPr>
                      <w:ilvl w:val="0"/>
                      <w:numId w:val="26"/>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kannattavuuden parantaminen (käytännössä esim. toimintojen ja prosessien tehostaminen, myynnin lisääminen, kustannusten karsiminen…)</w:t>
                  </w:r>
                </w:p>
                <w:p w14:paraId="493AD66F" w14:textId="77777777" w:rsidR="00680115" w:rsidRDefault="00680115" w:rsidP="00680115">
                  <w:pPr>
                    <w:numPr>
                      <w:ilvl w:val="0"/>
                      <w:numId w:val="27"/>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Myynnin lisääminen</w:t>
                  </w:r>
                </w:p>
                <w:p w14:paraId="71414D44" w14:textId="77777777" w:rsidR="00680115" w:rsidRPr="004E436B" w:rsidRDefault="00680115" w:rsidP="00680115">
                  <w:pPr>
                    <w:numPr>
                      <w:ilvl w:val="0"/>
                      <w:numId w:val="28"/>
                    </w:numPr>
                    <w:spacing w:before="100" w:beforeAutospacing="1" w:after="100" w:afterAutospacing="1" w:line="240" w:lineRule="auto"/>
                    <w:rPr>
                      <w:rFonts w:ascii="Arial" w:eastAsia="Times New Roman" w:hAnsi="Arial" w:cs="Arial"/>
                      <w:sz w:val="24"/>
                      <w:szCs w:val="24"/>
                      <w:lang w:eastAsia="fi-FI"/>
                    </w:rPr>
                  </w:pPr>
                  <w:r w:rsidRPr="004E436B">
                    <w:rPr>
                      <w:rFonts w:ascii="Arial" w:eastAsia="Times New Roman" w:hAnsi="Arial" w:cs="Arial"/>
                      <w:sz w:val="24"/>
                      <w:szCs w:val="24"/>
                      <w:lang w:eastAsia="fi-FI"/>
                    </w:rPr>
                    <w:t>edellyttää yleensä markkinointiin ja myyntiin kohdistuvia toimenpiteitä (esim. segmentointi/uudet markkina-alueet</w:t>
                  </w:r>
                  <w:r>
                    <w:rPr>
                      <w:rFonts w:ascii="Arial" w:eastAsia="Times New Roman" w:hAnsi="Arial" w:cs="Arial"/>
                      <w:sz w:val="24"/>
                      <w:szCs w:val="24"/>
                      <w:lang w:eastAsia="fi-FI"/>
                    </w:rPr>
                    <w:t>)</w:t>
                  </w:r>
                </w:p>
                <w:p w14:paraId="713E2DF3" w14:textId="77777777" w:rsidR="00680115" w:rsidRDefault="00680115" w:rsidP="00680115">
                  <w:pPr>
                    <w:numPr>
                      <w:ilvl w:val="0"/>
                      <w:numId w:val="28"/>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huomioitavaa: kysyntä kasvaa -&gt; myynnin lisäämiseksi uhratut panokset ja niiden suhde myynnin lisäämiseen, hintatason muutos</w:t>
                  </w:r>
                </w:p>
                <w:p w14:paraId="7975B40B" w14:textId="77777777" w:rsidR="00680115" w:rsidRDefault="00680115" w:rsidP="00680115">
                  <w:pPr>
                    <w:numPr>
                      <w:ilvl w:val="0"/>
                      <w:numId w:val="27"/>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Tuotevalikoiman muuttaminen</w:t>
                  </w:r>
                </w:p>
                <w:p w14:paraId="3388F213" w14:textId="77777777" w:rsidR="00680115" w:rsidRDefault="00680115" w:rsidP="00680115">
                  <w:pPr>
                    <w:numPr>
                      <w:ilvl w:val="0"/>
                      <w:numId w:val="29"/>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voidaan joutua poistamaan kannattamattomia tuotteita</w:t>
                  </w:r>
                </w:p>
                <w:p w14:paraId="27BB81EB" w14:textId="77777777" w:rsidR="00680115" w:rsidRDefault="00680115" w:rsidP="00680115">
                  <w:pPr>
                    <w:numPr>
                      <w:ilvl w:val="0"/>
                      <w:numId w:val="29"/>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uusien tuotteiden ottaminen valikoimiin -&gt; asiakkaiden tarpeiden parempi tyydyttäminen</w:t>
                  </w:r>
                </w:p>
                <w:p w14:paraId="5F73E4FE" w14:textId="77777777" w:rsidR="00680115" w:rsidRDefault="00680115" w:rsidP="00680115">
                  <w:pPr>
                    <w:numPr>
                      <w:ilvl w:val="0"/>
                      <w:numId w:val="27"/>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Kustannusten karsiminen</w:t>
                  </w:r>
                </w:p>
                <w:p w14:paraId="7C24CF31" w14:textId="77777777" w:rsidR="00680115" w:rsidRDefault="00680115" w:rsidP="00680115">
                  <w:pPr>
                    <w:numPr>
                      <w:ilvl w:val="0"/>
                      <w:numId w:val="30"/>
                    </w:numPr>
                    <w:spacing w:before="100" w:beforeAutospacing="1" w:after="100" w:afterAutospacing="1" w:line="240" w:lineRule="auto"/>
                    <w:rPr>
                      <w:rFonts w:ascii="Arial" w:eastAsia="Times New Roman" w:hAnsi="Arial" w:cs="Arial"/>
                      <w:sz w:val="24"/>
                      <w:szCs w:val="24"/>
                      <w:lang w:eastAsia="fi-FI"/>
                    </w:rPr>
                  </w:pPr>
                  <w:proofErr w:type="spellStart"/>
                  <w:r>
                    <w:rPr>
                      <w:rFonts w:ascii="Arial" w:eastAsia="Times New Roman" w:hAnsi="Arial" w:cs="Arial"/>
                      <w:sz w:val="24"/>
                      <w:szCs w:val="24"/>
                      <w:lang w:eastAsia="fi-FI"/>
                    </w:rPr>
                    <w:t>mukujen</w:t>
                  </w:r>
                  <w:proofErr w:type="spellEnd"/>
                  <w:r>
                    <w:rPr>
                      <w:rFonts w:ascii="Arial" w:eastAsia="Times New Roman" w:hAnsi="Arial" w:cs="Arial"/>
                      <w:sz w:val="24"/>
                      <w:szCs w:val="24"/>
                      <w:lang w:eastAsia="fi-FI"/>
                    </w:rPr>
                    <w:t xml:space="preserve"> ja </w:t>
                  </w:r>
                  <w:proofErr w:type="spellStart"/>
                  <w:r>
                    <w:rPr>
                      <w:rFonts w:ascii="Arial" w:eastAsia="Times New Roman" w:hAnsi="Arial" w:cs="Arial"/>
                      <w:sz w:val="24"/>
                      <w:szCs w:val="24"/>
                      <w:lang w:eastAsia="fi-FI"/>
                    </w:rPr>
                    <w:t>kikujen</w:t>
                  </w:r>
                  <w:proofErr w:type="spellEnd"/>
                  <w:r>
                    <w:rPr>
                      <w:rFonts w:ascii="Arial" w:eastAsia="Times New Roman" w:hAnsi="Arial" w:cs="Arial"/>
                      <w:sz w:val="24"/>
                      <w:szCs w:val="24"/>
                      <w:lang w:eastAsia="fi-FI"/>
                    </w:rPr>
                    <w:t xml:space="preserve"> karsiminen</w:t>
                  </w:r>
                </w:p>
                <w:p w14:paraId="2B2D92B9" w14:textId="77777777" w:rsidR="00680115" w:rsidRDefault="00680115" w:rsidP="00680115">
                  <w:pPr>
                    <w:numPr>
                      <w:ilvl w:val="0"/>
                      <w:numId w:val="30"/>
                    </w:numPr>
                    <w:spacing w:before="100" w:beforeAutospacing="1" w:after="100" w:afterAutospacing="1" w:line="240" w:lineRule="auto"/>
                    <w:rPr>
                      <w:rFonts w:ascii="Arial" w:eastAsia="Times New Roman" w:hAnsi="Arial" w:cs="Arial"/>
                      <w:sz w:val="24"/>
                      <w:szCs w:val="24"/>
                      <w:lang w:eastAsia="fi-FI"/>
                    </w:rPr>
                  </w:pPr>
                  <w:proofErr w:type="spellStart"/>
                  <w:r>
                    <w:rPr>
                      <w:rFonts w:ascii="Arial" w:eastAsia="Times New Roman" w:hAnsi="Arial" w:cs="Arial"/>
                      <w:sz w:val="24"/>
                      <w:szCs w:val="24"/>
                      <w:lang w:eastAsia="fi-FI"/>
                    </w:rPr>
                    <w:t>mukut</w:t>
                  </w:r>
                  <w:proofErr w:type="spellEnd"/>
                  <w:r>
                    <w:rPr>
                      <w:rFonts w:ascii="Arial" w:eastAsia="Times New Roman" w:hAnsi="Arial" w:cs="Arial"/>
                      <w:sz w:val="24"/>
                      <w:szCs w:val="24"/>
                      <w:lang w:eastAsia="fi-FI"/>
                    </w:rPr>
                    <w:t xml:space="preserve"> -&gt; tehostamalla toimintoja/turhien toimintojen poistaminen, raaka-aineiden hintojen kilpailuttaminen</w:t>
                  </w:r>
                </w:p>
                <w:p w14:paraId="0E6289DE" w14:textId="77777777" w:rsidR="00680115" w:rsidRDefault="00680115" w:rsidP="00680115">
                  <w:pPr>
                    <w:numPr>
                      <w:ilvl w:val="0"/>
                      <w:numId w:val="30"/>
                    </w:numPr>
                    <w:spacing w:before="100" w:beforeAutospacing="1" w:after="100" w:afterAutospacing="1" w:line="240" w:lineRule="auto"/>
                    <w:rPr>
                      <w:rFonts w:ascii="Arial" w:eastAsia="Times New Roman" w:hAnsi="Arial" w:cs="Arial"/>
                      <w:sz w:val="24"/>
                      <w:szCs w:val="24"/>
                      <w:lang w:eastAsia="fi-FI"/>
                    </w:rPr>
                  </w:pPr>
                  <w:proofErr w:type="spellStart"/>
                  <w:r>
                    <w:rPr>
                      <w:rFonts w:ascii="Arial" w:eastAsia="Times New Roman" w:hAnsi="Arial" w:cs="Arial"/>
                      <w:sz w:val="24"/>
                      <w:szCs w:val="24"/>
                      <w:lang w:eastAsia="fi-FI"/>
                    </w:rPr>
                    <w:t>kikut</w:t>
                  </w:r>
                  <w:proofErr w:type="spellEnd"/>
                  <w:r>
                    <w:rPr>
                      <w:rFonts w:ascii="Arial" w:eastAsia="Times New Roman" w:hAnsi="Arial" w:cs="Arial"/>
                      <w:sz w:val="24"/>
                      <w:szCs w:val="24"/>
                      <w:lang w:eastAsia="fi-FI"/>
                    </w:rPr>
                    <w:t xml:space="preserve"> -&gt; toimintojen tehostaminen (esim. hallintoprosessit), tukitoimintojen ulkoistaminen</w:t>
                  </w:r>
                </w:p>
                <w:p w14:paraId="754FC823" w14:textId="77777777" w:rsidR="00680115" w:rsidRDefault="00680115" w:rsidP="00680115">
                  <w:pPr>
                    <w:numPr>
                      <w:ilvl w:val="0"/>
                      <w:numId w:val="27"/>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Hintojen nostaminen</w:t>
                  </w:r>
                </w:p>
                <w:p w14:paraId="10BDD34A" w14:textId="77777777" w:rsidR="00680115" w:rsidRDefault="00680115" w:rsidP="00680115">
                  <w:pPr>
                    <w:numPr>
                      <w:ilvl w:val="0"/>
                      <w:numId w:val="30"/>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ei välttämättä paranna kannattavuutta</w:t>
                  </w:r>
                </w:p>
                <w:p w14:paraId="5D5F7900" w14:textId="77777777" w:rsidR="00680115" w:rsidRDefault="00680115" w:rsidP="00680115">
                  <w:pPr>
                    <w:numPr>
                      <w:ilvl w:val="0"/>
                      <w:numId w:val="30"/>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vaarana, että menekki alenee vastaavasti</w:t>
                  </w:r>
                </w:p>
                <w:p w14:paraId="32B1DAE7" w14:textId="77777777" w:rsidR="00680115" w:rsidRDefault="00680115" w:rsidP="00680115">
                  <w:pPr>
                    <w:numPr>
                      <w:ilvl w:val="0"/>
                      <w:numId w:val="30"/>
                    </w:numPr>
                    <w:spacing w:before="100" w:beforeAutospacing="1" w:after="100" w:afterAutospacing="1" w:line="240" w:lineRule="auto"/>
                    <w:rPr>
                      <w:rFonts w:ascii="Arial" w:eastAsia="Times New Roman" w:hAnsi="Arial" w:cs="Arial"/>
                      <w:sz w:val="24"/>
                      <w:szCs w:val="24"/>
                      <w:lang w:eastAsia="fi-FI"/>
                    </w:rPr>
                  </w:pPr>
                  <w:r w:rsidRPr="001E7975">
                    <w:rPr>
                      <w:rFonts w:ascii="Arial" w:eastAsia="Times New Roman" w:hAnsi="Arial" w:cs="Arial"/>
                      <w:sz w:val="24"/>
                      <w:szCs w:val="24"/>
                      <w:lang w:eastAsia="fi-FI"/>
                    </w:rPr>
                    <w:t>yleistäen: mitä enemmän alalla on kilpailua, sitä heikommin hintojen noston kautta kannattavuutta parannetaan</w:t>
                  </w:r>
                </w:p>
                <w:p w14:paraId="6C27AAF4" w14:textId="77777777" w:rsidR="00680115" w:rsidRDefault="00680115" w:rsidP="00680115">
                  <w:pPr>
                    <w:numPr>
                      <w:ilvl w:val="0"/>
                      <w:numId w:val="27"/>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Pääomien käytön tehostaminen</w:t>
                  </w:r>
                </w:p>
                <w:p w14:paraId="48D64714" w14:textId="77777777" w:rsidR="00680115" w:rsidRDefault="00680115" w:rsidP="00680115">
                  <w:pPr>
                    <w:numPr>
                      <w:ilvl w:val="0"/>
                      <w:numId w:val="31"/>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esim. kiinnittämällä huomiota myyntisaamisille annettuihin maksuaikoihin tai ostoveloille saatuihin maksuaikoihin, varaston kiertonopeuden tarkastelu</w:t>
                  </w:r>
                </w:p>
                <w:p w14:paraId="5F71AE98" w14:textId="77777777" w:rsidR="00680115" w:rsidRPr="001E7975" w:rsidRDefault="00680115" w:rsidP="00680115">
                  <w:pPr>
                    <w:numPr>
                      <w:ilvl w:val="0"/>
                      <w:numId w:val="31"/>
                    </w:numPr>
                    <w:spacing w:before="100" w:beforeAutospacing="1" w:after="100" w:afterAutospacing="1" w:line="240" w:lineRule="auto"/>
                    <w:rPr>
                      <w:rFonts w:ascii="Arial" w:eastAsia="Times New Roman" w:hAnsi="Arial" w:cs="Arial"/>
                      <w:sz w:val="24"/>
                      <w:szCs w:val="24"/>
                      <w:lang w:eastAsia="fi-FI"/>
                    </w:rPr>
                  </w:pPr>
                  <w:r>
                    <w:rPr>
                      <w:rFonts w:ascii="Arial" w:eastAsia="Times New Roman" w:hAnsi="Arial" w:cs="Arial"/>
                      <w:sz w:val="24"/>
                      <w:szCs w:val="24"/>
                      <w:lang w:eastAsia="fi-FI"/>
                    </w:rPr>
                    <w:t>korkokulujen minimointi, korkotulojen maksimointi, luottotappioiden minimointi</w:t>
                  </w:r>
                </w:p>
                <w:p w14:paraId="2743DF60" w14:textId="77777777" w:rsidR="00680115" w:rsidRPr="004E436B" w:rsidRDefault="00680115" w:rsidP="00680115">
                  <w:pPr>
                    <w:spacing w:before="100" w:beforeAutospacing="1" w:after="100" w:afterAutospacing="1" w:line="240" w:lineRule="auto"/>
                    <w:ind w:left="720"/>
                    <w:rPr>
                      <w:rFonts w:ascii="Arial" w:eastAsia="Times New Roman" w:hAnsi="Arial" w:cs="Arial"/>
                      <w:sz w:val="24"/>
                      <w:szCs w:val="24"/>
                      <w:lang w:eastAsia="fi-FI"/>
                    </w:rPr>
                  </w:pPr>
                </w:p>
                <w:p w14:paraId="71DD3DC3" w14:textId="77777777" w:rsidR="00680115" w:rsidRDefault="00680115" w:rsidP="004D1533">
                  <w:pPr>
                    <w:spacing w:before="100" w:beforeAutospacing="1" w:after="100" w:afterAutospacing="1" w:line="240" w:lineRule="auto"/>
                    <w:rPr>
                      <w:rFonts w:ascii="Arial" w:eastAsia="Times New Roman" w:hAnsi="Arial" w:cs="Arial"/>
                      <w:sz w:val="24"/>
                      <w:szCs w:val="24"/>
                      <w:lang w:eastAsia="fi-FI"/>
                    </w:rPr>
                  </w:pPr>
                </w:p>
                <w:p w14:paraId="4F976484" w14:textId="77777777" w:rsidR="000B2362" w:rsidRDefault="000B2362" w:rsidP="004D1533">
                  <w:pPr>
                    <w:spacing w:before="100" w:beforeAutospacing="1" w:after="100" w:afterAutospacing="1" w:line="240" w:lineRule="auto"/>
                    <w:rPr>
                      <w:rFonts w:ascii="Arial" w:eastAsia="Times New Roman" w:hAnsi="Arial" w:cs="Arial"/>
                      <w:sz w:val="24"/>
                      <w:szCs w:val="24"/>
                      <w:lang w:eastAsia="fi-FI"/>
                    </w:rPr>
                  </w:pPr>
                </w:p>
                <w:p w14:paraId="7DF7ED66" w14:textId="77777777" w:rsidR="000B2362" w:rsidRDefault="004D1533" w:rsidP="0011593A">
                  <w:pPr>
                    <w:pStyle w:val="Heading1"/>
                    <w:rPr>
                      <w:sz w:val="24"/>
                      <w:szCs w:val="24"/>
                    </w:rPr>
                  </w:pPr>
                  <w:r w:rsidRPr="004D1533">
                    <w:rPr>
                      <w:sz w:val="24"/>
                      <w:szCs w:val="24"/>
                    </w:rPr>
                    <w:t> </w:t>
                  </w:r>
                  <w:bookmarkStart w:id="13" w:name="_Toc300836967"/>
                </w:p>
                <w:p w14:paraId="2B5B4CE7" w14:textId="77777777" w:rsidR="000B2362" w:rsidRDefault="000B2362" w:rsidP="0011593A">
                  <w:pPr>
                    <w:pStyle w:val="Heading1"/>
                    <w:rPr>
                      <w:sz w:val="24"/>
                      <w:szCs w:val="24"/>
                    </w:rPr>
                  </w:pPr>
                </w:p>
                <w:p w14:paraId="68A214A7" w14:textId="77777777" w:rsidR="000B2362" w:rsidRDefault="000B2362" w:rsidP="0011593A">
                  <w:pPr>
                    <w:pStyle w:val="Heading1"/>
                    <w:rPr>
                      <w:sz w:val="24"/>
                      <w:szCs w:val="24"/>
                    </w:rPr>
                  </w:pPr>
                </w:p>
                <w:p w14:paraId="2CFF4999" w14:textId="77777777" w:rsidR="000B2362" w:rsidRDefault="000B2362" w:rsidP="0011593A">
                  <w:pPr>
                    <w:pStyle w:val="Heading1"/>
                    <w:rPr>
                      <w:sz w:val="24"/>
                      <w:szCs w:val="24"/>
                    </w:rPr>
                  </w:pPr>
                </w:p>
                <w:p w14:paraId="58B740E2" w14:textId="77777777" w:rsidR="000B2362" w:rsidRDefault="000B2362" w:rsidP="0011593A">
                  <w:pPr>
                    <w:pStyle w:val="Heading1"/>
                    <w:rPr>
                      <w:sz w:val="24"/>
                      <w:szCs w:val="24"/>
                    </w:rPr>
                  </w:pPr>
                </w:p>
                <w:p w14:paraId="0940F0D3" w14:textId="77777777" w:rsidR="000B2362" w:rsidRDefault="000B2362" w:rsidP="0011593A">
                  <w:pPr>
                    <w:pStyle w:val="Heading1"/>
                    <w:rPr>
                      <w:sz w:val="24"/>
                      <w:szCs w:val="24"/>
                    </w:rPr>
                  </w:pPr>
                </w:p>
                <w:p w14:paraId="1B639683" w14:textId="77777777" w:rsidR="000B2362" w:rsidRDefault="000B2362" w:rsidP="0011593A">
                  <w:pPr>
                    <w:pStyle w:val="Heading1"/>
                    <w:rPr>
                      <w:sz w:val="24"/>
                      <w:szCs w:val="24"/>
                    </w:rPr>
                  </w:pPr>
                </w:p>
                <w:p w14:paraId="5691DA7C" w14:textId="77777777" w:rsidR="000B2362" w:rsidRDefault="000B2362" w:rsidP="0011593A">
                  <w:pPr>
                    <w:pStyle w:val="Heading1"/>
                    <w:rPr>
                      <w:sz w:val="24"/>
                      <w:szCs w:val="24"/>
                    </w:rPr>
                  </w:pPr>
                </w:p>
                <w:p w14:paraId="3477980C" w14:textId="77777777" w:rsidR="000B2362" w:rsidRDefault="000B2362" w:rsidP="0011593A">
                  <w:pPr>
                    <w:pStyle w:val="Heading1"/>
                    <w:rPr>
                      <w:sz w:val="24"/>
                      <w:szCs w:val="24"/>
                    </w:rPr>
                  </w:pPr>
                </w:p>
                <w:p w14:paraId="6B10C565" w14:textId="77777777" w:rsidR="000B2362" w:rsidRDefault="000B2362" w:rsidP="0011593A">
                  <w:pPr>
                    <w:pStyle w:val="Heading1"/>
                    <w:rPr>
                      <w:sz w:val="24"/>
                      <w:szCs w:val="24"/>
                    </w:rPr>
                  </w:pPr>
                </w:p>
                <w:p w14:paraId="7D71A701" w14:textId="77777777" w:rsidR="000B2362" w:rsidRDefault="000B2362" w:rsidP="0011593A">
                  <w:pPr>
                    <w:pStyle w:val="Heading1"/>
                    <w:rPr>
                      <w:sz w:val="24"/>
                      <w:szCs w:val="24"/>
                    </w:rPr>
                  </w:pPr>
                </w:p>
                <w:p w14:paraId="0C20C030" w14:textId="77777777" w:rsidR="00312018" w:rsidRDefault="00312018" w:rsidP="0011593A">
                  <w:pPr>
                    <w:pStyle w:val="Heading1"/>
                  </w:pPr>
                </w:p>
                <w:p w14:paraId="5F79976D" w14:textId="77777777" w:rsidR="004D1533" w:rsidRPr="004D1533" w:rsidRDefault="00FD6CCC" w:rsidP="0011593A">
                  <w:pPr>
                    <w:pStyle w:val="Heading1"/>
                  </w:pPr>
                  <w:r>
                    <w:t>4</w:t>
                  </w:r>
                  <w:r w:rsidR="004D1533" w:rsidRPr="004D1533">
                    <w:t xml:space="preserve">. </w:t>
                  </w:r>
                  <w:bookmarkStart w:id="14" w:name="Vaihtoehtolaskelmat_"/>
                  <w:r w:rsidR="004D1533" w:rsidRPr="004D1533">
                    <w:t>Vaihtoehtolaskelmat</w:t>
                  </w:r>
                  <w:bookmarkEnd w:id="13"/>
                  <w:r w:rsidR="004D1533" w:rsidRPr="004D1533">
                    <w:t> </w:t>
                  </w:r>
                  <w:bookmarkEnd w:id="14"/>
                </w:p>
                <w:p w14:paraId="56B30DF5" w14:textId="77777777" w:rsidR="004D1533" w:rsidRPr="004D1533" w:rsidRDefault="004D1533" w:rsidP="0011593A">
                  <w:pPr>
                    <w:pStyle w:val="Heading2"/>
                  </w:pPr>
                  <w:r w:rsidRPr="004D1533">
                    <w:t> </w:t>
                  </w:r>
                  <w:r w:rsidR="00FD6CCC">
                    <w:t> </w:t>
                  </w:r>
                  <w:bookmarkStart w:id="15" w:name="_Toc300836968"/>
                  <w:r w:rsidR="00FD6CCC">
                    <w:t>4</w:t>
                  </w:r>
                  <w:r w:rsidRPr="004D1533">
                    <w:t xml:space="preserve">.1 </w:t>
                  </w:r>
                  <w:bookmarkStart w:id="16" w:name="Suoritevalinta"/>
                  <w:r w:rsidRPr="004D1533">
                    <w:t>Suoritevalinta</w:t>
                  </w:r>
                  <w:bookmarkEnd w:id="15"/>
                  <w:bookmarkEnd w:id="16"/>
                </w:p>
                <w:p w14:paraId="2E2B5648"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Suoritevalinta tulee kysymykseen esim. silloin, kun yritys harkitsee uuden tuotteen ottamista tuotanto-ohjelmaan. Se on mahdollista, jos kapasiteettiä on käyttämättä tai tuote korvaa jonkun vanhan tuotteen. Kun suoritevalintaa tehdään on hyvä tietää sekä vanhojen että uusien tuotteiden keskinäinen edullisuusjärjestys. Tuotteiden valinnassa on syytä ottaa huomioon myös muita tekijöitä pelkän euro määräisen katetuoton tai katetuottoprosentin ohella. Huomioon on otettava ainakin resurssien raaka-aine ja aika niukkuus.</w:t>
                  </w:r>
                </w:p>
                <w:p w14:paraId="4F99DFA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Esimerkki suoritevalinnasta katetuottolaskennan avulla:</w:t>
                  </w:r>
                </w:p>
                <w:p w14:paraId="5D26A951" w14:textId="77777777" w:rsidR="004D1533" w:rsidRPr="004D1533" w:rsidRDefault="004D1533" w:rsidP="000B2362">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bl>
          <w:p w14:paraId="6FAD274B" w14:textId="77777777" w:rsidR="004D1533" w:rsidRPr="004D1533" w:rsidRDefault="004D1533" w:rsidP="004D1533">
            <w:pPr>
              <w:spacing w:after="0" w:line="240" w:lineRule="auto"/>
              <w:rPr>
                <w:rFonts w:ascii="Times New Roman" w:eastAsia="Times New Roman" w:hAnsi="Times New Roman" w:cs="Times New Roman"/>
                <w:vanish/>
                <w:sz w:val="24"/>
                <w:szCs w:val="24"/>
                <w:lang w:eastAsia="fi-FI"/>
              </w:rPr>
            </w:pP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2480"/>
              <w:gridCol w:w="1625"/>
              <w:gridCol w:w="1401"/>
              <w:gridCol w:w="1514"/>
              <w:gridCol w:w="1529"/>
            </w:tblGrid>
            <w:tr w:rsidR="004D1533" w:rsidRPr="004D1533" w14:paraId="0F085374"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C9547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Tuote</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B957FB"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A</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71055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B</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E777B6"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C</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E83A10"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D</w:t>
                  </w:r>
                </w:p>
              </w:tc>
            </w:tr>
            <w:tr w:rsidR="004D1533" w:rsidRPr="004D1533" w14:paraId="6FAFB542"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76423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Myyntihinta</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CD7E15F"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0EDD0BB"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50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6D59E6"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90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41E765E"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150</w:t>
                  </w:r>
                </w:p>
              </w:tc>
            </w:tr>
            <w:tr w:rsidR="004D1533" w:rsidRPr="004D1533" w14:paraId="630D02FB"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C99F4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lastRenderedPageBreak/>
                    <w:t>Minimivalmistusarvo</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EF9199"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19</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B186A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86A57A"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49</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87351A"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100</w:t>
                  </w:r>
                </w:p>
              </w:tc>
            </w:tr>
            <w:tr w:rsidR="004D1533" w:rsidRPr="004D1533" w14:paraId="092B64F0"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383D8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Katetuotto (KT)</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9D8F4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11</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8D8C54"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20</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4D3295"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41</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9A3D39"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50</w:t>
                  </w:r>
                </w:p>
              </w:tc>
            </w:tr>
            <w:tr w:rsidR="004D1533" w:rsidRPr="004D1533" w14:paraId="77E2C733"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CC0BA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KTP</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E6DB0F"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37 %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6E916F"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40 %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CE3800"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46 %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472853"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33 %</w:t>
                  </w:r>
                </w:p>
              </w:tc>
            </w:tr>
            <w:tr w:rsidR="004D1533" w:rsidRPr="004D1533" w14:paraId="7E23999F"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00E19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DA633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31C681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D29FB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45E30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r w:rsidR="004D1533" w:rsidRPr="004D1533" w14:paraId="31435D47"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C9625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Edullisuusjärjestys:</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CFA8D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8DCB4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BD187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60A91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r w:rsidR="004D1533" w:rsidRPr="004D1533" w14:paraId="77D3C18F"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5E2DA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 Myydään sama kpl-määrä</w:t>
                  </w:r>
                  <w:r w:rsidRPr="004D1533">
                    <w:rPr>
                      <w:rFonts w:ascii="Times New Roman" w:eastAsia="Times New Roman" w:hAnsi="Times New Roman" w:cs="Times New Roman"/>
                      <w:sz w:val="24"/>
                      <w:szCs w:val="24"/>
                      <w:lang w:eastAsia="fi-FI"/>
                    </w:rPr>
                    <w:t xml:space="preserve"> </w:t>
                  </w:r>
                </w:p>
                <w:p w14:paraId="380B5197"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peruste: KT/kpl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45DE7B"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74E7A2"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E6E841"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C68B425"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w:t>
                  </w:r>
                </w:p>
              </w:tc>
            </w:tr>
            <w:tr w:rsidR="004D1533" w:rsidRPr="004D1533" w14:paraId="5122F849"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B58E2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 Myydään samalla euromäärällä</w:t>
                  </w:r>
                  <w:r w:rsidRPr="004D1533">
                    <w:rPr>
                      <w:rFonts w:ascii="Times New Roman" w:eastAsia="Times New Roman" w:hAnsi="Times New Roman" w:cs="Times New Roman"/>
                      <w:sz w:val="24"/>
                      <w:szCs w:val="24"/>
                      <w:lang w:eastAsia="fi-FI"/>
                    </w:rPr>
                    <w:t xml:space="preserve"> </w:t>
                  </w:r>
                </w:p>
                <w:p w14:paraId="7D1B23BD"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peruste: KTP</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3704FF"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AC75D83"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5B513E"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488BAB"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w:t>
                  </w:r>
                </w:p>
              </w:tc>
            </w:tr>
            <w:tr w:rsidR="004D1533" w:rsidRPr="004D1533" w14:paraId="0A156F48" w14:textId="77777777">
              <w:trPr>
                <w:tblCellSpacing w:w="15" w:type="dxa"/>
              </w:trPr>
              <w:tc>
                <w:tcPr>
                  <w:tcW w:w="1000" w:type="pct"/>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14:paraId="459BE83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 Raaka-ainetta on käytettävissä rajoitettu määrä</w:t>
                  </w:r>
                  <w:r w:rsidRPr="004D1533">
                    <w:rPr>
                      <w:rFonts w:ascii="Times New Roman" w:eastAsia="Times New Roman" w:hAnsi="Times New Roman" w:cs="Times New Roman"/>
                      <w:sz w:val="24"/>
                      <w:szCs w:val="24"/>
                      <w:lang w:eastAsia="fi-FI"/>
                    </w:rPr>
                    <w:t xml:space="preserve"> </w:t>
                  </w:r>
                </w:p>
                <w:p w14:paraId="0927EB03"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peruste: KT/ainesmäärä</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6F769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ainesmenekki: 2kg/kpl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24F73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3,5 kg/kpl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2CBE9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8,5 kg/kpl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9876E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10 kg/kpl</w:t>
                  </w:r>
                </w:p>
              </w:tc>
            </w:tr>
            <w:tr w:rsidR="004D1533" w:rsidRPr="004D1533" w14:paraId="7FB6E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14:paraId="735AD2F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5BC48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11 / 2 = 5,5</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8EC8C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20 / 3,5 = 5,71</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B874F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41 / 8,5 = 4,82</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86D2F2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50 / 10 = 5</w:t>
                  </w:r>
                </w:p>
              </w:tc>
            </w:tr>
            <w:tr w:rsidR="004D1533" w:rsidRPr="004D1533" w14:paraId="3D8F8E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14:paraId="26CF746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B253B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4340D7"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1B6786"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5F5D6A"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w:t>
                  </w:r>
                </w:p>
              </w:tc>
            </w:tr>
            <w:tr w:rsidR="004D1533" w:rsidRPr="004D1533" w14:paraId="02A5F68F" w14:textId="77777777">
              <w:trPr>
                <w:tblCellSpacing w:w="15" w:type="dxa"/>
              </w:trPr>
              <w:tc>
                <w:tcPr>
                  <w:tcW w:w="1000" w:type="pct"/>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14:paraId="4751899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 Koneistustunteja on käytettävissä rajoitettu määrä</w:t>
                  </w:r>
                  <w:r w:rsidRPr="004D1533">
                    <w:rPr>
                      <w:rFonts w:ascii="Times New Roman" w:eastAsia="Times New Roman" w:hAnsi="Times New Roman" w:cs="Times New Roman"/>
                      <w:sz w:val="24"/>
                      <w:szCs w:val="24"/>
                      <w:lang w:eastAsia="fi-FI"/>
                    </w:rPr>
                    <w:t xml:space="preserve"> </w:t>
                  </w:r>
                </w:p>
                <w:p w14:paraId="1E192DBE"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peruste: KT / koneistusaika</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FCA67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koneistusaika: 3 min/kpl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58B184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7 min/kpl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42EDE4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12 min/kpl</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11B05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14 min/kpl</w:t>
                  </w:r>
                </w:p>
              </w:tc>
            </w:tr>
            <w:tr w:rsidR="004D1533" w:rsidRPr="004D1533" w14:paraId="45B3B5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14:paraId="33F08B5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1E55B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11 / 3 =3,67</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CCAEE1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20 / 7 = 2,86</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01C294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41 / 12 = 3,42</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367F1C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50 / 14 = 3,57</w:t>
                  </w:r>
                </w:p>
              </w:tc>
            </w:tr>
            <w:tr w:rsidR="004D1533" w:rsidRPr="004D1533" w14:paraId="03CDBC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0C0C0"/>
                  <w:vAlign w:val="center"/>
                  <w:hideMark/>
                </w:tcPr>
                <w:p w14:paraId="1A41889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225149"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955973"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957B3F"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w:t>
                  </w:r>
                </w:p>
              </w:tc>
              <w:tc>
                <w:tcPr>
                  <w:tcW w:w="1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A6245C" w14:textId="77777777" w:rsidR="004D1533" w:rsidRPr="004D1533" w:rsidRDefault="004D1533" w:rsidP="004D1533">
                  <w:pPr>
                    <w:spacing w:after="0" w:line="240" w:lineRule="auto"/>
                    <w:jc w:val="center"/>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w:t>
                  </w:r>
                </w:p>
              </w:tc>
            </w:tr>
          </w:tbl>
          <w:p w14:paraId="06CB4DB4"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b/>
                <w:bCs/>
                <w:sz w:val="24"/>
                <w:szCs w:val="24"/>
                <w:lang w:eastAsia="fi-FI"/>
              </w:rPr>
            </w:pPr>
          </w:p>
        </w:tc>
      </w:tr>
    </w:tbl>
    <w:p w14:paraId="3E0DB682" w14:textId="77777777" w:rsidR="004D1533" w:rsidRPr="004D1533" w:rsidRDefault="00FD6CCC" w:rsidP="0011593A">
      <w:pPr>
        <w:pStyle w:val="Heading1"/>
      </w:pPr>
      <w:bookmarkStart w:id="17" w:name="Hinnan_asettaminen"/>
      <w:bookmarkStart w:id="18" w:name="_Toc300836969"/>
      <w:r>
        <w:lastRenderedPageBreak/>
        <w:t>5</w:t>
      </w:r>
      <w:r w:rsidR="004D1533" w:rsidRPr="004D1533">
        <w:t>. Hinnan asettaminen</w:t>
      </w:r>
      <w:bookmarkEnd w:id="17"/>
      <w:bookmarkEnd w:id="18"/>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7710"/>
      </w:tblGrid>
      <w:tr w:rsidR="004D1533" w:rsidRPr="004D1533" w14:paraId="0F1B5E53" w14:textId="77777777" w:rsidTr="004D1533">
        <w:trPr>
          <w:tblCellSpacing w:w="15" w:type="dxa"/>
        </w:trPr>
        <w:tc>
          <w:tcPr>
            <w:tcW w:w="5000" w:type="pct"/>
            <w:vAlign w:val="center"/>
            <w:hideMark/>
          </w:tcPr>
          <w:p w14:paraId="2F1F73F7" w14:textId="77777777" w:rsidR="00680115" w:rsidRDefault="00680115" w:rsidP="00680115">
            <w:pPr>
              <w:spacing w:before="100" w:beforeAutospacing="1" w:after="100" w:afterAutospacing="1" w:line="240" w:lineRule="auto"/>
              <w:outlineLvl w:val="2"/>
              <w:rPr>
                <w:rFonts w:ascii="Arial" w:eastAsia="Times New Roman" w:hAnsi="Arial" w:cs="Arial"/>
                <w:sz w:val="24"/>
                <w:szCs w:val="24"/>
                <w:lang w:eastAsia="fi-FI"/>
              </w:rPr>
            </w:pPr>
            <w:r w:rsidRPr="00B607D1">
              <w:rPr>
                <w:rFonts w:ascii="Times New Roman" w:eastAsia="Times New Roman" w:hAnsi="Times New Roman"/>
                <w:bCs/>
                <w:sz w:val="27"/>
                <w:szCs w:val="27"/>
                <w:lang w:eastAsia="fi-FI"/>
              </w:rPr>
              <w:t>Perinteinen lähtökohta on</w:t>
            </w:r>
            <w:r>
              <w:rPr>
                <w:rFonts w:ascii="Arial" w:eastAsia="Times New Roman" w:hAnsi="Arial" w:cs="Arial"/>
                <w:sz w:val="24"/>
                <w:szCs w:val="24"/>
                <w:lang w:eastAsia="fi-FI"/>
              </w:rPr>
              <w:t xml:space="preserve">, että suoritteesta saatava hinta kattaa sen aikaansaamisesta aiheutuneet kustannukset sekä voittotavoitteen. Hinnoittelu päätös on strateginen päätös, josta yrityksen menestyminen on paljolti kiinni. </w:t>
            </w:r>
          </w:p>
          <w:p w14:paraId="64B0A34B" w14:textId="77777777" w:rsidR="00680115" w:rsidRDefault="00680115" w:rsidP="00680115">
            <w:p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Hinta</w:t>
            </w:r>
          </w:p>
          <w:p w14:paraId="677568E8" w14:textId="77777777" w:rsidR="00680115" w:rsidRDefault="00680115" w:rsidP="00680115">
            <w:pPr>
              <w:numPr>
                <w:ilvl w:val="0"/>
                <w:numId w:val="32"/>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kilpailutekijänä: koostuu itse hinnasta, hintaporrastuksesta ja alennuksista sekä maksuehdoista -&gt; edellä mainitut vaikuttavat yrityksen kannattavuuteen</w:t>
            </w:r>
          </w:p>
          <w:p w14:paraId="1E46855E" w14:textId="77777777" w:rsidR="00680115" w:rsidRDefault="00680115" w:rsidP="00680115">
            <w:pPr>
              <w:numPr>
                <w:ilvl w:val="0"/>
                <w:numId w:val="32"/>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strategiana: pyrkimys aggressiivisesti markkinaosuuden kasvattamiseen alhaisten hintojen ja vahvan ulkoisen markkinoinnin kautta</w:t>
            </w:r>
          </w:p>
          <w:p w14:paraId="12772F02" w14:textId="77777777" w:rsidR="00680115" w:rsidRDefault="00680115" w:rsidP="00680115">
            <w:p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Hinnoittelussa on otettava huomioon mm.:</w:t>
            </w:r>
          </w:p>
          <w:p w14:paraId="01531AA0" w14:textId="77777777" w:rsidR="00680115" w:rsidRDefault="00680115" w:rsidP="00680115">
            <w:pPr>
              <w:numPr>
                <w:ilvl w:val="0"/>
                <w:numId w:val="33"/>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lastRenderedPageBreak/>
              <w:t>tuotteen kustannukset</w:t>
            </w:r>
          </w:p>
          <w:p w14:paraId="6C3116C2" w14:textId="77777777" w:rsidR="00680115" w:rsidRDefault="00680115" w:rsidP="00680115">
            <w:pPr>
              <w:numPr>
                <w:ilvl w:val="0"/>
                <w:numId w:val="33"/>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voittotavoite</w:t>
            </w:r>
          </w:p>
          <w:p w14:paraId="3242F7E1" w14:textId="77777777" w:rsidR="00680115" w:rsidRDefault="00680115" w:rsidP="00680115">
            <w:pPr>
              <w:numPr>
                <w:ilvl w:val="0"/>
                <w:numId w:val="33"/>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kilpailu</w:t>
            </w:r>
          </w:p>
          <w:p w14:paraId="4E2C4B3A" w14:textId="77777777" w:rsidR="00680115" w:rsidRDefault="00680115" w:rsidP="00680115">
            <w:pPr>
              <w:numPr>
                <w:ilvl w:val="0"/>
                <w:numId w:val="33"/>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asiakassegmentit</w:t>
            </w:r>
          </w:p>
          <w:p w14:paraId="144EDDC5" w14:textId="77777777" w:rsidR="00680115" w:rsidRDefault="00680115" w:rsidP="00680115">
            <w:pPr>
              <w:numPr>
                <w:ilvl w:val="0"/>
                <w:numId w:val="33"/>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jakelutie ratkaisut</w:t>
            </w:r>
          </w:p>
          <w:p w14:paraId="309E7F0C" w14:textId="77777777" w:rsidR="00680115" w:rsidRDefault="00680115" w:rsidP="00680115">
            <w:pPr>
              <w:numPr>
                <w:ilvl w:val="0"/>
                <w:numId w:val="33"/>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tuotteen elinkaari</w:t>
            </w:r>
          </w:p>
          <w:p w14:paraId="4B7CB6D7" w14:textId="77777777" w:rsidR="00680115" w:rsidRDefault="00680115" w:rsidP="00680115">
            <w:pPr>
              <w:numPr>
                <w:ilvl w:val="0"/>
                <w:numId w:val="33"/>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imago</w:t>
            </w:r>
          </w:p>
          <w:p w14:paraId="0A7F3AE3" w14:textId="77777777" w:rsidR="00680115" w:rsidRDefault="00680115" w:rsidP="00680115">
            <w:p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Hinta on</w:t>
            </w:r>
          </w:p>
          <w:p w14:paraId="4E02D5B4" w14:textId="77777777" w:rsidR="00680115" w:rsidRDefault="00680115" w:rsidP="00680115">
            <w:pPr>
              <w:numPr>
                <w:ilvl w:val="0"/>
                <w:numId w:val="34"/>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tuotteen arvon mittari</w:t>
            </w:r>
          </w:p>
          <w:p w14:paraId="5DCD3FEB" w14:textId="77777777" w:rsidR="00680115" w:rsidRDefault="00680115" w:rsidP="00680115">
            <w:pPr>
              <w:numPr>
                <w:ilvl w:val="0"/>
                <w:numId w:val="34"/>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tuotteen arvon muodostaja</w:t>
            </w:r>
          </w:p>
          <w:p w14:paraId="2619F8EF" w14:textId="77777777" w:rsidR="00680115" w:rsidRDefault="00680115" w:rsidP="00680115">
            <w:pPr>
              <w:numPr>
                <w:ilvl w:val="0"/>
                <w:numId w:val="34"/>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kilpailuun vaikuttava peruselementti</w:t>
            </w:r>
          </w:p>
          <w:p w14:paraId="4D6FA524" w14:textId="77777777" w:rsidR="00680115" w:rsidRDefault="00680115" w:rsidP="00680115">
            <w:pPr>
              <w:numPr>
                <w:ilvl w:val="0"/>
                <w:numId w:val="34"/>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kannattavuuteen vaikuttava elementti</w:t>
            </w:r>
          </w:p>
          <w:p w14:paraId="4F1F3862" w14:textId="77777777" w:rsidR="00680115" w:rsidRPr="00B607D1" w:rsidRDefault="00680115" w:rsidP="00680115">
            <w:pPr>
              <w:numPr>
                <w:ilvl w:val="0"/>
                <w:numId w:val="34"/>
              </w:numPr>
              <w:spacing w:before="100" w:beforeAutospacing="1" w:after="100" w:afterAutospacing="1" w:line="240" w:lineRule="auto"/>
              <w:outlineLvl w:val="2"/>
              <w:rPr>
                <w:rFonts w:ascii="Arial" w:eastAsia="Times New Roman" w:hAnsi="Arial" w:cs="Arial"/>
                <w:sz w:val="24"/>
                <w:szCs w:val="24"/>
                <w:lang w:eastAsia="fi-FI"/>
              </w:rPr>
            </w:pPr>
            <w:r>
              <w:rPr>
                <w:rFonts w:ascii="Arial" w:eastAsia="Times New Roman" w:hAnsi="Arial" w:cs="Arial"/>
                <w:sz w:val="24"/>
                <w:szCs w:val="24"/>
                <w:lang w:eastAsia="fi-FI"/>
              </w:rPr>
              <w:t>tuotteen asemointiin vaikuttava tekijä</w:t>
            </w:r>
          </w:p>
          <w:p w14:paraId="7BC2ED6D" w14:textId="77777777" w:rsidR="00680115" w:rsidRDefault="00680115" w:rsidP="004D1533">
            <w:pPr>
              <w:spacing w:after="0" w:line="240" w:lineRule="auto"/>
              <w:rPr>
                <w:rFonts w:ascii="Arial" w:eastAsia="Times New Roman" w:hAnsi="Arial" w:cs="Arial"/>
                <w:sz w:val="24"/>
                <w:szCs w:val="24"/>
                <w:lang w:eastAsia="fi-FI"/>
              </w:rPr>
            </w:pPr>
          </w:p>
          <w:p w14:paraId="001B690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Perinteisesti hinnoittelussa on käytetty kahta menetelmää:</w:t>
            </w:r>
            <w:r w:rsidRPr="004D1533">
              <w:rPr>
                <w:rFonts w:ascii="Times New Roman" w:eastAsia="Times New Roman" w:hAnsi="Times New Roman" w:cs="Times New Roman"/>
                <w:sz w:val="24"/>
                <w:szCs w:val="24"/>
                <w:lang w:eastAsia="fi-FI"/>
              </w:rPr>
              <w:t xml:space="preserve"> </w:t>
            </w:r>
          </w:p>
          <w:p w14:paraId="36992A41" w14:textId="77777777" w:rsidR="004D1533" w:rsidRPr="004D1533" w:rsidRDefault="00FA7C2D" w:rsidP="004D1533">
            <w:pPr>
              <w:spacing w:before="100" w:beforeAutospacing="1" w:after="100" w:afterAutospacing="1" w:line="240" w:lineRule="auto"/>
              <w:rPr>
                <w:rFonts w:ascii="Times New Roman" w:eastAsia="Times New Roman" w:hAnsi="Times New Roman" w:cs="Times New Roman"/>
                <w:sz w:val="24"/>
                <w:szCs w:val="24"/>
                <w:lang w:eastAsia="fi-FI"/>
              </w:rPr>
            </w:pPr>
            <w:r>
              <w:rPr>
                <w:rFonts w:ascii="Arial" w:eastAsia="Times New Roman" w:hAnsi="Arial" w:cs="Arial"/>
                <w:b/>
                <w:bCs/>
                <w:sz w:val="24"/>
                <w:szCs w:val="24"/>
                <w:u w:val="single"/>
                <w:lang w:eastAsia="fi-FI"/>
              </w:rPr>
              <w:t>(</w:t>
            </w:r>
            <w:r w:rsidR="004D1533" w:rsidRPr="004D1533">
              <w:rPr>
                <w:rFonts w:ascii="Arial" w:eastAsia="Times New Roman" w:hAnsi="Arial" w:cs="Arial"/>
                <w:b/>
                <w:bCs/>
                <w:sz w:val="24"/>
                <w:szCs w:val="24"/>
                <w:u w:val="single"/>
                <w:lang w:eastAsia="fi-FI"/>
              </w:rPr>
              <w:t>A. Voittolisähinnoittelu</w:t>
            </w:r>
            <w:r>
              <w:rPr>
                <w:rFonts w:ascii="Arial" w:eastAsia="Times New Roman" w:hAnsi="Arial" w:cs="Arial"/>
                <w:b/>
                <w:bCs/>
                <w:sz w:val="24"/>
                <w:szCs w:val="24"/>
                <w:u w:val="single"/>
                <w:lang w:eastAsia="fi-FI"/>
              </w:rPr>
              <w:t>)</w:t>
            </w:r>
          </w:p>
          <w:p w14:paraId="2CF6CAFE"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Perusajatuksena on, että tuotteen hinnan on katettava tuotteen omakustannusarvo (OKA, eli kaikki tuotteen aiheuttamat kustannukset) ja annettava lisäksi oma osuutensa yrityksen tavoitevoittoon.</w:t>
            </w:r>
          </w:p>
          <w:tbl>
            <w:tblPr>
              <w:tblW w:w="35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1409"/>
              <w:gridCol w:w="1421"/>
              <w:gridCol w:w="2504"/>
            </w:tblGrid>
            <w:tr w:rsidR="004D1533" w:rsidRPr="004D1533" w14:paraId="69D34B1D" w14:textId="77777777">
              <w:trPr>
                <w:tblCellSpacing w:w="15" w:type="dxa"/>
              </w:trPr>
              <w:tc>
                <w:tcPr>
                  <w:tcW w:w="1450" w:type="pct"/>
                  <w:vMerge w:val="restart"/>
                  <w:shd w:val="clear" w:color="auto" w:fill="C0C0C0"/>
                  <w:vAlign w:val="center"/>
                  <w:hideMark/>
                </w:tcPr>
                <w:p w14:paraId="12D6502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Voittolisä = </w:t>
                  </w:r>
                </w:p>
              </w:tc>
              <w:tc>
                <w:tcPr>
                  <w:tcW w:w="1050" w:type="pct"/>
                  <w:shd w:val="clear" w:color="auto" w:fill="C0C0C0"/>
                  <w:vAlign w:val="center"/>
                  <w:hideMark/>
                </w:tcPr>
                <w:p w14:paraId="42CDFF3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Tavoitevoitto</w:t>
                  </w:r>
                </w:p>
              </w:tc>
              <w:tc>
                <w:tcPr>
                  <w:tcW w:w="2550" w:type="pct"/>
                  <w:vMerge w:val="restart"/>
                  <w:shd w:val="clear" w:color="auto" w:fill="C0C0C0"/>
                  <w:vAlign w:val="center"/>
                  <w:hideMark/>
                </w:tcPr>
                <w:p w14:paraId="73C50EB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x 100</w:t>
                  </w:r>
                </w:p>
              </w:tc>
            </w:tr>
            <w:tr w:rsidR="004D1533" w:rsidRPr="004D1533" w14:paraId="1668790A" w14:textId="77777777">
              <w:trPr>
                <w:tblCellSpacing w:w="15" w:type="dxa"/>
              </w:trPr>
              <w:tc>
                <w:tcPr>
                  <w:tcW w:w="0" w:type="auto"/>
                  <w:vMerge/>
                  <w:shd w:val="clear" w:color="auto" w:fill="C0C0C0"/>
                  <w:vAlign w:val="center"/>
                  <w:hideMark/>
                </w:tcPr>
                <w:p w14:paraId="69F58B7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050" w:type="pct"/>
                  <w:shd w:val="clear" w:color="auto" w:fill="C0C0C0"/>
                  <w:vAlign w:val="center"/>
                  <w:hideMark/>
                </w:tcPr>
                <w:p w14:paraId="0BF3948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Kokut </w:t>
                  </w:r>
                </w:p>
              </w:tc>
              <w:tc>
                <w:tcPr>
                  <w:tcW w:w="0" w:type="auto"/>
                  <w:vMerge/>
                  <w:shd w:val="clear" w:color="auto" w:fill="C0C0C0"/>
                  <w:vAlign w:val="center"/>
                  <w:hideMark/>
                </w:tcPr>
                <w:p w14:paraId="1A96633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bl>
          <w:p w14:paraId="40F8427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bl>
    <w:p w14:paraId="27FE5060"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b/>
          <w:bCs/>
          <w:sz w:val="24"/>
          <w:szCs w:val="24"/>
          <w:lang w:eastAsia="fi-FI"/>
        </w:rPr>
      </w:pPr>
      <w:r w:rsidRPr="004D1533">
        <w:rPr>
          <w:rFonts w:ascii="Times New Roman" w:eastAsia="Times New Roman" w:hAnsi="Times New Roman" w:cs="Times New Roman"/>
          <w:b/>
          <w:bCs/>
          <w:sz w:val="24"/>
          <w:szCs w:val="24"/>
          <w:lang w:eastAsia="fi-FI"/>
        </w:rPr>
        <w:lastRenderedPageBreak/>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7710"/>
      </w:tblGrid>
      <w:tr w:rsidR="004D1533" w:rsidRPr="004D1533" w14:paraId="4DEA2CF1" w14:textId="77777777" w:rsidTr="004D1533">
        <w:trPr>
          <w:tblCellSpacing w:w="15" w:type="dxa"/>
        </w:trPr>
        <w:tc>
          <w:tcPr>
            <w:tcW w:w="5000" w:type="pct"/>
            <w:vAlign w:val="center"/>
            <w:hideMark/>
          </w:tcPr>
          <w:p w14:paraId="625E2B8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Esimerkki voittolisähinnoittelusta:</w:t>
            </w:r>
            <w:r w:rsidRPr="004D1533">
              <w:rPr>
                <w:rFonts w:ascii="Times New Roman" w:eastAsia="Times New Roman" w:hAnsi="Times New Roman" w:cs="Times New Roman"/>
                <w:sz w:val="24"/>
                <w:szCs w:val="24"/>
                <w:lang w:eastAsia="fi-FI"/>
              </w:rPr>
              <w:t xml:space="preserve"> </w:t>
            </w:r>
          </w:p>
          <w:p w14:paraId="51B87371"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0"/>
              <w:gridCol w:w="1605"/>
              <w:gridCol w:w="3495"/>
            </w:tblGrid>
            <w:tr w:rsidR="004D1533" w:rsidRPr="004D1533" w14:paraId="016B96E0" w14:textId="77777777">
              <w:trPr>
                <w:tblCellSpacing w:w="15" w:type="dxa"/>
              </w:trPr>
              <w:tc>
                <w:tcPr>
                  <w:tcW w:w="1650" w:type="pct"/>
                  <w:vAlign w:val="center"/>
                  <w:hideMark/>
                </w:tcPr>
                <w:p w14:paraId="2C31A5F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Aineskustannukset</w:t>
                  </w:r>
                </w:p>
              </w:tc>
              <w:tc>
                <w:tcPr>
                  <w:tcW w:w="1050" w:type="pct"/>
                  <w:vAlign w:val="center"/>
                  <w:hideMark/>
                </w:tcPr>
                <w:p w14:paraId="07B9E95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300" w:type="pct"/>
                  <w:vAlign w:val="center"/>
                  <w:hideMark/>
                </w:tcPr>
                <w:p w14:paraId="0239E0A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704C2319" w14:textId="77777777">
              <w:trPr>
                <w:tblCellSpacing w:w="15" w:type="dxa"/>
              </w:trPr>
              <w:tc>
                <w:tcPr>
                  <w:tcW w:w="1650" w:type="pct"/>
                  <w:vAlign w:val="center"/>
                  <w:hideMark/>
                </w:tcPr>
                <w:p w14:paraId="1787B1B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välittömät ainekset</w:t>
                  </w:r>
                </w:p>
              </w:tc>
              <w:tc>
                <w:tcPr>
                  <w:tcW w:w="1050" w:type="pct"/>
                  <w:vAlign w:val="center"/>
                  <w:hideMark/>
                </w:tcPr>
                <w:p w14:paraId="4BB8CB7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1 000,00</w:t>
                  </w:r>
                </w:p>
              </w:tc>
              <w:tc>
                <w:tcPr>
                  <w:tcW w:w="2300" w:type="pct"/>
                  <w:vAlign w:val="center"/>
                  <w:hideMark/>
                </w:tcPr>
                <w:p w14:paraId="0B6301E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6C83C93B" w14:textId="77777777">
              <w:trPr>
                <w:tblCellSpacing w:w="15" w:type="dxa"/>
              </w:trPr>
              <w:tc>
                <w:tcPr>
                  <w:tcW w:w="1650" w:type="pct"/>
                  <w:vAlign w:val="center"/>
                  <w:hideMark/>
                </w:tcPr>
                <w:p w14:paraId="33EB7AC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ainelisä 7 %</w:t>
                  </w:r>
                </w:p>
              </w:tc>
              <w:tc>
                <w:tcPr>
                  <w:tcW w:w="1050" w:type="pct"/>
                  <w:vAlign w:val="center"/>
                  <w:hideMark/>
                </w:tcPr>
                <w:p w14:paraId="6BD2188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70,00</w:t>
                  </w:r>
                </w:p>
              </w:tc>
              <w:tc>
                <w:tcPr>
                  <w:tcW w:w="2300" w:type="pct"/>
                  <w:vAlign w:val="center"/>
                  <w:hideMark/>
                </w:tcPr>
                <w:p w14:paraId="7603027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1070,00</w:t>
                  </w:r>
                </w:p>
              </w:tc>
            </w:tr>
            <w:tr w:rsidR="004D1533" w:rsidRPr="004D1533" w14:paraId="2CD718C5" w14:textId="77777777">
              <w:trPr>
                <w:tblCellSpacing w:w="15" w:type="dxa"/>
              </w:trPr>
              <w:tc>
                <w:tcPr>
                  <w:tcW w:w="1650" w:type="pct"/>
                  <w:vAlign w:val="center"/>
                  <w:hideMark/>
                </w:tcPr>
                <w:p w14:paraId="16CBC97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1050" w:type="pct"/>
                  <w:vAlign w:val="center"/>
                  <w:hideMark/>
                </w:tcPr>
                <w:p w14:paraId="22FC4C1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300" w:type="pct"/>
                  <w:vAlign w:val="center"/>
                  <w:hideMark/>
                </w:tcPr>
                <w:p w14:paraId="43FF1BB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79A7679D" w14:textId="77777777">
              <w:trPr>
                <w:tblCellSpacing w:w="15" w:type="dxa"/>
              </w:trPr>
              <w:tc>
                <w:tcPr>
                  <w:tcW w:w="1650" w:type="pct"/>
                  <w:vAlign w:val="center"/>
                  <w:hideMark/>
                </w:tcPr>
                <w:p w14:paraId="52DDF68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1 -osaston valmistuskustannukset</w:t>
                  </w:r>
                </w:p>
              </w:tc>
              <w:tc>
                <w:tcPr>
                  <w:tcW w:w="1050" w:type="pct"/>
                  <w:vAlign w:val="center"/>
                  <w:hideMark/>
                </w:tcPr>
                <w:p w14:paraId="2846DB3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300" w:type="pct"/>
                  <w:vAlign w:val="center"/>
                  <w:hideMark/>
                </w:tcPr>
                <w:p w14:paraId="41551F8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537FA7B2" w14:textId="77777777">
              <w:trPr>
                <w:tblCellSpacing w:w="15" w:type="dxa"/>
              </w:trPr>
              <w:tc>
                <w:tcPr>
                  <w:tcW w:w="1650" w:type="pct"/>
                  <w:vAlign w:val="center"/>
                  <w:hideMark/>
                </w:tcPr>
                <w:p w14:paraId="263EEF9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välittömät palkat 5 h x 42,00</w:t>
                  </w:r>
                </w:p>
              </w:tc>
              <w:tc>
                <w:tcPr>
                  <w:tcW w:w="1050" w:type="pct"/>
                  <w:vAlign w:val="center"/>
                  <w:hideMark/>
                </w:tcPr>
                <w:p w14:paraId="577B445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210,00</w:t>
                  </w:r>
                </w:p>
              </w:tc>
              <w:tc>
                <w:tcPr>
                  <w:tcW w:w="2300" w:type="pct"/>
                  <w:vAlign w:val="center"/>
                  <w:hideMark/>
                </w:tcPr>
                <w:p w14:paraId="2EFA4D9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0A363B1B" w14:textId="77777777">
              <w:trPr>
                <w:tblCellSpacing w:w="15" w:type="dxa"/>
              </w:trPr>
              <w:tc>
                <w:tcPr>
                  <w:tcW w:w="1650" w:type="pct"/>
                  <w:vAlign w:val="center"/>
                  <w:hideMark/>
                </w:tcPr>
                <w:p w14:paraId="63512B9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valmistuslisä 105 %</w:t>
                  </w:r>
                </w:p>
              </w:tc>
              <w:tc>
                <w:tcPr>
                  <w:tcW w:w="1050" w:type="pct"/>
                  <w:vAlign w:val="center"/>
                  <w:hideMark/>
                </w:tcPr>
                <w:p w14:paraId="3C01DDC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220,50</w:t>
                  </w:r>
                </w:p>
              </w:tc>
              <w:tc>
                <w:tcPr>
                  <w:tcW w:w="2300" w:type="pct"/>
                  <w:vAlign w:val="center"/>
                  <w:hideMark/>
                </w:tcPr>
                <w:p w14:paraId="2EA4FAC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430,50</w:t>
                  </w:r>
                </w:p>
              </w:tc>
            </w:tr>
            <w:tr w:rsidR="004D1533" w:rsidRPr="004D1533" w14:paraId="4D89AF36" w14:textId="77777777">
              <w:trPr>
                <w:tblCellSpacing w:w="15" w:type="dxa"/>
              </w:trPr>
              <w:tc>
                <w:tcPr>
                  <w:tcW w:w="1650" w:type="pct"/>
                  <w:vAlign w:val="center"/>
                  <w:hideMark/>
                </w:tcPr>
                <w:p w14:paraId="5D8629DD"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1050" w:type="pct"/>
                  <w:vAlign w:val="center"/>
                  <w:hideMark/>
                </w:tcPr>
                <w:p w14:paraId="7F00DFD1"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5F9761A4"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r>
            <w:tr w:rsidR="004D1533" w:rsidRPr="004D1533" w14:paraId="045F54AC" w14:textId="77777777">
              <w:trPr>
                <w:tblCellSpacing w:w="15" w:type="dxa"/>
              </w:trPr>
              <w:tc>
                <w:tcPr>
                  <w:tcW w:w="1650" w:type="pct"/>
                  <w:vAlign w:val="center"/>
                  <w:hideMark/>
                </w:tcPr>
                <w:p w14:paraId="3613944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2 -osaston valmistuskustannukset</w:t>
                  </w:r>
                </w:p>
              </w:tc>
              <w:tc>
                <w:tcPr>
                  <w:tcW w:w="1050" w:type="pct"/>
                  <w:vAlign w:val="center"/>
                  <w:hideMark/>
                </w:tcPr>
                <w:p w14:paraId="282BD2E4"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344634AB"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r>
            <w:tr w:rsidR="004D1533" w:rsidRPr="004D1533" w14:paraId="24D5ACC8" w14:textId="77777777">
              <w:trPr>
                <w:tblCellSpacing w:w="15" w:type="dxa"/>
              </w:trPr>
              <w:tc>
                <w:tcPr>
                  <w:tcW w:w="1650" w:type="pct"/>
                  <w:vAlign w:val="center"/>
                  <w:hideMark/>
                </w:tcPr>
                <w:p w14:paraId="5840081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lastRenderedPageBreak/>
                    <w:t>- välittömät palkat 7,5 h x 40,00</w:t>
                  </w:r>
                </w:p>
              </w:tc>
              <w:tc>
                <w:tcPr>
                  <w:tcW w:w="1050" w:type="pct"/>
                  <w:vAlign w:val="center"/>
                  <w:hideMark/>
                </w:tcPr>
                <w:p w14:paraId="2B82A69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300,00</w:t>
                  </w:r>
                </w:p>
              </w:tc>
              <w:tc>
                <w:tcPr>
                  <w:tcW w:w="2300" w:type="pct"/>
                  <w:vAlign w:val="center"/>
                  <w:hideMark/>
                </w:tcPr>
                <w:p w14:paraId="4E3D6843"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r>
            <w:tr w:rsidR="004D1533" w:rsidRPr="004D1533" w14:paraId="4CD31D34" w14:textId="77777777">
              <w:trPr>
                <w:tblCellSpacing w:w="15" w:type="dxa"/>
              </w:trPr>
              <w:tc>
                <w:tcPr>
                  <w:tcW w:w="1650" w:type="pct"/>
                  <w:vAlign w:val="center"/>
                  <w:hideMark/>
                </w:tcPr>
                <w:p w14:paraId="3452315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valmistuslisä 110 %</w:t>
                  </w:r>
                </w:p>
              </w:tc>
              <w:tc>
                <w:tcPr>
                  <w:tcW w:w="1050" w:type="pct"/>
                  <w:vAlign w:val="center"/>
                  <w:hideMark/>
                </w:tcPr>
                <w:p w14:paraId="503C021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330,00</w:t>
                  </w:r>
                </w:p>
              </w:tc>
              <w:tc>
                <w:tcPr>
                  <w:tcW w:w="2300" w:type="pct"/>
                  <w:vAlign w:val="center"/>
                  <w:hideMark/>
                </w:tcPr>
                <w:p w14:paraId="292A0A1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630,00</w:t>
                  </w:r>
                </w:p>
              </w:tc>
            </w:tr>
            <w:tr w:rsidR="004D1533" w:rsidRPr="004D1533" w14:paraId="12980BBD" w14:textId="77777777">
              <w:trPr>
                <w:tblCellSpacing w:w="15" w:type="dxa"/>
              </w:trPr>
              <w:tc>
                <w:tcPr>
                  <w:tcW w:w="1650" w:type="pct"/>
                  <w:vAlign w:val="center"/>
                  <w:hideMark/>
                </w:tcPr>
                <w:p w14:paraId="5A143AD7"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1050" w:type="pct"/>
                  <w:vAlign w:val="center"/>
                  <w:hideMark/>
                </w:tcPr>
                <w:p w14:paraId="552239F9"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1D16E691"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r>
            <w:tr w:rsidR="004D1533" w:rsidRPr="004D1533" w14:paraId="17EEB82A" w14:textId="77777777">
              <w:trPr>
                <w:tblCellSpacing w:w="15" w:type="dxa"/>
              </w:trPr>
              <w:tc>
                <w:tcPr>
                  <w:tcW w:w="1650" w:type="pct"/>
                  <w:vAlign w:val="center"/>
                  <w:hideMark/>
                </w:tcPr>
                <w:p w14:paraId="6E071AF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Valmistusarvo</w:t>
                  </w:r>
                </w:p>
              </w:tc>
              <w:tc>
                <w:tcPr>
                  <w:tcW w:w="1050" w:type="pct"/>
                  <w:vAlign w:val="center"/>
                  <w:hideMark/>
                </w:tcPr>
                <w:p w14:paraId="21A15BC1"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4649CA9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2 130,50</w:t>
                  </w:r>
                </w:p>
              </w:tc>
            </w:tr>
            <w:tr w:rsidR="004D1533" w:rsidRPr="004D1533" w14:paraId="52D139CE" w14:textId="77777777">
              <w:trPr>
                <w:tblCellSpacing w:w="15" w:type="dxa"/>
              </w:trPr>
              <w:tc>
                <w:tcPr>
                  <w:tcW w:w="1650" w:type="pct"/>
                  <w:vAlign w:val="center"/>
                  <w:hideMark/>
                </w:tcPr>
                <w:p w14:paraId="3C1BCF8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Markkinoinnin ja hallinnon lisä 28 %</w:t>
                  </w:r>
                </w:p>
              </w:tc>
              <w:tc>
                <w:tcPr>
                  <w:tcW w:w="1050" w:type="pct"/>
                  <w:vAlign w:val="center"/>
                  <w:hideMark/>
                </w:tcPr>
                <w:p w14:paraId="11F5C863"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1D153CF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596,54</w:t>
                  </w:r>
                </w:p>
              </w:tc>
            </w:tr>
            <w:tr w:rsidR="004D1533" w:rsidRPr="004D1533" w14:paraId="339BF649" w14:textId="77777777">
              <w:trPr>
                <w:tblCellSpacing w:w="15" w:type="dxa"/>
              </w:trPr>
              <w:tc>
                <w:tcPr>
                  <w:tcW w:w="1650" w:type="pct"/>
                  <w:vAlign w:val="center"/>
                  <w:hideMark/>
                </w:tcPr>
                <w:p w14:paraId="3FA37EC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Omakustannusarvo</w:t>
                  </w:r>
                </w:p>
              </w:tc>
              <w:tc>
                <w:tcPr>
                  <w:tcW w:w="1050" w:type="pct"/>
                  <w:vAlign w:val="center"/>
                  <w:hideMark/>
                </w:tcPr>
                <w:p w14:paraId="7E42BA08"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60E7B1C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2 727,04</w:t>
                  </w:r>
                </w:p>
              </w:tc>
            </w:tr>
            <w:tr w:rsidR="004D1533" w:rsidRPr="004D1533" w14:paraId="6D4774EF" w14:textId="77777777">
              <w:trPr>
                <w:tblCellSpacing w:w="15" w:type="dxa"/>
              </w:trPr>
              <w:tc>
                <w:tcPr>
                  <w:tcW w:w="1650" w:type="pct"/>
                  <w:vAlign w:val="center"/>
                  <w:hideMark/>
                </w:tcPr>
                <w:p w14:paraId="014423F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Voittolisä 9,8%</w:t>
                  </w:r>
                </w:p>
              </w:tc>
              <w:tc>
                <w:tcPr>
                  <w:tcW w:w="1050" w:type="pct"/>
                  <w:vAlign w:val="center"/>
                  <w:hideMark/>
                </w:tcPr>
                <w:p w14:paraId="2E238ABA"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248DC19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267,25</w:t>
                  </w:r>
                </w:p>
              </w:tc>
            </w:tr>
            <w:tr w:rsidR="004D1533" w:rsidRPr="004D1533" w14:paraId="4AF35E93" w14:textId="77777777">
              <w:trPr>
                <w:tblCellSpacing w:w="15" w:type="dxa"/>
              </w:trPr>
              <w:tc>
                <w:tcPr>
                  <w:tcW w:w="1650" w:type="pct"/>
                  <w:vAlign w:val="center"/>
                  <w:hideMark/>
                </w:tcPr>
                <w:p w14:paraId="695DDF2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Tavoitehinta (veroton)</w:t>
                  </w:r>
                </w:p>
              </w:tc>
              <w:tc>
                <w:tcPr>
                  <w:tcW w:w="1050" w:type="pct"/>
                  <w:vAlign w:val="center"/>
                  <w:hideMark/>
                </w:tcPr>
                <w:p w14:paraId="5147F4F3"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c>
                <w:tcPr>
                  <w:tcW w:w="2300" w:type="pct"/>
                  <w:vAlign w:val="center"/>
                  <w:hideMark/>
                </w:tcPr>
                <w:p w14:paraId="508CF72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2 994,29</w:t>
                  </w:r>
                </w:p>
              </w:tc>
            </w:tr>
          </w:tbl>
          <w:p w14:paraId="7580167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bl>
    <w:p w14:paraId="2BCAFA6F"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b/>
          <w:bCs/>
          <w:sz w:val="24"/>
          <w:szCs w:val="24"/>
          <w:lang w:eastAsia="fi-FI"/>
        </w:rPr>
      </w:pPr>
      <w:r w:rsidRPr="004D1533">
        <w:rPr>
          <w:rFonts w:ascii="Times New Roman" w:eastAsia="Times New Roman" w:hAnsi="Times New Roman" w:cs="Times New Roman"/>
          <w:b/>
          <w:bCs/>
          <w:sz w:val="24"/>
          <w:szCs w:val="24"/>
          <w:lang w:eastAsia="fi-FI"/>
        </w:rPr>
        <w:lastRenderedPageBreak/>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7710"/>
      </w:tblGrid>
      <w:tr w:rsidR="004D1533" w:rsidRPr="004D1533" w14:paraId="2E169D1C" w14:textId="77777777" w:rsidTr="004D1533">
        <w:trPr>
          <w:tblCellSpacing w:w="15" w:type="dxa"/>
        </w:trPr>
        <w:tc>
          <w:tcPr>
            <w:tcW w:w="5000" w:type="pct"/>
            <w:vAlign w:val="center"/>
            <w:hideMark/>
          </w:tcPr>
          <w:p w14:paraId="24F648D8" w14:textId="77777777" w:rsidR="00DC6011" w:rsidRDefault="00DC6011" w:rsidP="004D1533">
            <w:pPr>
              <w:spacing w:after="0" w:line="240" w:lineRule="auto"/>
              <w:rPr>
                <w:rFonts w:ascii="Arial" w:eastAsia="Times New Roman" w:hAnsi="Arial" w:cs="Arial"/>
                <w:b/>
                <w:bCs/>
                <w:sz w:val="24"/>
                <w:szCs w:val="24"/>
                <w:u w:val="single"/>
                <w:lang w:eastAsia="fi-FI"/>
              </w:rPr>
            </w:pPr>
          </w:p>
          <w:p w14:paraId="17555C1D" w14:textId="77777777" w:rsidR="00DC6011" w:rsidRDefault="00DC6011" w:rsidP="004D1533">
            <w:pPr>
              <w:spacing w:after="0" w:line="240" w:lineRule="auto"/>
              <w:rPr>
                <w:rFonts w:ascii="Arial" w:eastAsia="Times New Roman" w:hAnsi="Arial" w:cs="Arial"/>
                <w:b/>
                <w:bCs/>
                <w:sz w:val="24"/>
                <w:szCs w:val="24"/>
                <w:u w:val="single"/>
                <w:lang w:eastAsia="fi-FI"/>
              </w:rPr>
            </w:pPr>
          </w:p>
          <w:p w14:paraId="40BB8F9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u w:val="single"/>
                <w:lang w:eastAsia="fi-FI"/>
              </w:rPr>
              <w:t>B. Katetuottohinnoittelu</w:t>
            </w:r>
            <w:r w:rsidRPr="004D1533">
              <w:rPr>
                <w:rFonts w:ascii="Times New Roman" w:eastAsia="Times New Roman" w:hAnsi="Times New Roman" w:cs="Times New Roman"/>
                <w:sz w:val="24"/>
                <w:szCs w:val="24"/>
                <w:lang w:eastAsia="fi-FI"/>
              </w:rPr>
              <w:t xml:space="preserve"> </w:t>
            </w:r>
          </w:p>
          <w:p w14:paraId="76815405"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Katetuottohinnoittelu pohjautuu katetuottolaskentaan.</w:t>
            </w:r>
          </w:p>
          <w:p w14:paraId="5A8149C9"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Tuotteen hinnan on katettava tuotteen muuttuvat kustannukset ja lisäksi tuotteista saaduilla katetuotoilla on kyettävä kattamaan myös kiinteät kustannukset ja voitonjako.</w:t>
            </w:r>
          </w:p>
          <w:tbl>
            <w:tblPr>
              <w:tblW w:w="35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5334"/>
            </w:tblGrid>
            <w:tr w:rsidR="004D1533" w:rsidRPr="004D1533" w14:paraId="58737F61" w14:textId="77777777">
              <w:trPr>
                <w:tblCellSpacing w:w="15" w:type="dxa"/>
              </w:trPr>
              <w:tc>
                <w:tcPr>
                  <w:tcW w:w="5000" w:type="pct"/>
                  <w:shd w:val="clear" w:color="auto" w:fill="C0C0C0"/>
                  <w:vAlign w:val="center"/>
                  <w:hideMark/>
                </w:tcPr>
                <w:p w14:paraId="2CF89B8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Katetarve = Kikut + Tavoitetuotto</w:t>
                  </w:r>
                </w:p>
              </w:tc>
            </w:tr>
          </w:tbl>
          <w:p w14:paraId="61EA974F"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Hinnoittelukaava:</w:t>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3802"/>
            </w:tblGrid>
            <w:tr w:rsidR="004D1533" w:rsidRPr="004D1533" w14:paraId="5C23B96E" w14:textId="77777777">
              <w:trPr>
                <w:trHeight w:val="300"/>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BBA13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Tuotteen mukut</w:t>
                  </w:r>
                </w:p>
              </w:tc>
            </w:tr>
            <w:tr w:rsidR="004D1533" w:rsidRPr="004D1533" w14:paraId="0DC22FC5" w14:textId="77777777">
              <w:trPr>
                <w:trHeight w:val="285"/>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8D88B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Katetuottotavoite</w:t>
                  </w:r>
                </w:p>
              </w:tc>
            </w:tr>
            <w:tr w:rsidR="004D1533" w:rsidRPr="004D1533" w14:paraId="78FF53EC" w14:textId="77777777">
              <w:trPr>
                <w:trHeight w:val="285"/>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AF4BE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MYYNTIHINTA (veroton)</w:t>
                  </w:r>
                </w:p>
              </w:tc>
            </w:tr>
            <w:tr w:rsidR="004D1533" w:rsidRPr="004D1533" w14:paraId="187AAF7D" w14:textId="77777777">
              <w:trPr>
                <w:trHeight w:val="285"/>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438CB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Arvonlisävero</w:t>
                  </w:r>
                </w:p>
              </w:tc>
            </w:tr>
            <w:tr w:rsidR="004D1533" w:rsidRPr="004D1533" w14:paraId="7C743322" w14:textId="77777777">
              <w:trPr>
                <w:trHeight w:val="285"/>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AB01E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VEROLLINEN MYYNTIHINTA</w:t>
                  </w:r>
                </w:p>
              </w:tc>
            </w:tr>
          </w:tbl>
          <w:p w14:paraId="10DA9F1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bl>
    <w:p w14:paraId="34960DE5" w14:textId="77777777" w:rsidR="004D1533" w:rsidRPr="004D1533" w:rsidRDefault="004D1533" w:rsidP="004D1533">
      <w:pPr>
        <w:spacing w:after="100" w:line="240" w:lineRule="auto"/>
        <w:rPr>
          <w:rFonts w:ascii="Times New Roman" w:eastAsia="Times New Roman" w:hAnsi="Times New Roman" w:cs="Times New Roman"/>
          <w:b/>
          <w:bCs/>
          <w:vanish/>
          <w:sz w:val="24"/>
          <w:szCs w:val="24"/>
          <w:lang w:eastAsia="fi-FI"/>
        </w:rPr>
      </w:pPr>
    </w:p>
    <w:tbl>
      <w:tblPr>
        <w:tblW w:w="3904" w:type="pct"/>
        <w:tblCellSpacing w:w="15" w:type="dxa"/>
        <w:tblInd w:w="187" w:type="dxa"/>
        <w:tblCellMar>
          <w:top w:w="15" w:type="dxa"/>
          <w:left w:w="15" w:type="dxa"/>
          <w:bottom w:w="15" w:type="dxa"/>
          <w:right w:w="15" w:type="dxa"/>
        </w:tblCellMar>
        <w:tblLook w:val="04A0" w:firstRow="1" w:lastRow="0" w:firstColumn="1" w:lastColumn="0" w:noHBand="0" w:noVBand="1"/>
      </w:tblPr>
      <w:tblGrid>
        <w:gridCol w:w="7525"/>
      </w:tblGrid>
      <w:tr w:rsidR="004D1533" w:rsidRPr="004D1533" w14:paraId="32D23D51" w14:textId="77777777" w:rsidTr="00140778">
        <w:trPr>
          <w:tblCellSpacing w:w="15" w:type="dxa"/>
        </w:trPr>
        <w:tc>
          <w:tcPr>
            <w:tcW w:w="4961" w:type="pct"/>
            <w:vAlign w:val="center"/>
            <w:hideMark/>
          </w:tcPr>
          <w:p w14:paraId="7B9FD20B" w14:textId="77777777" w:rsidR="007C3021" w:rsidRDefault="007C3021" w:rsidP="001D64ED">
            <w:pPr>
              <w:spacing w:after="0" w:line="240" w:lineRule="auto"/>
              <w:rPr>
                <w:rFonts w:ascii="Arial" w:eastAsia="Times New Roman" w:hAnsi="Arial" w:cs="Arial"/>
                <w:sz w:val="24"/>
                <w:szCs w:val="24"/>
                <w:lang w:eastAsia="fi-FI"/>
              </w:rPr>
            </w:pPr>
          </w:p>
          <w:p w14:paraId="3D49F79E" w14:textId="77777777" w:rsidR="007C3021" w:rsidRDefault="007C3021" w:rsidP="001D64ED">
            <w:pPr>
              <w:spacing w:after="0" w:line="240" w:lineRule="auto"/>
              <w:rPr>
                <w:rFonts w:ascii="Arial" w:eastAsia="Times New Roman" w:hAnsi="Arial" w:cs="Arial"/>
                <w:sz w:val="24"/>
                <w:szCs w:val="24"/>
                <w:lang w:eastAsia="fi-FI"/>
              </w:rPr>
            </w:pPr>
          </w:p>
          <w:p w14:paraId="59AD398B" w14:textId="77777777" w:rsidR="004D1533" w:rsidRDefault="004D1533" w:rsidP="001D64ED">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Veroton myyntihinta:</w:t>
            </w:r>
            <w:r w:rsidRPr="004D1533">
              <w:rPr>
                <w:rFonts w:ascii="Times New Roman" w:eastAsia="Times New Roman" w:hAnsi="Times New Roman" w:cs="Times New Roman"/>
                <w:sz w:val="24"/>
                <w:szCs w:val="24"/>
                <w:lang w:eastAsia="fi-FI"/>
              </w:rPr>
              <w:t xml:space="preserve"> </w:t>
            </w:r>
          </w:p>
          <w:p w14:paraId="65857ED5" w14:textId="77777777" w:rsidR="001D64ED" w:rsidRPr="004D1533" w:rsidRDefault="001D64ED" w:rsidP="001D64ED">
            <w:pPr>
              <w:spacing w:after="0" w:line="240" w:lineRule="auto"/>
              <w:rPr>
                <w:rFonts w:ascii="Times New Roman" w:eastAsia="Times New Roman" w:hAnsi="Times New Roman" w:cs="Times New Roman"/>
                <w:sz w:val="24"/>
                <w:szCs w:val="24"/>
                <w:lang w:eastAsia="fi-FI"/>
              </w:rPr>
            </w:pPr>
          </w:p>
          <w:tbl>
            <w:tblPr>
              <w:tblW w:w="50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2755"/>
              <w:gridCol w:w="4680"/>
            </w:tblGrid>
            <w:tr w:rsidR="007C3021" w:rsidRPr="004D1533" w14:paraId="29AC56B2" w14:textId="77777777" w:rsidTr="00BA6CC3">
              <w:trPr>
                <w:tblCellSpacing w:w="15" w:type="dxa"/>
              </w:trPr>
              <w:tc>
                <w:tcPr>
                  <w:tcW w:w="1273" w:type="pct"/>
                  <w:vMerge w:val="restart"/>
                  <w:shd w:val="clear" w:color="auto" w:fill="C0C0C0"/>
                  <w:vAlign w:val="center"/>
                  <w:hideMark/>
                </w:tcPr>
                <w:p w14:paraId="4D5F9C73" w14:textId="77777777" w:rsidR="007C3021" w:rsidRPr="004D1533" w:rsidRDefault="007C3021" w:rsidP="007C3021">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Veroton myyntihinta =</w:t>
                  </w:r>
                </w:p>
              </w:tc>
              <w:tc>
                <w:tcPr>
                  <w:tcW w:w="2177" w:type="pct"/>
                  <w:shd w:val="clear" w:color="auto" w:fill="C0C0C0"/>
                  <w:vAlign w:val="center"/>
                  <w:hideMark/>
                </w:tcPr>
                <w:p w14:paraId="6801D745" w14:textId="77777777" w:rsidR="007C3021" w:rsidRPr="004D1533" w:rsidRDefault="007C3021" w:rsidP="007C3021">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 xml:space="preserve">100 x suoritteen </w:t>
                  </w:r>
                  <w:proofErr w:type="spellStart"/>
                  <w:r w:rsidRPr="004D1533">
                    <w:rPr>
                      <w:rFonts w:ascii="Arial" w:eastAsia="Times New Roman" w:hAnsi="Arial" w:cs="Arial"/>
                      <w:sz w:val="24"/>
                      <w:szCs w:val="24"/>
                      <w:u w:val="single"/>
                      <w:lang w:eastAsia="fi-FI"/>
                    </w:rPr>
                    <w:t>mukut</w:t>
                  </w:r>
                  <w:proofErr w:type="spellEnd"/>
                  <w:r w:rsidRPr="004D1533">
                    <w:rPr>
                      <w:rFonts w:ascii="Arial" w:eastAsia="Times New Roman" w:hAnsi="Arial" w:cs="Arial"/>
                      <w:sz w:val="24"/>
                      <w:szCs w:val="24"/>
                      <w:u w:val="single"/>
                      <w:lang w:eastAsia="fi-FI"/>
                    </w:rPr>
                    <w:t> </w:t>
                  </w:r>
                  <w:r w:rsidRPr="004D1533">
                    <w:rPr>
                      <w:rFonts w:ascii="Arial" w:eastAsia="Times New Roman" w:hAnsi="Arial" w:cs="Arial"/>
                      <w:sz w:val="24"/>
                      <w:szCs w:val="24"/>
                      <w:lang w:eastAsia="fi-FI"/>
                    </w:rPr>
                    <w:t>     </w:t>
                  </w:r>
                </w:p>
              </w:tc>
            </w:tr>
            <w:tr w:rsidR="007C3021" w:rsidRPr="004D1533" w14:paraId="0CFD1455" w14:textId="77777777" w:rsidTr="00BA6CC3">
              <w:trPr>
                <w:tblCellSpacing w:w="15" w:type="dxa"/>
              </w:trPr>
              <w:tc>
                <w:tcPr>
                  <w:tcW w:w="0" w:type="auto"/>
                  <w:vMerge/>
                  <w:shd w:val="clear" w:color="auto" w:fill="C0C0C0"/>
                  <w:vAlign w:val="center"/>
                  <w:hideMark/>
                </w:tcPr>
                <w:p w14:paraId="5386C254" w14:textId="77777777" w:rsidR="007C3021" w:rsidRPr="004D1533" w:rsidRDefault="007C3021" w:rsidP="007C3021">
                  <w:pPr>
                    <w:spacing w:after="0" w:line="240" w:lineRule="auto"/>
                    <w:rPr>
                      <w:rFonts w:ascii="Times New Roman" w:eastAsia="Times New Roman" w:hAnsi="Times New Roman" w:cs="Times New Roman"/>
                      <w:sz w:val="24"/>
                      <w:szCs w:val="24"/>
                      <w:lang w:eastAsia="fi-FI"/>
                    </w:rPr>
                  </w:pPr>
                </w:p>
              </w:tc>
              <w:tc>
                <w:tcPr>
                  <w:tcW w:w="2177" w:type="pct"/>
                  <w:shd w:val="clear" w:color="auto" w:fill="C0C0C0"/>
                  <w:vAlign w:val="center"/>
                  <w:hideMark/>
                </w:tcPr>
                <w:p w14:paraId="73D9FE48" w14:textId="77777777" w:rsidR="007C3021" w:rsidRPr="004D1533" w:rsidRDefault="007C3021" w:rsidP="007C3021">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4"/>
                      <w:lang w:eastAsia="fi-FI"/>
                    </w:rPr>
                    <w:t> </w:t>
                  </w:r>
                  <w:r w:rsidRPr="004D1533">
                    <w:rPr>
                      <w:rFonts w:ascii="Times New Roman" w:eastAsia="Times New Roman" w:hAnsi="Times New Roman" w:cs="Times New Roman"/>
                      <w:sz w:val="24"/>
                      <w:szCs w:val="24"/>
                      <w:lang w:eastAsia="fi-FI"/>
                    </w:rPr>
                    <w:t xml:space="preserve"> </w:t>
                  </w:r>
                  <w:r w:rsidRPr="004D1533">
                    <w:rPr>
                      <w:rFonts w:ascii="Arial" w:eastAsia="Times New Roman" w:hAnsi="Arial" w:cs="Arial"/>
                      <w:sz w:val="24"/>
                      <w:szCs w:val="24"/>
                      <w:lang w:eastAsia="fi-FI"/>
                    </w:rPr>
                    <w:t>(100 - KTP)</w:t>
                  </w:r>
                </w:p>
              </w:tc>
            </w:tr>
          </w:tbl>
          <w:p w14:paraId="6401C43D" w14:textId="77777777" w:rsidR="004D1533" w:rsidRPr="004D1533" w:rsidRDefault="004D1533" w:rsidP="004D1533">
            <w:pPr>
              <w:spacing w:after="0" w:line="240" w:lineRule="auto"/>
              <w:rPr>
                <w:rFonts w:ascii="Times New Roman" w:eastAsia="Times New Roman" w:hAnsi="Times New Roman" w:cs="Times New Roman"/>
                <w:b/>
                <w:bCs/>
                <w:sz w:val="24"/>
                <w:szCs w:val="24"/>
                <w:lang w:eastAsia="fi-FI"/>
              </w:rPr>
            </w:pPr>
          </w:p>
        </w:tc>
      </w:tr>
    </w:tbl>
    <w:p w14:paraId="46870825" w14:textId="77777777" w:rsidR="004D1533" w:rsidRPr="004D1533" w:rsidRDefault="004D1533" w:rsidP="004D1533">
      <w:pPr>
        <w:spacing w:after="100" w:line="240" w:lineRule="auto"/>
        <w:rPr>
          <w:rFonts w:ascii="Times New Roman" w:eastAsia="Times New Roman" w:hAnsi="Times New Roman" w:cs="Times New Roman"/>
          <w:b/>
          <w:bCs/>
          <w:vanish/>
          <w:sz w:val="24"/>
          <w:szCs w:val="24"/>
          <w:lang w:eastAsia="fi-FI"/>
        </w:rPr>
      </w:pP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7710"/>
      </w:tblGrid>
      <w:tr w:rsidR="004D1533" w:rsidRPr="004D1533" w14:paraId="70C29AFC" w14:textId="77777777" w:rsidTr="004D1533">
        <w:trPr>
          <w:tblCellSpacing w:w="15" w:type="dxa"/>
        </w:trPr>
        <w:tc>
          <w:tcPr>
            <w:tcW w:w="5000" w:type="pct"/>
            <w:vAlign w:val="center"/>
            <w:hideMark/>
          </w:tcPr>
          <w:p w14:paraId="4550445D" w14:textId="77777777" w:rsidR="007C3021" w:rsidRDefault="007C3021" w:rsidP="00140778">
            <w:pPr>
              <w:spacing w:after="0" w:line="240" w:lineRule="auto"/>
              <w:rPr>
                <w:rFonts w:ascii="Arial" w:eastAsia="Times New Roman" w:hAnsi="Arial" w:cs="Arial"/>
                <w:sz w:val="24"/>
                <w:szCs w:val="24"/>
                <w:lang w:eastAsia="fi-FI"/>
              </w:rPr>
            </w:pPr>
          </w:p>
          <w:p w14:paraId="335B8438" w14:textId="77777777" w:rsidR="007C3021" w:rsidRDefault="007C3021" w:rsidP="00140778">
            <w:pPr>
              <w:spacing w:after="0" w:line="240" w:lineRule="auto"/>
              <w:rPr>
                <w:rFonts w:ascii="Arial" w:eastAsia="Times New Roman" w:hAnsi="Arial" w:cs="Arial"/>
                <w:sz w:val="24"/>
                <w:szCs w:val="24"/>
                <w:lang w:eastAsia="fi-FI"/>
              </w:rPr>
            </w:pPr>
          </w:p>
          <w:p w14:paraId="58EC296A" w14:textId="77777777" w:rsidR="004D1533" w:rsidRPr="004D1533" w:rsidRDefault="004D1533" w:rsidP="00140778">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w:t>
            </w:r>
            <w:r w:rsidRPr="004D1533">
              <w:rPr>
                <w:rFonts w:ascii="Times New Roman" w:eastAsia="Times New Roman" w:hAnsi="Times New Roman" w:cs="Times New Roman"/>
                <w:sz w:val="24"/>
                <w:szCs w:val="24"/>
                <w:lang w:eastAsia="fi-FI"/>
              </w:rPr>
              <w:t xml:space="preserve"> </w:t>
            </w:r>
            <w:r w:rsidRPr="004D1533">
              <w:rPr>
                <w:rFonts w:ascii="Arial" w:eastAsia="Times New Roman" w:hAnsi="Arial" w:cs="Arial"/>
                <w:b/>
                <w:bCs/>
                <w:sz w:val="24"/>
                <w:szCs w:val="24"/>
                <w:u w:val="single"/>
                <w:lang w:eastAsia="fi-FI"/>
              </w:rPr>
              <w:t>C. Hinnoittelukerroin</w:t>
            </w:r>
          </w:p>
          <w:p w14:paraId="76FDB5E0"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 xml:space="preserve">Vähittäiskaupassa käytetään yleisesti ns. hinnoitelukerrointa, jonka avulla rutiinihinnoittelu käy nopeasti ja vaivattomasti. </w:t>
            </w:r>
            <w:r w:rsidRPr="004D1533">
              <w:rPr>
                <w:rFonts w:ascii="Arial" w:eastAsia="Times New Roman" w:hAnsi="Arial" w:cs="Arial"/>
                <w:sz w:val="24"/>
                <w:szCs w:val="24"/>
                <w:lang w:eastAsia="fi-FI"/>
              </w:rPr>
              <w:lastRenderedPageBreak/>
              <w:t>hinnoittelukertoimella tarkoitetaan lukua, jolla tavaran hankintahinta kerrotaan myyntihinnan saamiseksi.</w:t>
            </w:r>
          </w:p>
          <w:tbl>
            <w:tblPr>
              <w:tblW w:w="225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3429"/>
            </w:tblGrid>
            <w:tr w:rsidR="004D1533" w:rsidRPr="004D1533" w14:paraId="28DB46CC" w14:textId="77777777">
              <w:trPr>
                <w:tblCellSpacing w:w="15" w:type="dxa"/>
              </w:trPr>
              <w:tc>
                <w:tcPr>
                  <w:tcW w:w="5000" w:type="pct"/>
                  <w:shd w:val="clear" w:color="auto" w:fill="C0C0C0"/>
                  <w:vAlign w:val="center"/>
                  <w:hideMark/>
                </w:tcPr>
                <w:p w14:paraId="7E37419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Kerroin= 100/(100-KTP)</w:t>
                  </w:r>
                </w:p>
              </w:tc>
            </w:tr>
          </w:tbl>
          <w:p w14:paraId="7F37C1F8" w14:textId="77777777" w:rsidR="004D1533" w:rsidRPr="007C3021" w:rsidRDefault="004D1533" w:rsidP="004D1533">
            <w:pPr>
              <w:spacing w:before="100" w:beforeAutospacing="1" w:after="100" w:afterAutospacing="1" w:line="240" w:lineRule="auto"/>
              <w:rPr>
                <w:rFonts w:ascii="Arial" w:eastAsia="Times New Roman" w:hAnsi="Arial" w:cs="Arial"/>
                <w:sz w:val="24"/>
                <w:szCs w:val="24"/>
                <w:lang w:eastAsia="fi-FI"/>
              </w:rPr>
            </w:pPr>
            <w:r w:rsidRPr="007C3021">
              <w:rPr>
                <w:rFonts w:ascii="Arial" w:eastAsia="Times New Roman" w:hAnsi="Arial" w:cs="Arial"/>
                <w:sz w:val="24"/>
                <w:szCs w:val="24"/>
                <w:lang w:eastAsia="fi-FI"/>
              </w:rPr>
              <w:t> </w:t>
            </w:r>
            <w:r w:rsidR="007C3021" w:rsidRPr="007C3021">
              <w:rPr>
                <w:rFonts w:ascii="Arial" w:eastAsia="Times New Roman" w:hAnsi="Arial" w:cs="Arial"/>
                <w:sz w:val="24"/>
                <w:szCs w:val="24"/>
                <w:lang w:eastAsia="fi-FI"/>
              </w:rPr>
              <w:t xml:space="preserve">Kertoimella kerrotaan </w:t>
            </w:r>
            <w:proofErr w:type="spellStart"/>
            <w:r w:rsidR="007C3021" w:rsidRPr="007C3021">
              <w:rPr>
                <w:rFonts w:ascii="Arial" w:eastAsia="Times New Roman" w:hAnsi="Arial" w:cs="Arial"/>
                <w:sz w:val="24"/>
                <w:szCs w:val="24"/>
                <w:lang w:eastAsia="fi-FI"/>
              </w:rPr>
              <w:t>mukut</w:t>
            </w:r>
            <w:proofErr w:type="spellEnd"/>
            <w:r w:rsidR="007C3021" w:rsidRPr="007C3021">
              <w:rPr>
                <w:rFonts w:ascii="Arial" w:eastAsia="Times New Roman" w:hAnsi="Arial" w:cs="Arial"/>
                <w:sz w:val="24"/>
                <w:szCs w:val="24"/>
                <w:lang w:eastAsia="fi-FI"/>
              </w:rPr>
              <w:t xml:space="preserve"> ja saadaan veroton myyntihinta.</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905"/>
              <w:gridCol w:w="1905"/>
            </w:tblGrid>
            <w:tr w:rsidR="004D1533" w:rsidRPr="004D1533" w14:paraId="5C74D433" w14:textId="77777777">
              <w:trPr>
                <w:tblCellSpacing w:w="15" w:type="dxa"/>
              </w:trPr>
              <w:tc>
                <w:tcPr>
                  <w:tcW w:w="2500" w:type="pct"/>
                  <w:vAlign w:val="center"/>
                  <w:hideMark/>
                </w:tcPr>
                <w:p w14:paraId="19193A5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Kerroin</w:t>
                  </w:r>
                </w:p>
              </w:tc>
              <w:tc>
                <w:tcPr>
                  <w:tcW w:w="2500" w:type="pct"/>
                  <w:vAlign w:val="center"/>
                  <w:hideMark/>
                </w:tcPr>
                <w:p w14:paraId="77DFB6C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u w:val="single"/>
                      <w:lang w:eastAsia="fi-FI"/>
                    </w:rPr>
                    <w:t>Katetuotto</w:t>
                  </w:r>
                </w:p>
              </w:tc>
            </w:tr>
            <w:tr w:rsidR="004D1533" w:rsidRPr="004D1533" w14:paraId="687A1211" w14:textId="77777777">
              <w:trPr>
                <w:tblCellSpacing w:w="15" w:type="dxa"/>
              </w:trPr>
              <w:tc>
                <w:tcPr>
                  <w:tcW w:w="2500" w:type="pct"/>
                  <w:vAlign w:val="center"/>
                  <w:hideMark/>
                </w:tcPr>
                <w:p w14:paraId="08FDA0F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1,2</w:t>
                  </w:r>
                </w:p>
              </w:tc>
              <w:tc>
                <w:tcPr>
                  <w:tcW w:w="2500" w:type="pct"/>
                  <w:vAlign w:val="center"/>
                  <w:hideMark/>
                </w:tcPr>
                <w:p w14:paraId="0513ED0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16,7</w:t>
                  </w:r>
                </w:p>
              </w:tc>
            </w:tr>
            <w:tr w:rsidR="004D1533" w:rsidRPr="004D1533" w14:paraId="38A94FDB" w14:textId="77777777">
              <w:trPr>
                <w:tblCellSpacing w:w="15" w:type="dxa"/>
              </w:trPr>
              <w:tc>
                <w:tcPr>
                  <w:tcW w:w="2500" w:type="pct"/>
                  <w:vAlign w:val="center"/>
                  <w:hideMark/>
                </w:tcPr>
                <w:p w14:paraId="2E140A2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1,4</w:t>
                  </w:r>
                </w:p>
              </w:tc>
              <w:tc>
                <w:tcPr>
                  <w:tcW w:w="2500" w:type="pct"/>
                  <w:vAlign w:val="center"/>
                  <w:hideMark/>
                </w:tcPr>
                <w:p w14:paraId="51D6CDF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28,6</w:t>
                  </w:r>
                </w:p>
              </w:tc>
            </w:tr>
            <w:tr w:rsidR="004D1533" w:rsidRPr="004D1533" w14:paraId="04354F0F" w14:textId="77777777">
              <w:trPr>
                <w:tblCellSpacing w:w="15" w:type="dxa"/>
              </w:trPr>
              <w:tc>
                <w:tcPr>
                  <w:tcW w:w="2500" w:type="pct"/>
                  <w:vAlign w:val="center"/>
                  <w:hideMark/>
                </w:tcPr>
                <w:p w14:paraId="5269627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1,6</w:t>
                  </w:r>
                </w:p>
              </w:tc>
              <w:tc>
                <w:tcPr>
                  <w:tcW w:w="2500" w:type="pct"/>
                  <w:vAlign w:val="center"/>
                  <w:hideMark/>
                </w:tcPr>
                <w:p w14:paraId="2FF279B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37,5</w:t>
                  </w:r>
                </w:p>
              </w:tc>
            </w:tr>
            <w:tr w:rsidR="004D1533" w:rsidRPr="004D1533" w14:paraId="5F215E61" w14:textId="77777777">
              <w:trPr>
                <w:tblCellSpacing w:w="15" w:type="dxa"/>
              </w:trPr>
              <w:tc>
                <w:tcPr>
                  <w:tcW w:w="2500" w:type="pct"/>
                  <w:vAlign w:val="center"/>
                  <w:hideMark/>
                </w:tcPr>
                <w:p w14:paraId="0C26AE8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1,8</w:t>
                  </w:r>
                </w:p>
              </w:tc>
              <w:tc>
                <w:tcPr>
                  <w:tcW w:w="2500" w:type="pct"/>
                  <w:vAlign w:val="center"/>
                  <w:hideMark/>
                </w:tcPr>
                <w:p w14:paraId="4302D7E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44,4</w:t>
                  </w:r>
                </w:p>
              </w:tc>
            </w:tr>
            <w:tr w:rsidR="004D1533" w:rsidRPr="004D1533" w14:paraId="7903ABA7" w14:textId="77777777">
              <w:trPr>
                <w:tblCellSpacing w:w="15" w:type="dxa"/>
              </w:trPr>
              <w:tc>
                <w:tcPr>
                  <w:tcW w:w="2500" w:type="pct"/>
                  <w:vAlign w:val="center"/>
                  <w:hideMark/>
                </w:tcPr>
                <w:p w14:paraId="1E2EA88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2,0</w:t>
                  </w:r>
                </w:p>
              </w:tc>
              <w:tc>
                <w:tcPr>
                  <w:tcW w:w="2500" w:type="pct"/>
                  <w:vAlign w:val="center"/>
                  <w:hideMark/>
                </w:tcPr>
                <w:p w14:paraId="7F04DF9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50,0</w:t>
                  </w:r>
                </w:p>
              </w:tc>
            </w:tr>
          </w:tbl>
          <w:p w14:paraId="1CDD1E3B"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69DD7AF3"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bl>
    <w:p w14:paraId="74C0A629" w14:textId="77777777" w:rsidR="00FA7C2D" w:rsidRDefault="004D1533" w:rsidP="004D1533">
      <w:pPr>
        <w:spacing w:before="100" w:beforeAutospacing="1" w:after="100" w:afterAutospacing="1" w:line="240" w:lineRule="auto"/>
        <w:ind w:left="1440"/>
        <w:rPr>
          <w:rFonts w:ascii="Times New Roman" w:eastAsia="Times New Roman" w:hAnsi="Times New Roman" w:cs="Times New Roman"/>
          <w:b/>
          <w:bCs/>
          <w:sz w:val="24"/>
          <w:szCs w:val="24"/>
          <w:lang w:eastAsia="fi-FI"/>
        </w:rPr>
      </w:pPr>
      <w:r w:rsidRPr="004D1533">
        <w:rPr>
          <w:rFonts w:ascii="Times New Roman" w:eastAsia="Times New Roman" w:hAnsi="Times New Roman" w:cs="Times New Roman"/>
          <w:b/>
          <w:bCs/>
          <w:sz w:val="24"/>
          <w:szCs w:val="24"/>
          <w:lang w:eastAsia="fi-FI"/>
        </w:rPr>
        <w:lastRenderedPageBreak/>
        <w:t> </w:t>
      </w:r>
    </w:p>
    <w:p w14:paraId="1DB37366" w14:textId="77777777" w:rsidR="00FA7C2D" w:rsidRDefault="00FA7C2D">
      <w:pPr>
        <w:rPr>
          <w:rFonts w:ascii="Times New Roman" w:eastAsia="Times New Roman" w:hAnsi="Times New Roman" w:cs="Times New Roman"/>
          <w:b/>
          <w:bCs/>
          <w:sz w:val="24"/>
          <w:szCs w:val="24"/>
          <w:lang w:eastAsia="fi-FI"/>
        </w:rPr>
      </w:pPr>
      <w:r>
        <w:rPr>
          <w:rFonts w:ascii="Times New Roman" w:eastAsia="Times New Roman" w:hAnsi="Times New Roman" w:cs="Times New Roman"/>
          <w:b/>
          <w:bCs/>
          <w:sz w:val="24"/>
          <w:szCs w:val="24"/>
          <w:lang w:eastAsia="fi-FI"/>
        </w:rPr>
        <w:br w:type="page"/>
      </w:r>
    </w:p>
    <w:p w14:paraId="085ED751" w14:textId="77777777" w:rsidR="004D1533" w:rsidRPr="004D1533" w:rsidRDefault="00292A16" w:rsidP="004D1533">
      <w:pPr>
        <w:spacing w:before="100" w:beforeAutospacing="1" w:after="100" w:afterAutospacing="1" w:line="240" w:lineRule="auto"/>
        <w:ind w:left="1440"/>
        <w:rPr>
          <w:rFonts w:ascii="Times New Roman" w:eastAsia="Times New Roman" w:hAnsi="Times New Roman" w:cs="Times New Roman"/>
          <w:b/>
          <w:bCs/>
          <w:sz w:val="24"/>
          <w:szCs w:val="24"/>
          <w:lang w:eastAsia="fi-FI"/>
        </w:rPr>
      </w:pPr>
      <w:r>
        <w:rPr>
          <w:rFonts w:ascii="Arial" w:eastAsia="Times New Roman" w:hAnsi="Arial" w:cs="Arial"/>
          <w:b/>
          <w:noProof/>
          <w:sz w:val="20"/>
          <w:szCs w:val="20"/>
          <w:lang w:eastAsia="fi-FI"/>
        </w:rPr>
        <w:lastRenderedPageBreak/>
        <w:drawing>
          <wp:inline distT="0" distB="0" distL="0" distR="0" wp14:anchorId="0A9B11DA" wp14:editId="7A08800E">
            <wp:extent cx="1790700" cy="1447800"/>
            <wp:effectExtent l="0" t="0" r="0" b="0"/>
            <wp:docPr id="3" name="Kuva 3" descr="http://www.oamk.fi/~raijaw/yrjat/laskentatoimi/laske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amk.fi/~raijaw/yrjat/laskentatoimi/lasken3.gif"/>
                    <pic:cNvPicPr>
                      <a:picLocks noChangeAspect="1" noChangeArrowheads="1"/>
                    </pic:cNvPicPr>
                  </pic:nvPicPr>
                  <pic:blipFill>
                    <a:blip r:embed="rId9" cstate="print"/>
                    <a:srcRect/>
                    <a:stretch>
                      <a:fillRect/>
                    </a:stretch>
                  </pic:blipFill>
                  <pic:spPr bwMode="auto">
                    <a:xfrm>
                      <a:off x="0" y="0"/>
                      <a:ext cx="1790700" cy="1447800"/>
                    </a:xfrm>
                    <a:prstGeom prst="rect">
                      <a:avLst/>
                    </a:prstGeom>
                    <a:noFill/>
                    <a:ln w="9525">
                      <a:noFill/>
                      <a:miter lim="800000"/>
                      <a:headEnd/>
                      <a:tailEnd/>
                    </a:ln>
                  </pic:spPr>
                </pic:pic>
              </a:graphicData>
            </a:graphic>
          </wp:inline>
        </w:drawing>
      </w:r>
    </w:p>
    <w:p w14:paraId="3976E7F0" w14:textId="77777777" w:rsidR="004D1533" w:rsidRPr="004D1533" w:rsidRDefault="004D1533" w:rsidP="004D1533">
      <w:pPr>
        <w:spacing w:before="100" w:beforeAutospacing="1" w:after="100" w:afterAutospacing="1" w:line="240" w:lineRule="auto"/>
        <w:ind w:left="1440"/>
        <w:rPr>
          <w:rFonts w:ascii="Times New Roman" w:eastAsia="Times New Roman" w:hAnsi="Times New Roman" w:cs="Times New Roman"/>
          <w:b/>
          <w:bCs/>
          <w:sz w:val="24"/>
          <w:szCs w:val="24"/>
          <w:lang w:eastAsia="fi-FI"/>
        </w:rPr>
      </w:pPr>
      <w:r w:rsidRPr="004D1533">
        <w:rPr>
          <w:rFonts w:ascii="Times New Roman" w:eastAsia="Times New Roman" w:hAnsi="Times New Roman" w:cs="Times New Roman"/>
          <w:b/>
          <w:bCs/>
          <w:sz w:val="24"/>
          <w:szCs w:val="24"/>
          <w:lang w:eastAsia="fi-FI"/>
        </w:rPr>
        <w:t> </w:t>
      </w:r>
    </w:p>
    <w:p w14:paraId="21ACADCB" w14:textId="77777777" w:rsidR="004D1533" w:rsidRPr="004D1533" w:rsidRDefault="004D1533" w:rsidP="004D1533">
      <w:pPr>
        <w:spacing w:before="100" w:beforeAutospacing="1" w:after="100" w:afterAutospacing="1" w:line="240" w:lineRule="auto"/>
        <w:ind w:left="1440"/>
        <w:rPr>
          <w:rFonts w:ascii="Times New Roman" w:eastAsia="Times New Roman" w:hAnsi="Times New Roman" w:cs="Times New Roman"/>
          <w:b/>
          <w:bCs/>
          <w:sz w:val="24"/>
          <w:szCs w:val="24"/>
          <w:lang w:eastAsia="fi-FI"/>
        </w:rPr>
      </w:pPr>
      <w:r w:rsidRPr="007C3021">
        <w:rPr>
          <w:rFonts w:ascii="Arial" w:eastAsia="Times New Roman" w:hAnsi="Arial" w:cs="Arial"/>
          <w:b/>
          <w:sz w:val="20"/>
          <w:szCs w:val="20"/>
          <w:lang w:eastAsia="fi-FI"/>
        </w:rPr>
        <w:t xml:space="preserve">  </w:t>
      </w:r>
    </w:p>
    <w:p w14:paraId="789402C9" w14:textId="77777777" w:rsidR="004D1533" w:rsidRDefault="004D1533" w:rsidP="0011593A">
      <w:pPr>
        <w:pStyle w:val="Heading1"/>
      </w:pPr>
      <w:bookmarkStart w:id="19" w:name="8._TEHTÄVIÄ"/>
      <w:bookmarkStart w:id="20" w:name="_Toc300836970"/>
      <w:r w:rsidRPr="004D1533">
        <w:t>TEHTÄVIÄ</w:t>
      </w:r>
      <w:bookmarkEnd w:id="19"/>
      <w:bookmarkEnd w:id="20"/>
    </w:p>
    <w:p w14:paraId="613BC224" w14:textId="77777777" w:rsidR="000F7CDF" w:rsidRDefault="000F7CDF" w:rsidP="000F7CDF">
      <w:pPr>
        <w:rPr>
          <w:sz w:val="28"/>
          <w:szCs w:val="28"/>
          <w:lang w:eastAsia="fi-FI"/>
        </w:rPr>
      </w:pPr>
    </w:p>
    <w:p w14:paraId="4C93D949" w14:textId="77777777" w:rsidR="000F7CDF" w:rsidRDefault="000F7CDF" w:rsidP="000F7CDF">
      <w:pPr>
        <w:rPr>
          <w:sz w:val="28"/>
          <w:szCs w:val="28"/>
          <w:lang w:eastAsia="fi-FI"/>
        </w:rPr>
      </w:pPr>
    </w:p>
    <w:p w14:paraId="5F03A92C" w14:textId="77777777" w:rsidR="000F7CDF" w:rsidRDefault="000F7CDF" w:rsidP="000F7CDF">
      <w:pPr>
        <w:rPr>
          <w:sz w:val="28"/>
          <w:szCs w:val="28"/>
          <w:lang w:eastAsia="fi-FI"/>
        </w:rPr>
      </w:pPr>
    </w:p>
    <w:p w14:paraId="2A7DED27" w14:textId="77777777" w:rsidR="000E1617" w:rsidRPr="000F7CDF" w:rsidRDefault="000F7CDF" w:rsidP="000F7CDF">
      <w:pPr>
        <w:rPr>
          <w:rFonts w:ascii="Arial" w:hAnsi="Arial" w:cs="Arial"/>
          <w:b/>
          <w:sz w:val="24"/>
          <w:szCs w:val="24"/>
          <w:lang w:eastAsia="fi-FI"/>
        </w:rPr>
      </w:pPr>
      <w:r w:rsidRPr="000F7CDF">
        <w:rPr>
          <w:rFonts w:ascii="Arial" w:hAnsi="Arial" w:cs="Arial"/>
          <w:b/>
          <w:sz w:val="24"/>
          <w:szCs w:val="24"/>
          <w:lang w:eastAsia="fi-FI"/>
        </w:rPr>
        <w:t>Kalkyylit:</w:t>
      </w:r>
    </w:p>
    <w:p w14:paraId="3BFFC7C9" w14:textId="77777777" w:rsidR="000F7CDF" w:rsidRPr="000F7CDF" w:rsidRDefault="000F7CDF" w:rsidP="000F7CDF">
      <w:pPr>
        <w:spacing w:before="100" w:beforeAutospacing="1" w:after="100" w:afterAutospacing="1"/>
        <w:rPr>
          <w:rFonts w:ascii="Arial" w:hAnsi="Arial" w:cs="Arial"/>
          <w:sz w:val="24"/>
          <w:szCs w:val="24"/>
        </w:rPr>
      </w:pPr>
      <w:r w:rsidRPr="000F7CDF">
        <w:rPr>
          <w:rFonts w:ascii="Arial" w:hAnsi="Arial" w:cs="Arial"/>
          <w:b/>
          <w:bCs/>
          <w:sz w:val="24"/>
          <w:szCs w:val="24"/>
        </w:rPr>
        <w:t xml:space="preserve">1. </w:t>
      </w:r>
      <w:r w:rsidRPr="000F7CDF">
        <w:rPr>
          <w:rFonts w:ascii="Arial" w:hAnsi="Arial" w:cs="Arial"/>
          <w:sz w:val="24"/>
          <w:szCs w:val="24"/>
        </w:rPr>
        <w:t>Peltipurkkeja valmistavalla yrityksellä oli laskentakautena ollut muuttuvia kustannuksia 20 000,- ja kiinteitä kustannuksia 12 000,-. Laskentakaudella valmistui 8 000 purkkia, mikä on 80 % normaalista. Laske valmistuskustannukset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38"/>
      </w:tblGrid>
      <w:tr w:rsidR="000F7CDF" w:rsidRPr="000F7CDF" w14:paraId="4535A225" w14:textId="77777777" w:rsidTr="00133E58">
        <w:trPr>
          <w:tblCellSpacing w:w="15" w:type="dxa"/>
        </w:trPr>
        <w:tc>
          <w:tcPr>
            <w:tcW w:w="5000" w:type="pct"/>
            <w:vAlign w:val="center"/>
            <w:hideMark/>
          </w:tcPr>
          <w:p w14:paraId="5EA042F5" w14:textId="77777777" w:rsidR="000F7CDF" w:rsidRPr="000F7CDF" w:rsidRDefault="000F7CDF" w:rsidP="00133E58">
            <w:pPr>
              <w:rPr>
                <w:rFonts w:ascii="Arial" w:hAnsi="Arial" w:cs="Arial"/>
                <w:sz w:val="24"/>
                <w:szCs w:val="24"/>
              </w:rPr>
            </w:pPr>
            <w:r w:rsidRPr="000F7CDF">
              <w:rPr>
                <w:rFonts w:ascii="Arial" w:hAnsi="Arial" w:cs="Arial"/>
                <w:sz w:val="24"/>
                <w:szCs w:val="24"/>
              </w:rPr>
              <w:t>a) minimikalkyylin</w:t>
            </w:r>
          </w:p>
        </w:tc>
      </w:tr>
      <w:tr w:rsidR="000F7CDF" w:rsidRPr="000F7CDF" w14:paraId="7B12AC76" w14:textId="77777777" w:rsidTr="00133E58">
        <w:trPr>
          <w:tblCellSpacing w:w="15" w:type="dxa"/>
        </w:trPr>
        <w:tc>
          <w:tcPr>
            <w:tcW w:w="5000" w:type="pct"/>
            <w:vAlign w:val="center"/>
            <w:hideMark/>
          </w:tcPr>
          <w:p w14:paraId="359A49EC" w14:textId="77777777" w:rsidR="000F7CDF" w:rsidRPr="000F7CDF" w:rsidRDefault="000F7CDF" w:rsidP="00133E58">
            <w:pPr>
              <w:rPr>
                <w:rFonts w:ascii="Arial" w:hAnsi="Arial" w:cs="Arial"/>
                <w:sz w:val="24"/>
                <w:szCs w:val="24"/>
              </w:rPr>
            </w:pPr>
            <w:r w:rsidRPr="000F7CDF">
              <w:rPr>
                <w:rFonts w:ascii="Arial" w:hAnsi="Arial" w:cs="Arial"/>
                <w:sz w:val="24"/>
                <w:szCs w:val="24"/>
              </w:rPr>
              <w:t>b) keskimääräiskalkyylin</w:t>
            </w:r>
          </w:p>
        </w:tc>
      </w:tr>
      <w:tr w:rsidR="000F7CDF" w:rsidRPr="000F7CDF" w14:paraId="404D34E0" w14:textId="77777777" w:rsidTr="00133E58">
        <w:trPr>
          <w:tblCellSpacing w:w="15" w:type="dxa"/>
        </w:trPr>
        <w:tc>
          <w:tcPr>
            <w:tcW w:w="5000" w:type="pct"/>
            <w:vAlign w:val="center"/>
            <w:hideMark/>
          </w:tcPr>
          <w:p w14:paraId="166F20E2" w14:textId="77777777" w:rsidR="000F7CDF" w:rsidRPr="000F7CDF" w:rsidRDefault="000F7CDF" w:rsidP="000F7CDF">
            <w:pPr>
              <w:rPr>
                <w:rFonts w:ascii="Arial" w:hAnsi="Arial" w:cs="Arial"/>
                <w:sz w:val="24"/>
                <w:szCs w:val="24"/>
              </w:rPr>
            </w:pPr>
            <w:r w:rsidRPr="000F7CDF">
              <w:rPr>
                <w:rFonts w:ascii="Arial" w:hAnsi="Arial" w:cs="Arial"/>
                <w:sz w:val="24"/>
                <w:szCs w:val="24"/>
              </w:rPr>
              <w:t>c)normaalikalkyylin perusteella</w:t>
            </w:r>
          </w:p>
        </w:tc>
      </w:tr>
    </w:tbl>
    <w:p w14:paraId="6CF246BF" w14:textId="77777777" w:rsidR="000F7CDF" w:rsidRPr="000F7CDF" w:rsidRDefault="000F7CDF" w:rsidP="000F7CDF">
      <w:pPr>
        <w:spacing w:before="100" w:beforeAutospacing="1" w:after="100" w:afterAutospacing="1"/>
        <w:rPr>
          <w:rFonts w:ascii="Arial" w:hAnsi="Arial" w:cs="Arial"/>
          <w:sz w:val="24"/>
          <w:szCs w:val="24"/>
        </w:rPr>
      </w:pPr>
      <w:r w:rsidRPr="000F7CDF">
        <w:rPr>
          <w:rFonts w:ascii="Arial" w:hAnsi="Arial" w:cs="Arial"/>
          <w:b/>
          <w:bCs/>
          <w:sz w:val="24"/>
          <w:szCs w:val="24"/>
        </w:rPr>
        <w:t xml:space="preserve">2. </w:t>
      </w:r>
      <w:r w:rsidRPr="000F7CDF">
        <w:rPr>
          <w:rFonts w:ascii="Arial" w:hAnsi="Arial" w:cs="Arial"/>
          <w:sz w:val="24"/>
          <w:szCs w:val="24"/>
        </w:rPr>
        <w:t xml:space="preserve">Yrityksen kapasiteetti on 10 000 kpl kuukaudessa. Lokakuun tuotanto oli 6 500 kpl ja kokonaiskustannukset 113 000,-. Marraskuun tuotanto oli 8 000 kpl ja kokonaiskustannukset 131 000,-  </w:t>
      </w:r>
    </w:p>
    <w:p w14:paraId="2590F145" w14:textId="77777777" w:rsidR="000F7CDF" w:rsidRPr="000F7CDF" w:rsidRDefault="000F7CDF" w:rsidP="000F7CDF">
      <w:pPr>
        <w:spacing w:before="100" w:beforeAutospacing="1" w:after="100" w:afterAutospacing="1"/>
        <w:rPr>
          <w:rFonts w:ascii="Arial" w:hAnsi="Arial" w:cs="Arial"/>
          <w:sz w:val="24"/>
          <w:szCs w:val="24"/>
        </w:rPr>
      </w:pPr>
      <w:r w:rsidRPr="000F7CDF">
        <w:rPr>
          <w:rFonts w:ascii="Arial" w:hAnsi="Arial" w:cs="Arial"/>
          <w:sz w:val="24"/>
          <w:szCs w:val="24"/>
        </w:rPr>
        <w:t>Laadi yhden tuotteen minimi-, keskimääräis- ja normaalikalkyylit</w:t>
      </w:r>
    </w:p>
    <w:p w14:paraId="44849C7D" w14:textId="77777777" w:rsidR="000F7CDF" w:rsidRDefault="000F7CDF" w:rsidP="000F7CDF">
      <w:pPr>
        <w:spacing w:before="100" w:beforeAutospacing="1" w:after="100" w:afterAutospacing="1"/>
        <w:rPr>
          <w:rFonts w:ascii="Arial" w:hAnsi="Arial" w:cs="Arial"/>
          <w:sz w:val="24"/>
          <w:szCs w:val="24"/>
        </w:rPr>
      </w:pPr>
    </w:p>
    <w:p w14:paraId="2E7438A2" w14:textId="77777777" w:rsidR="000F7CDF" w:rsidRDefault="000F7CDF" w:rsidP="000F7CDF">
      <w:pPr>
        <w:spacing w:before="100" w:beforeAutospacing="1" w:after="100" w:afterAutospacing="1"/>
        <w:rPr>
          <w:rFonts w:ascii="Arial" w:hAnsi="Arial" w:cs="Arial"/>
          <w:sz w:val="24"/>
          <w:szCs w:val="24"/>
        </w:rPr>
      </w:pPr>
    </w:p>
    <w:p w14:paraId="3BAD74CB" w14:textId="77777777" w:rsidR="000F7CDF" w:rsidRDefault="000F7CDF" w:rsidP="000F7CDF">
      <w:pPr>
        <w:spacing w:before="100" w:beforeAutospacing="1" w:after="100" w:afterAutospacing="1"/>
        <w:rPr>
          <w:rFonts w:ascii="Arial" w:hAnsi="Arial" w:cs="Arial"/>
          <w:sz w:val="24"/>
          <w:szCs w:val="24"/>
        </w:rPr>
      </w:pPr>
    </w:p>
    <w:p w14:paraId="086676B4" w14:textId="77777777" w:rsidR="000F7CDF" w:rsidRPr="000F7CDF" w:rsidRDefault="000F7CDF" w:rsidP="000F7CDF">
      <w:pPr>
        <w:spacing w:before="100" w:beforeAutospacing="1" w:after="100" w:afterAutospacing="1"/>
        <w:rPr>
          <w:rFonts w:ascii="Arial" w:hAnsi="Arial" w:cs="Arial"/>
          <w:sz w:val="24"/>
          <w:szCs w:val="24"/>
        </w:rPr>
      </w:pPr>
      <w:r w:rsidRPr="000F7CDF">
        <w:rPr>
          <w:rFonts w:ascii="Arial" w:hAnsi="Arial" w:cs="Arial"/>
          <w:sz w:val="24"/>
          <w:szCs w:val="24"/>
        </w:rPr>
        <w:lastRenderedPageBreak/>
        <w:t> </w:t>
      </w:r>
      <w:r w:rsidRPr="000F7CDF">
        <w:rPr>
          <w:rFonts w:ascii="Arial" w:hAnsi="Arial" w:cs="Arial"/>
          <w:b/>
          <w:bCs/>
          <w:sz w:val="24"/>
          <w:szCs w:val="24"/>
        </w:rPr>
        <w:t xml:space="preserve">3. </w:t>
      </w:r>
      <w:r w:rsidRPr="000F7CDF">
        <w:rPr>
          <w:rFonts w:ascii="Arial" w:hAnsi="Arial" w:cs="Arial"/>
          <w:sz w:val="24"/>
          <w:szCs w:val="24"/>
        </w:rPr>
        <w:t>Yritys valmisti vain yhtä tuotetta. Eräällä laskentakaudella kustannukset olivat seuraavat: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2"/>
        <w:gridCol w:w="5296"/>
      </w:tblGrid>
      <w:tr w:rsidR="000F7CDF" w:rsidRPr="000F7CDF" w14:paraId="52774F03" w14:textId="77777777" w:rsidTr="00133E58">
        <w:trPr>
          <w:tblCellSpacing w:w="15" w:type="dxa"/>
        </w:trPr>
        <w:tc>
          <w:tcPr>
            <w:tcW w:w="2250" w:type="pct"/>
            <w:vAlign w:val="center"/>
            <w:hideMark/>
          </w:tcPr>
          <w:p w14:paraId="5DE47A88" w14:textId="77777777" w:rsidR="000F7CDF" w:rsidRPr="000F7CDF" w:rsidRDefault="000F7CDF" w:rsidP="00133E58">
            <w:pPr>
              <w:rPr>
                <w:rFonts w:ascii="Arial" w:hAnsi="Arial" w:cs="Arial"/>
                <w:sz w:val="24"/>
                <w:szCs w:val="24"/>
              </w:rPr>
            </w:pPr>
            <w:r w:rsidRPr="000F7CDF">
              <w:rPr>
                <w:rFonts w:ascii="Arial" w:hAnsi="Arial" w:cs="Arial"/>
                <w:sz w:val="24"/>
                <w:szCs w:val="24"/>
              </w:rPr>
              <w:t> - valmistuksen mukut</w:t>
            </w:r>
          </w:p>
        </w:tc>
        <w:tc>
          <w:tcPr>
            <w:tcW w:w="2750" w:type="pct"/>
            <w:vAlign w:val="center"/>
            <w:hideMark/>
          </w:tcPr>
          <w:p w14:paraId="213D9484" w14:textId="77777777" w:rsidR="000F7CDF" w:rsidRPr="000F7CDF" w:rsidRDefault="000F7CDF" w:rsidP="00133E58">
            <w:pPr>
              <w:rPr>
                <w:rFonts w:ascii="Arial" w:hAnsi="Arial" w:cs="Arial"/>
                <w:sz w:val="24"/>
                <w:szCs w:val="24"/>
              </w:rPr>
            </w:pPr>
            <w:r w:rsidRPr="000F7CDF">
              <w:rPr>
                <w:rFonts w:ascii="Arial" w:hAnsi="Arial" w:cs="Arial"/>
                <w:sz w:val="24"/>
                <w:szCs w:val="24"/>
              </w:rPr>
              <w:t>485 000,-</w:t>
            </w:r>
          </w:p>
        </w:tc>
      </w:tr>
      <w:tr w:rsidR="000F7CDF" w:rsidRPr="000F7CDF" w14:paraId="39BA92ED" w14:textId="77777777" w:rsidTr="00133E58">
        <w:trPr>
          <w:tblCellSpacing w:w="15" w:type="dxa"/>
        </w:trPr>
        <w:tc>
          <w:tcPr>
            <w:tcW w:w="2250" w:type="pct"/>
            <w:vAlign w:val="center"/>
            <w:hideMark/>
          </w:tcPr>
          <w:p w14:paraId="461F15BC" w14:textId="77777777" w:rsidR="000F7CDF" w:rsidRPr="000F7CDF" w:rsidRDefault="000F7CDF" w:rsidP="00133E58">
            <w:pPr>
              <w:rPr>
                <w:rFonts w:ascii="Arial" w:hAnsi="Arial" w:cs="Arial"/>
                <w:sz w:val="24"/>
                <w:szCs w:val="24"/>
              </w:rPr>
            </w:pPr>
            <w:r w:rsidRPr="000F7CDF">
              <w:rPr>
                <w:rFonts w:ascii="Arial" w:hAnsi="Arial" w:cs="Arial"/>
                <w:sz w:val="24"/>
                <w:szCs w:val="24"/>
              </w:rPr>
              <w:t> - valmistuksen kikut</w:t>
            </w:r>
          </w:p>
        </w:tc>
        <w:tc>
          <w:tcPr>
            <w:tcW w:w="2750" w:type="pct"/>
            <w:vAlign w:val="center"/>
            <w:hideMark/>
          </w:tcPr>
          <w:p w14:paraId="31919980" w14:textId="77777777" w:rsidR="000F7CDF" w:rsidRPr="000F7CDF" w:rsidRDefault="000F7CDF" w:rsidP="00133E58">
            <w:pPr>
              <w:rPr>
                <w:rFonts w:ascii="Arial" w:hAnsi="Arial" w:cs="Arial"/>
                <w:sz w:val="24"/>
                <w:szCs w:val="24"/>
              </w:rPr>
            </w:pPr>
            <w:r w:rsidRPr="000F7CDF">
              <w:rPr>
                <w:rFonts w:ascii="Arial" w:hAnsi="Arial" w:cs="Arial"/>
                <w:sz w:val="24"/>
                <w:szCs w:val="24"/>
              </w:rPr>
              <w:t>210 000,-</w:t>
            </w:r>
          </w:p>
        </w:tc>
      </w:tr>
      <w:tr w:rsidR="000F7CDF" w:rsidRPr="000F7CDF" w14:paraId="3A03BA1E" w14:textId="77777777" w:rsidTr="00133E58">
        <w:trPr>
          <w:tblCellSpacing w:w="15" w:type="dxa"/>
        </w:trPr>
        <w:tc>
          <w:tcPr>
            <w:tcW w:w="2250" w:type="pct"/>
            <w:vAlign w:val="center"/>
            <w:hideMark/>
          </w:tcPr>
          <w:p w14:paraId="45A35641" w14:textId="77777777" w:rsidR="000F7CDF" w:rsidRPr="000F7CDF" w:rsidRDefault="000F7CDF" w:rsidP="00133E58">
            <w:pPr>
              <w:rPr>
                <w:rFonts w:ascii="Arial" w:hAnsi="Arial" w:cs="Arial"/>
                <w:sz w:val="24"/>
                <w:szCs w:val="24"/>
              </w:rPr>
            </w:pPr>
            <w:r w:rsidRPr="000F7CDF">
              <w:rPr>
                <w:rFonts w:ascii="Arial" w:hAnsi="Arial" w:cs="Arial"/>
                <w:sz w:val="24"/>
                <w:szCs w:val="24"/>
              </w:rPr>
              <w:t> - markkinoinnin ja hallinnon kustannukset (kikuja)</w:t>
            </w:r>
          </w:p>
        </w:tc>
        <w:tc>
          <w:tcPr>
            <w:tcW w:w="2750" w:type="pct"/>
            <w:vAlign w:val="center"/>
            <w:hideMark/>
          </w:tcPr>
          <w:p w14:paraId="2630D262" w14:textId="77777777" w:rsidR="000F7CDF" w:rsidRPr="000F7CDF" w:rsidRDefault="000F7CDF" w:rsidP="00133E58">
            <w:pPr>
              <w:rPr>
                <w:rFonts w:ascii="Arial" w:hAnsi="Arial" w:cs="Arial"/>
                <w:sz w:val="24"/>
                <w:szCs w:val="24"/>
              </w:rPr>
            </w:pPr>
            <w:r w:rsidRPr="000F7CDF">
              <w:rPr>
                <w:rFonts w:ascii="Arial" w:hAnsi="Arial" w:cs="Arial"/>
                <w:sz w:val="24"/>
                <w:szCs w:val="24"/>
              </w:rPr>
              <w:t>125 000,-</w:t>
            </w:r>
          </w:p>
        </w:tc>
      </w:tr>
    </w:tbl>
    <w:p w14:paraId="3C07D36F" w14:textId="77777777" w:rsidR="000F7CDF" w:rsidRPr="000F7CDF" w:rsidRDefault="000F7CDF" w:rsidP="000F7CDF">
      <w:pPr>
        <w:spacing w:before="100" w:beforeAutospacing="1" w:after="100" w:afterAutospacing="1"/>
        <w:rPr>
          <w:rFonts w:ascii="Arial" w:hAnsi="Arial" w:cs="Arial"/>
          <w:sz w:val="24"/>
          <w:szCs w:val="24"/>
        </w:rPr>
      </w:pPr>
      <w:r w:rsidRPr="000F7CDF">
        <w:rPr>
          <w:rFonts w:ascii="Arial" w:hAnsi="Arial" w:cs="Arial"/>
          <w:sz w:val="24"/>
          <w:szCs w:val="24"/>
        </w:rPr>
        <w:t xml:space="preserve">  Yritys valmistaa laskentakaudessa normaalisti 1 000 tuotetta. Nyt oli valmistunut 600 tuotetta.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38"/>
      </w:tblGrid>
      <w:tr w:rsidR="000F7CDF" w:rsidRPr="000F7CDF" w14:paraId="2CD1C046" w14:textId="77777777" w:rsidTr="00133E58">
        <w:trPr>
          <w:tblCellSpacing w:w="15" w:type="dxa"/>
        </w:trPr>
        <w:tc>
          <w:tcPr>
            <w:tcW w:w="5000" w:type="pct"/>
            <w:vAlign w:val="center"/>
            <w:hideMark/>
          </w:tcPr>
          <w:p w14:paraId="13472E8E" w14:textId="77777777" w:rsidR="000F7CDF" w:rsidRPr="000F7CDF" w:rsidRDefault="000F7CDF" w:rsidP="00133E58">
            <w:pPr>
              <w:rPr>
                <w:rFonts w:ascii="Arial" w:hAnsi="Arial" w:cs="Arial"/>
                <w:sz w:val="24"/>
                <w:szCs w:val="24"/>
              </w:rPr>
            </w:pPr>
            <w:r w:rsidRPr="000F7CDF">
              <w:rPr>
                <w:rFonts w:ascii="Arial" w:hAnsi="Arial" w:cs="Arial"/>
                <w:sz w:val="24"/>
                <w:szCs w:val="24"/>
              </w:rPr>
              <w:t>a) MVA</w:t>
            </w:r>
          </w:p>
        </w:tc>
      </w:tr>
      <w:tr w:rsidR="000F7CDF" w:rsidRPr="000F7CDF" w14:paraId="32F75A3E" w14:textId="77777777" w:rsidTr="00133E58">
        <w:trPr>
          <w:tblCellSpacing w:w="15" w:type="dxa"/>
        </w:trPr>
        <w:tc>
          <w:tcPr>
            <w:tcW w:w="5000" w:type="pct"/>
            <w:vAlign w:val="center"/>
            <w:hideMark/>
          </w:tcPr>
          <w:p w14:paraId="05CA0A3C" w14:textId="77777777" w:rsidR="000F7CDF" w:rsidRPr="000F7CDF" w:rsidRDefault="000F7CDF" w:rsidP="00133E58">
            <w:pPr>
              <w:rPr>
                <w:rFonts w:ascii="Arial" w:hAnsi="Arial" w:cs="Arial"/>
                <w:sz w:val="24"/>
                <w:szCs w:val="24"/>
              </w:rPr>
            </w:pPr>
            <w:r w:rsidRPr="000F7CDF">
              <w:rPr>
                <w:rFonts w:ascii="Arial" w:hAnsi="Arial" w:cs="Arial"/>
                <w:sz w:val="24"/>
                <w:szCs w:val="24"/>
              </w:rPr>
              <w:t>b) VA</w:t>
            </w:r>
          </w:p>
        </w:tc>
      </w:tr>
      <w:tr w:rsidR="000F7CDF" w:rsidRPr="000F7CDF" w14:paraId="014E14AC" w14:textId="77777777" w:rsidTr="00133E58">
        <w:trPr>
          <w:tblCellSpacing w:w="15" w:type="dxa"/>
        </w:trPr>
        <w:tc>
          <w:tcPr>
            <w:tcW w:w="5000" w:type="pct"/>
            <w:vAlign w:val="center"/>
            <w:hideMark/>
          </w:tcPr>
          <w:p w14:paraId="564DCA13" w14:textId="77777777" w:rsidR="000F7CDF" w:rsidRPr="000F7CDF" w:rsidRDefault="000F7CDF" w:rsidP="00133E58">
            <w:pPr>
              <w:rPr>
                <w:rFonts w:ascii="Arial" w:hAnsi="Arial" w:cs="Arial"/>
                <w:sz w:val="24"/>
                <w:szCs w:val="24"/>
              </w:rPr>
            </w:pPr>
            <w:r w:rsidRPr="000F7CDF">
              <w:rPr>
                <w:rFonts w:ascii="Arial" w:hAnsi="Arial" w:cs="Arial"/>
                <w:sz w:val="24"/>
                <w:szCs w:val="24"/>
              </w:rPr>
              <w:t>c) NVA</w:t>
            </w:r>
          </w:p>
        </w:tc>
      </w:tr>
      <w:tr w:rsidR="000F7CDF" w:rsidRPr="000F7CDF" w14:paraId="42EEB22A" w14:textId="77777777" w:rsidTr="00133E58">
        <w:trPr>
          <w:tblCellSpacing w:w="15" w:type="dxa"/>
        </w:trPr>
        <w:tc>
          <w:tcPr>
            <w:tcW w:w="5000" w:type="pct"/>
            <w:vAlign w:val="center"/>
            <w:hideMark/>
          </w:tcPr>
          <w:p w14:paraId="2B7BAED4" w14:textId="77777777" w:rsidR="000F7CDF" w:rsidRPr="000F7CDF" w:rsidRDefault="000F7CDF" w:rsidP="00133E58">
            <w:pPr>
              <w:rPr>
                <w:rFonts w:ascii="Arial" w:hAnsi="Arial" w:cs="Arial"/>
                <w:sz w:val="24"/>
                <w:szCs w:val="24"/>
              </w:rPr>
            </w:pPr>
            <w:r w:rsidRPr="000F7CDF">
              <w:rPr>
                <w:rFonts w:ascii="Arial" w:hAnsi="Arial" w:cs="Arial"/>
                <w:sz w:val="24"/>
                <w:szCs w:val="24"/>
              </w:rPr>
              <w:t>d) OKA</w:t>
            </w:r>
          </w:p>
        </w:tc>
      </w:tr>
      <w:tr w:rsidR="000F7CDF" w:rsidRPr="000F7CDF" w14:paraId="5D4414A1" w14:textId="77777777" w:rsidTr="00133E58">
        <w:trPr>
          <w:tblCellSpacing w:w="15" w:type="dxa"/>
        </w:trPr>
        <w:tc>
          <w:tcPr>
            <w:tcW w:w="5000" w:type="pct"/>
            <w:vAlign w:val="center"/>
            <w:hideMark/>
          </w:tcPr>
          <w:p w14:paraId="5A35CE9C" w14:textId="77777777" w:rsidR="000F7CDF" w:rsidRPr="000F7CDF" w:rsidRDefault="000F7CDF" w:rsidP="00133E58">
            <w:pPr>
              <w:rPr>
                <w:rFonts w:ascii="Arial" w:hAnsi="Arial" w:cs="Arial"/>
                <w:sz w:val="24"/>
                <w:szCs w:val="24"/>
              </w:rPr>
            </w:pPr>
          </w:p>
        </w:tc>
      </w:tr>
    </w:tbl>
    <w:p w14:paraId="17D85C27" w14:textId="77777777" w:rsidR="000F7CDF" w:rsidRPr="000F7CDF" w:rsidRDefault="000F7CDF" w:rsidP="000F7CDF">
      <w:pPr>
        <w:spacing w:before="100" w:beforeAutospacing="1" w:after="100" w:afterAutospacing="1"/>
        <w:rPr>
          <w:rFonts w:ascii="Arial" w:hAnsi="Arial" w:cs="Arial"/>
          <w:sz w:val="24"/>
          <w:szCs w:val="24"/>
        </w:rPr>
      </w:pPr>
      <w:r>
        <w:rPr>
          <w:rFonts w:ascii="Arial" w:hAnsi="Arial" w:cs="Arial"/>
          <w:b/>
          <w:bCs/>
          <w:sz w:val="24"/>
          <w:szCs w:val="24"/>
        </w:rPr>
        <w:t>4</w:t>
      </w:r>
      <w:r w:rsidRPr="000F7CDF">
        <w:rPr>
          <w:rFonts w:ascii="Arial" w:hAnsi="Arial" w:cs="Arial"/>
          <w:b/>
          <w:bCs/>
          <w:sz w:val="24"/>
          <w:szCs w:val="24"/>
        </w:rPr>
        <w:t xml:space="preserve">. </w:t>
      </w:r>
      <w:r w:rsidRPr="000F7CDF">
        <w:rPr>
          <w:rFonts w:ascii="Arial" w:hAnsi="Arial" w:cs="Arial"/>
          <w:sz w:val="24"/>
          <w:szCs w:val="24"/>
        </w:rPr>
        <w:t>Yhtä tuotetta valmistavalla yrityksellä oli eräänä kuukautena ollut kustannuksia seuraavasti: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46"/>
        <w:gridCol w:w="5392"/>
      </w:tblGrid>
      <w:tr w:rsidR="000F7CDF" w:rsidRPr="000F7CDF" w14:paraId="2DF8C3F1" w14:textId="77777777" w:rsidTr="00133E58">
        <w:trPr>
          <w:tblCellSpacing w:w="15" w:type="dxa"/>
        </w:trPr>
        <w:tc>
          <w:tcPr>
            <w:tcW w:w="2200" w:type="pct"/>
            <w:vAlign w:val="center"/>
            <w:hideMark/>
          </w:tcPr>
          <w:p w14:paraId="6253FAB7" w14:textId="77777777" w:rsidR="000F7CDF" w:rsidRPr="000F7CDF" w:rsidRDefault="000F7CDF" w:rsidP="00133E58">
            <w:pPr>
              <w:rPr>
                <w:rFonts w:ascii="Arial" w:hAnsi="Arial" w:cs="Arial"/>
                <w:sz w:val="24"/>
                <w:szCs w:val="24"/>
              </w:rPr>
            </w:pPr>
            <w:r w:rsidRPr="000F7CDF">
              <w:rPr>
                <w:rFonts w:ascii="Arial" w:hAnsi="Arial" w:cs="Arial"/>
                <w:sz w:val="24"/>
                <w:szCs w:val="24"/>
              </w:rPr>
              <w:t>Valmistuspalkat</w:t>
            </w:r>
          </w:p>
        </w:tc>
        <w:tc>
          <w:tcPr>
            <w:tcW w:w="2800" w:type="pct"/>
            <w:vAlign w:val="center"/>
            <w:hideMark/>
          </w:tcPr>
          <w:p w14:paraId="4AC62150" w14:textId="77777777" w:rsidR="000F7CDF" w:rsidRPr="000F7CDF" w:rsidRDefault="000F7CDF" w:rsidP="00133E58">
            <w:pPr>
              <w:rPr>
                <w:rFonts w:ascii="Arial" w:hAnsi="Arial" w:cs="Arial"/>
                <w:sz w:val="24"/>
                <w:szCs w:val="24"/>
              </w:rPr>
            </w:pPr>
            <w:r w:rsidRPr="000F7CDF">
              <w:rPr>
                <w:rFonts w:ascii="Arial" w:hAnsi="Arial" w:cs="Arial"/>
                <w:sz w:val="24"/>
                <w:szCs w:val="24"/>
              </w:rPr>
              <w:t>650 000</w:t>
            </w:r>
          </w:p>
        </w:tc>
      </w:tr>
      <w:tr w:rsidR="000F7CDF" w:rsidRPr="000F7CDF" w14:paraId="5E7C1BEC" w14:textId="77777777" w:rsidTr="00133E58">
        <w:trPr>
          <w:tblCellSpacing w:w="15" w:type="dxa"/>
        </w:trPr>
        <w:tc>
          <w:tcPr>
            <w:tcW w:w="2200" w:type="pct"/>
            <w:vAlign w:val="center"/>
            <w:hideMark/>
          </w:tcPr>
          <w:p w14:paraId="3B81D223" w14:textId="77777777" w:rsidR="000F7CDF" w:rsidRPr="000F7CDF" w:rsidRDefault="000F7CDF" w:rsidP="00133E58">
            <w:pPr>
              <w:rPr>
                <w:rFonts w:ascii="Arial" w:hAnsi="Arial" w:cs="Arial"/>
                <w:sz w:val="24"/>
                <w:szCs w:val="24"/>
              </w:rPr>
            </w:pPr>
            <w:r w:rsidRPr="000F7CDF">
              <w:rPr>
                <w:rFonts w:ascii="Arial" w:hAnsi="Arial" w:cs="Arial"/>
                <w:sz w:val="24"/>
                <w:szCs w:val="24"/>
              </w:rPr>
              <w:t>Valmistuspalkkojen sotut</w:t>
            </w:r>
          </w:p>
        </w:tc>
        <w:tc>
          <w:tcPr>
            <w:tcW w:w="2800" w:type="pct"/>
            <w:vAlign w:val="center"/>
            <w:hideMark/>
          </w:tcPr>
          <w:p w14:paraId="7E675D88" w14:textId="77777777" w:rsidR="000F7CDF" w:rsidRPr="000F7CDF" w:rsidRDefault="000F7CDF" w:rsidP="00133E58">
            <w:pPr>
              <w:rPr>
                <w:rFonts w:ascii="Arial" w:hAnsi="Arial" w:cs="Arial"/>
                <w:sz w:val="24"/>
                <w:szCs w:val="24"/>
              </w:rPr>
            </w:pPr>
            <w:r w:rsidRPr="000F7CDF">
              <w:rPr>
                <w:rFonts w:ascii="Arial" w:hAnsi="Arial" w:cs="Arial"/>
                <w:sz w:val="24"/>
                <w:szCs w:val="24"/>
              </w:rPr>
              <w:t>250 000</w:t>
            </w:r>
          </w:p>
        </w:tc>
      </w:tr>
      <w:tr w:rsidR="000F7CDF" w:rsidRPr="000F7CDF" w14:paraId="0650F2CD" w14:textId="77777777" w:rsidTr="00133E58">
        <w:trPr>
          <w:tblCellSpacing w:w="15" w:type="dxa"/>
        </w:trPr>
        <w:tc>
          <w:tcPr>
            <w:tcW w:w="2200" w:type="pct"/>
            <w:vAlign w:val="center"/>
            <w:hideMark/>
          </w:tcPr>
          <w:p w14:paraId="5A480DC4" w14:textId="77777777" w:rsidR="000F7CDF" w:rsidRPr="000F7CDF" w:rsidRDefault="000F7CDF" w:rsidP="00133E58">
            <w:pPr>
              <w:rPr>
                <w:rFonts w:ascii="Arial" w:hAnsi="Arial" w:cs="Arial"/>
                <w:sz w:val="24"/>
                <w:szCs w:val="24"/>
              </w:rPr>
            </w:pPr>
            <w:r w:rsidRPr="000F7CDF">
              <w:rPr>
                <w:rFonts w:ascii="Arial" w:hAnsi="Arial" w:cs="Arial"/>
                <w:sz w:val="24"/>
                <w:szCs w:val="24"/>
              </w:rPr>
              <w:t>Raaka-ainekustannukset</w:t>
            </w:r>
          </w:p>
        </w:tc>
        <w:tc>
          <w:tcPr>
            <w:tcW w:w="2800" w:type="pct"/>
            <w:vAlign w:val="center"/>
            <w:hideMark/>
          </w:tcPr>
          <w:p w14:paraId="1944FAA9" w14:textId="77777777" w:rsidR="000F7CDF" w:rsidRPr="000F7CDF" w:rsidRDefault="000F7CDF" w:rsidP="00133E58">
            <w:pPr>
              <w:rPr>
                <w:rFonts w:ascii="Arial" w:hAnsi="Arial" w:cs="Arial"/>
                <w:sz w:val="24"/>
                <w:szCs w:val="24"/>
              </w:rPr>
            </w:pPr>
            <w:r w:rsidRPr="000F7CDF">
              <w:rPr>
                <w:rFonts w:ascii="Arial" w:hAnsi="Arial" w:cs="Arial"/>
                <w:sz w:val="24"/>
                <w:szCs w:val="24"/>
              </w:rPr>
              <w:t>520 000</w:t>
            </w:r>
          </w:p>
        </w:tc>
      </w:tr>
      <w:tr w:rsidR="000F7CDF" w:rsidRPr="000F7CDF" w14:paraId="4821161D" w14:textId="77777777" w:rsidTr="00133E58">
        <w:trPr>
          <w:tblCellSpacing w:w="15" w:type="dxa"/>
        </w:trPr>
        <w:tc>
          <w:tcPr>
            <w:tcW w:w="2200" w:type="pct"/>
            <w:vAlign w:val="center"/>
            <w:hideMark/>
          </w:tcPr>
          <w:p w14:paraId="6A7F47EF" w14:textId="77777777" w:rsidR="000F7CDF" w:rsidRPr="000F7CDF" w:rsidRDefault="000F7CDF" w:rsidP="00133E58">
            <w:pPr>
              <w:rPr>
                <w:rFonts w:ascii="Arial" w:hAnsi="Arial" w:cs="Arial"/>
                <w:sz w:val="24"/>
                <w:szCs w:val="24"/>
              </w:rPr>
            </w:pPr>
            <w:r w:rsidRPr="000F7CDF">
              <w:rPr>
                <w:rFonts w:ascii="Arial" w:hAnsi="Arial" w:cs="Arial"/>
                <w:sz w:val="24"/>
                <w:szCs w:val="24"/>
              </w:rPr>
              <w:t>Valmistuksen energia</w:t>
            </w:r>
          </w:p>
        </w:tc>
        <w:tc>
          <w:tcPr>
            <w:tcW w:w="2800" w:type="pct"/>
            <w:vAlign w:val="center"/>
            <w:hideMark/>
          </w:tcPr>
          <w:p w14:paraId="2FF79522" w14:textId="77777777" w:rsidR="000F7CDF" w:rsidRPr="000F7CDF" w:rsidRDefault="000F7CDF" w:rsidP="00133E58">
            <w:pPr>
              <w:rPr>
                <w:rFonts w:ascii="Arial" w:hAnsi="Arial" w:cs="Arial"/>
                <w:sz w:val="24"/>
                <w:szCs w:val="24"/>
              </w:rPr>
            </w:pPr>
            <w:r w:rsidRPr="000F7CDF">
              <w:rPr>
                <w:rFonts w:ascii="Arial" w:hAnsi="Arial" w:cs="Arial"/>
                <w:sz w:val="24"/>
                <w:szCs w:val="24"/>
              </w:rPr>
              <w:t xml:space="preserve">  45 000</w:t>
            </w:r>
          </w:p>
        </w:tc>
      </w:tr>
      <w:tr w:rsidR="000F7CDF" w:rsidRPr="000F7CDF" w14:paraId="33D41B77" w14:textId="77777777" w:rsidTr="00133E58">
        <w:trPr>
          <w:tblCellSpacing w:w="15" w:type="dxa"/>
        </w:trPr>
        <w:tc>
          <w:tcPr>
            <w:tcW w:w="2200" w:type="pct"/>
            <w:vAlign w:val="center"/>
            <w:hideMark/>
          </w:tcPr>
          <w:p w14:paraId="385A2B6E" w14:textId="77777777" w:rsidR="000F7CDF" w:rsidRPr="000F7CDF" w:rsidRDefault="000F7CDF" w:rsidP="00133E58">
            <w:pPr>
              <w:rPr>
                <w:rFonts w:ascii="Arial" w:hAnsi="Arial" w:cs="Arial"/>
                <w:sz w:val="24"/>
                <w:szCs w:val="24"/>
              </w:rPr>
            </w:pPr>
            <w:r w:rsidRPr="000F7CDF">
              <w:rPr>
                <w:rFonts w:ascii="Arial" w:hAnsi="Arial" w:cs="Arial"/>
                <w:sz w:val="24"/>
                <w:szCs w:val="24"/>
              </w:rPr>
              <w:t>Huolto ja korjaus</w:t>
            </w:r>
          </w:p>
        </w:tc>
        <w:tc>
          <w:tcPr>
            <w:tcW w:w="2800" w:type="pct"/>
            <w:vAlign w:val="center"/>
            <w:hideMark/>
          </w:tcPr>
          <w:p w14:paraId="7640ED14" w14:textId="77777777" w:rsidR="000F7CDF" w:rsidRPr="000F7CDF" w:rsidRDefault="000F7CDF" w:rsidP="00133E58">
            <w:pPr>
              <w:rPr>
                <w:rFonts w:ascii="Arial" w:hAnsi="Arial" w:cs="Arial"/>
                <w:sz w:val="24"/>
                <w:szCs w:val="24"/>
              </w:rPr>
            </w:pPr>
            <w:r w:rsidRPr="000F7CDF">
              <w:rPr>
                <w:rFonts w:ascii="Arial" w:hAnsi="Arial" w:cs="Arial"/>
                <w:sz w:val="24"/>
                <w:szCs w:val="24"/>
              </w:rPr>
              <w:t xml:space="preserve">  35 000</w:t>
            </w:r>
          </w:p>
        </w:tc>
      </w:tr>
      <w:tr w:rsidR="000F7CDF" w:rsidRPr="000F7CDF" w14:paraId="498A6818" w14:textId="77777777" w:rsidTr="00133E58">
        <w:trPr>
          <w:tblCellSpacing w:w="15" w:type="dxa"/>
        </w:trPr>
        <w:tc>
          <w:tcPr>
            <w:tcW w:w="2200" w:type="pct"/>
            <w:vAlign w:val="center"/>
            <w:hideMark/>
          </w:tcPr>
          <w:p w14:paraId="6B2E802A" w14:textId="77777777" w:rsidR="000F7CDF" w:rsidRPr="000F7CDF" w:rsidRDefault="000F7CDF" w:rsidP="00133E58">
            <w:pPr>
              <w:rPr>
                <w:rFonts w:ascii="Arial" w:hAnsi="Arial" w:cs="Arial"/>
                <w:sz w:val="24"/>
                <w:szCs w:val="24"/>
              </w:rPr>
            </w:pPr>
            <w:r w:rsidRPr="000F7CDF">
              <w:rPr>
                <w:rFonts w:ascii="Arial" w:hAnsi="Arial" w:cs="Arial"/>
                <w:sz w:val="24"/>
                <w:szCs w:val="24"/>
              </w:rPr>
              <w:t>Valmistuksen kikut</w:t>
            </w:r>
          </w:p>
        </w:tc>
        <w:tc>
          <w:tcPr>
            <w:tcW w:w="2800" w:type="pct"/>
            <w:vAlign w:val="center"/>
            <w:hideMark/>
          </w:tcPr>
          <w:p w14:paraId="71F7C696" w14:textId="77777777" w:rsidR="000F7CDF" w:rsidRPr="000F7CDF" w:rsidRDefault="000F7CDF" w:rsidP="00133E58">
            <w:pPr>
              <w:rPr>
                <w:rFonts w:ascii="Arial" w:hAnsi="Arial" w:cs="Arial"/>
                <w:sz w:val="24"/>
                <w:szCs w:val="24"/>
              </w:rPr>
            </w:pPr>
            <w:r w:rsidRPr="000F7CDF">
              <w:rPr>
                <w:rFonts w:ascii="Arial" w:hAnsi="Arial" w:cs="Arial"/>
                <w:sz w:val="24"/>
                <w:szCs w:val="24"/>
              </w:rPr>
              <w:t>400 000</w:t>
            </w:r>
          </w:p>
        </w:tc>
      </w:tr>
      <w:tr w:rsidR="000F7CDF" w:rsidRPr="000F7CDF" w14:paraId="5E463F58" w14:textId="77777777" w:rsidTr="00133E58">
        <w:trPr>
          <w:tblCellSpacing w:w="15" w:type="dxa"/>
        </w:trPr>
        <w:tc>
          <w:tcPr>
            <w:tcW w:w="2200" w:type="pct"/>
            <w:vAlign w:val="center"/>
            <w:hideMark/>
          </w:tcPr>
          <w:p w14:paraId="5DC84772" w14:textId="77777777" w:rsidR="000F7CDF" w:rsidRPr="000F7CDF" w:rsidRDefault="000F7CDF" w:rsidP="00133E58">
            <w:pPr>
              <w:rPr>
                <w:rFonts w:ascii="Arial" w:hAnsi="Arial" w:cs="Arial"/>
                <w:sz w:val="24"/>
                <w:szCs w:val="24"/>
              </w:rPr>
            </w:pPr>
            <w:r w:rsidRPr="000F7CDF">
              <w:rPr>
                <w:rFonts w:ascii="Arial" w:hAnsi="Arial" w:cs="Arial"/>
                <w:sz w:val="24"/>
                <w:szCs w:val="24"/>
              </w:rPr>
              <w:t>Hallinnon palkat</w:t>
            </w:r>
          </w:p>
        </w:tc>
        <w:tc>
          <w:tcPr>
            <w:tcW w:w="2800" w:type="pct"/>
            <w:vAlign w:val="center"/>
            <w:hideMark/>
          </w:tcPr>
          <w:p w14:paraId="6769BB60" w14:textId="77777777" w:rsidR="000F7CDF" w:rsidRPr="000F7CDF" w:rsidRDefault="000F7CDF" w:rsidP="00133E58">
            <w:pPr>
              <w:rPr>
                <w:rFonts w:ascii="Arial" w:hAnsi="Arial" w:cs="Arial"/>
                <w:sz w:val="24"/>
                <w:szCs w:val="24"/>
              </w:rPr>
            </w:pPr>
            <w:r w:rsidRPr="000F7CDF">
              <w:rPr>
                <w:rFonts w:ascii="Arial" w:hAnsi="Arial" w:cs="Arial"/>
                <w:sz w:val="24"/>
                <w:szCs w:val="24"/>
              </w:rPr>
              <w:t>160 000</w:t>
            </w:r>
          </w:p>
        </w:tc>
      </w:tr>
      <w:tr w:rsidR="000F7CDF" w:rsidRPr="000F7CDF" w14:paraId="7BA2234C" w14:textId="77777777" w:rsidTr="00133E58">
        <w:trPr>
          <w:tblCellSpacing w:w="15" w:type="dxa"/>
        </w:trPr>
        <w:tc>
          <w:tcPr>
            <w:tcW w:w="2200" w:type="pct"/>
            <w:vAlign w:val="center"/>
            <w:hideMark/>
          </w:tcPr>
          <w:p w14:paraId="47F8FB45" w14:textId="77777777" w:rsidR="000F7CDF" w:rsidRPr="000F7CDF" w:rsidRDefault="000F7CDF" w:rsidP="00133E58">
            <w:pPr>
              <w:rPr>
                <w:rFonts w:ascii="Arial" w:hAnsi="Arial" w:cs="Arial"/>
                <w:sz w:val="24"/>
                <w:szCs w:val="24"/>
              </w:rPr>
            </w:pPr>
            <w:r w:rsidRPr="000F7CDF">
              <w:rPr>
                <w:rFonts w:ascii="Arial" w:hAnsi="Arial" w:cs="Arial"/>
                <w:sz w:val="24"/>
                <w:szCs w:val="24"/>
              </w:rPr>
              <w:t>Markkinointikustannukset</w:t>
            </w:r>
          </w:p>
        </w:tc>
        <w:tc>
          <w:tcPr>
            <w:tcW w:w="2800" w:type="pct"/>
            <w:vAlign w:val="center"/>
            <w:hideMark/>
          </w:tcPr>
          <w:p w14:paraId="35CC59EA" w14:textId="77777777" w:rsidR="000F7CDF" w:rsidRPr="000F7CDF" w:rsidRDefault="000F7CDF" w:rsidP="00133E58">
            <w:pPr>
              <w:rPr>
                <w:rFonts w:ascii="Arial" w:hAnsi="Arial" w:cs="Arial"/>
                <w:sz w:val="24"/>
                <w:szCs w:val="24"/>
              </w:rPr>
            </w:pPr>
            <w:r w:rsidRPr="000F7CDF">
              <w:rPr>
                <w:rFonts w:ascii="Arial" w:hAnsi="Arial" w:cs="Arial"/>
                <w:sz w:val="24"/>
                <w:szCs w:val="24"/>
              </w:rPr>
              <w:t xml:space="preserve">  75 000</w:t>
            </w:r>
          </w:p>
        </w:tc>
      </w:tr>
      <w:tr w:rsidR="000F7CDF" w:rsidRPr="000F7CDF" w14:paraId="65848574" w14:textId="77777777" w:rsidTr="00133E58">
        <w:trPr>
          <w:tblCellSpacing w:w="15" w:type="dxa"/>
        </w:trPr>
        <w:tc>
          <w:tcPr>
            <w:tcW w:w="2200" w:type="pct"/>
            <w:vAlign w:val="center"/>
            <w:hideMark/>
          </w:tcPr>
          <w:p w14:paraId="16310AC8" w14:textId="77777777" w:rsidR="000F7CDF" w:rsidRPr="000F7CDF" w:rsidRDefault="000F7CDF" w:rsidP="00133E58">
            <w:pPr>
              <w:rPr>
                <w:rFonts w:ascii="Arial" w:hAnsi="Arial" w:cs="Arial"/>
                <w:sz w:val="24"/>
                <w:szCs w:val="24"/>
              </w:rPr>
            </w:pPr>
            <w:r w:rsidRPr="000F7CDF">
              <w:rPr>
                <w:rFonts w:ascii="Arial" w:hAnsi="Arial" w:cs="Arial"/>
                <w:sz w:val="24"/>
                <w:szCs w:val="24"/>
              </w:rPr>
              <w:t>Muut hallinnon ja markkinoinnin kustannukset</w:t>
            </w:r>
          </w:p>
        </w:tc>
        <w:tc>
          <w:tcPr>
            <w:tcW w:w="2800" w:type="pct"/>
            <w:vAlign w:val="center"/>
            <w:hideMark/>
          </w:tcPr>
          <w:p w14:paraId="72774AFB" w14:textId="77777777" w:rsidR="000F7CDF" w:rsidRPr="000F7CDF" w:rsidRDefault="000F7CDF" w:rsidP="00133E58">
            <w:pPr>
              <w:rPr>
                <w:rFonts w:ascii="Arial" w:hAnsi="Arial" w:cs="Arial"/>
                <w:sz w:val="24"/>
                <w:szCs w:val="24"/>
              </w:rPr>
            </w:pPr>
            <w:r w:rsidRPr="000F7CDF">
              <w:rPr>
                <w:rFonts w:ascii="Arial" w:hAnsi="Arial" w:cs="Arial"/>
                <w:sz w:val="24"/>
                <w:szCs w:val="24"/>
              </w:rPr>
              <w:t>280 000</w:t>
            </w:r>
          </w:p>
        </w:tc>
      </w:tr>
    </w:tbl>
    <w:p w14:paraId="2800A02A" w14:textId="77777777" w:rsidR="000F7CDF" w:rsidRPr="000F7CDF" w:rsidRDefault="000F7CDF" w:rsidP="000F7CDF">
      <w:pPr>
        <w:spacing w:before="100" w:beforeAutospacing="1" w:after="100" w:afterAutospacing="1"/>
        <w:rPr>
          <w:rFonts w:ascii="Arial" w:hAnsi="Arial" w:cs="Arial"/>
          <w:sz w:val="24"/>
          <w:szCs w:val="24"/>
        </w:rPr>
      </w:pPr>
      <w:r w:rsidRPr="000F7CDF">
        <w:rPr>
          <w:rFonts w:ascii="Arial" w:hAnsi="Arial" w:cs="Arial"/>
          <w:sz w:val="24"/>
          <w:szCs w:val="24"/>
        </w:rPr>
        <w:lastRenderedPageBreak/>
        <w:t>Tuotettaan yritys valmisti normaalisti kuukaudessa 12 000 kpl. Kyseisenä kuukautena oli valmistunut 8 000 kpl.</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7710"/>
      </w:tblGrid>
      <w:tr w:rsidR="000B2362" w:rsidRPr="000F7CDF" w14:paraId="030770F6" w14:textId="77777777" w:rsidTr="000B2362">
        <w:trPr>
          <w:tblCellSpacing w:w="15" w:type="dxa"/>
        </w:trPr>
        <w:tc>
          <w:tcPr>
            <w:tcW w:w="4961" w:type="pct"/>
            <w:vAlign w:val="center"/>
            <w:hideMark/>
          </w:tcPr>
          <w:p w14:paraId="3B0D29C0" w14:textId="77777777" w:rsidR="000B2362" w:rsidRPr="00B96664" w:rsidRDefault="000B2362" w:rsidP="000B2362">
            <w:pPr>
              <w:spacing w:before="100" w:beforeAutospacing="1" w:after="100" w:afterAutospacing="1" w:line="240" w:lineRule="auto"/>
              <w:rPr>
                <w:rFonts w:ascii="Times New Roman" w:eastAsia="Times New Roman" w:hAnsi="Times New Roman" w:cs="Times New Roman"/>
                <w:sz w:val="28"/>
                <w:szCs w:val="28"/>
                <w:lang w:eastAsia="fi-FI"/>
              </w:rPr>
            </w:pPr>
            <w:r w:rsidRPr="00B96664">
              <w:rPr>
                <w:rFonts w:ascii="Times New Roman" w:eastAsia="Times New Roman" w:hAnsi="Times New Roman" w:cs="Times New Roman"/>
                <w:sz w:val="28"/>
                <w:szCs w:val="28"/>
                <w:lang w:eastAsia="fi-FI"/>
              </w:rPr>
              <w:t>a) MVA</w:t>
            </w:r>
          </w:p>
        </w:tc>
      </w:tr>
      <w:tr w:rsidR="000B2362" w:rsidRPr="000F7CDF" w14:paraId="4737C315" w14:textId="77777777" w:rsidTr="000B2362">
        <w:trPr>
          <w:tblCellSpacing w:w="15" w:type="dxa"/>
        </w:trPr>
        <w:tc>
          <w:tcPr>
            <w:tcW w:w="4961" w:type="pct"/>
            <w:vAlign w:val="center"/>
            <w:hideMark/>
          </w:tcPr>
          <w:p w14:paraId="4F854869" w14:textId="77777777" w:rsidR="000B2362" w:rsidRPr="00B96664" w:rsidRDefault="000B2362" w:rsidP="000B2362">
            <w:pPr>
              <w:spacing w:before="100" w:beforeAutospacing="1" w:after="100" w:afterAutospacing="1" w:line="240" w:lineRule="auto"/>
              <w:rPr>
                <w:rFonts w:ascii="Times New Roman" w:eastAsia="Times New Roman" w:hAnsi="Times New Roman" w:cs="Times New Roman"/>
                <w:sz w:val="28"/>
                <w:szCs w:val="28"/>
                <w:lang w:eastAsia="fi-FI"/>
              </w:rPr>
            </w:pPr>
            <w:r w:rsidRPr="00B96664">
              <w:rPr>
                <w:rFonts w:ascii="Times New Roman" w:eastAsia="Times New Roman" w:hAnsi="Times New Roman" w:cs="Times New Roman"/>
                <w:sz w:val="28"/>
                <w:szCs w:val="28"/>
                <w:lang w:eastAsia="fi-FI"/>
              </w:rPr>
              <w:t>b) VA</w:t>
            </w:r>
          </w:p>
        </w:tc>
      </w:tr>
      <w:tr w:rsidR="000B2362" w:rsidRPr="000F7CDF" w14:paraId="61065C98" w14:textId="77777777" w:rsidTr="000B2362">
        <w:trPr>
          <w:tblCellSpacing w:w="15" w:type="dxa"/>
        </w:trPr>
        <w:tc>
          <w:tcPr>
            <w:tcW w:w="4961" w:type="pct"/>
            <w:vAlign w:val="center"/>
            <w:hideMark/>
          </w:tcPr>
          <w:p w14:paraId="4143CC6E" w14:textId="77777777" w:rsidR="000B2362" w:rsidRPr="00B96664" w:rsidRDefault="000B2362" w:rsidP="000B2362">
            <w:pPr>
              <w:spacing w:before="100" w:beforeAutospacing="1" w:after="100" w:afterAutospacing="1" w:line="240" w:lineRule="auto"/>
              <w:rPr>
                <w:rFonts w:ascii="Times New Roman" w:eastAsia="Times New Roman" w:hAnsi="Times New Roman" w:cs="Times New Roman"/>
                <w:sz w:val="28"/>
                <w:szCs w:val="28"/>
                <w:lang w:eastAsia="fi-FI"/>
              </w:rPr>
            </w:pPr>
            <w:r w:rsidRPr="00B96664">
              <w:rPr>
                <w:rFonts w:ascii="Times New Roman" w:eastAsia="Times New Roman" w:hAnsi="Times New Roman" w:cs="Times New Roman"/>
                <w:sz w:val="28"/>
                <w:szCs w:val="28"/>
                <w:lang w:eastAsia="fi-FI"/>
              </w:rPr>
              <w:t>c) NVA</w:t>
            </w:r>
          </w:p>
        </w:tc>
      </w:tr>
      <w:tr w:rsidR="000B2362" w:rsidRPr="000F7CDF" w14:paraId="470430C6" w14:textId="77777777" w:rsidTr="000B2362">
        <w:trPr>
          <w:tblCellSpacing w:w="15" w:type="dxa"/>
        </w:trPr>
        <w:tc>
          <w:tcPr>
            <w:tcW w:w="4961" w:type="pct"/>
            <w:vAlign w:val="center"/>
            <w:hideMark/>
          </w:tcPr>
          <w:p w14:paraId="4C1B1BBE" w14:textId="77777777" w:rsidR="000B2362" w:rsidRPr="00B96664" w:rsidRDefault="000B2362" w:rsidP="000B2362">
            <w:pPr>
              <w:spacing w:before="100" w:beforeAutospacing="1" w:after="100" w:afterAutospacing="1" w:line="240" w:lineRule="auto"/>
              <w:rPr>
                <w:rFonts w:ascii="Times New Roman" w:eastAsia="Times New Roman" w:hAnsi="Times New Roman" w:cs="Times New Roman"/>
                <w:sz w:val="28"/>
                <w:szCs w:val="28"/>
                <w:lang w:eastAsia="fi-FI"/>
              </w:rPr>
            </w:pPr>
            <w:r w:rsidRPr="00B96664">
              <w:rPr>
                <w:rFonts w:ascii="Times New Roman" w:eastAsia="Times New Roman" w:hAnsi="Times New Roman" w:cs="Times New Roman"/>
                <w:sz w:val="28"/>
                <w:szCs w:val="28"/>
                <w:lang w:eastAsia="fi-FI"/>
              </w:rPr>
              <w:t>d) OKA</w:t>
            </w:r>
          </w:p>
        </w:tc>
      </w:tr>
      <w:tr w:rsidR="004D1533" w:rsidRPr="004D1533" w14:paraId="61CB9207" w14:textId="77777777" w:rsidTr="00FA7C2D">
        <w:trPr>
          <w:tblCellSpacing w:w="15" w:type="dxa"/>
        </w:trPr>
        <w:tc>
          <w:tcPr>
            <w:tcW w:w="4961" w:type="pct"/>
            <w:vAlign w:val="center"/>
            <w:hideMark/>
          </w:tcPr>
          <w:p w14:paraId="06CFF33A" w14:textId="77777777" w:rsidR="00B96664" w:rsidRDefault="00B96664" w:rsidP="00FA7C2D">
            <w:pPr>
              <w:spacing w:before="100" w:beforeAutospacing="1" w:after="100" w:afterAutospacing="1" w:line="240" w:lineRule="auto"/>
              <w:rPr>
                <w:rFonts w:ascii="Times New Roman" w:eastAsia="Times New Roman" w:hAnsi="Times New Roman" w:cs="Times New Roman"/>
                <w:b/>
                <w:sz w:val="28"/>
                <w:szCs w:val="28"/>
                <w:lang w:eastAsia="fi-FI"/>
              </w:rPr>
            </w:pPr>
          </w:p>
          <w:p w14:paraId="72B29CA2" w14:textId="77777777" w:rsidR="004D1533" w:rsidRPr="000F7CDF" w:rsidRDefault="000E1617" w:rsidP="00FA7C2D">
            <w:pPr>
              <w:spacing w:before="100" w:beforeAutospacing="1" w:after="100" w:afterAutospacing="1" w:line="240" w:lineRule="auto"/>
              <w:rPr>
                <w:rFonts w:ascii="Times New Roman" w:eastAsia="Times New Roman" w:hAnsi="Times New Roman" w:cs="Times New Roman"/>
                <w:b/>
                <w:sz w:val="28"/>
                <w:szCs w:val="28"/>
                <w:lang w:eastAsia="fi-FI"/>
              </w:rPr>
            </w:pPr>
            <w:r w:rsidRPr="000F7CDF">
              <w:rPr>
                <w:rFonts w:ascii="Times New Roman" w:eastAsia="Times New Roman" w:hAnsi="Times New Roman" w:cs="Times New Roman"/>
                <w:b/>
                <w:sz w:val="28"/>
                <w:szCs w:val="28"/>
                <w:lang w:eastAsia="fi-FI"/>
              </w:rPr>
              <w:t>Kate:</w:t>
            </w:r>
          </w:p>
          <w:p w14:paraId="492FE544"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sz w:val="24"/>
                <w:szCs w:val="20"/>
                <w:lang w:eastAsia="fi-FI"/>
              </w:rPr>
              <w:t xml:space="preserve">1. </w:t>
            </w:r>
            <w:r w:rsidRPr="004D1533">
              <w:rPr>
                <w:rFonts w:ascii="Arial" w:eastAsia="Times New Roman" w:hAnsi="Arial" w:cs="Arial"/>
                <w:sz w:val="24"/>
                <w:szCs w:val="20"/>
                <w:lang w:eastAsia="fi-FI"/>
              </w:rPr>
              <w:t xml:space="preserve">Erään yrityksen tilinpäätöksestä poimittiin seuraavat tiedot: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0DC47CDC" w14:textId="77777777">
              <w:trPr>
                <w:tblCellSpacing w:w="15" w:type="dxa"/>
              </w:trPr>
              <w:tc>
                <w:tcPr>
                  <w:tcW w:w="5000" w:type="pct"/>
                  <w:vAlign w:val="center"/>
                  <w:hideMark/>
                </w:tcPr>
                <w:p w14:paraId="4D7B49A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b/>
                      <w:sz w:val="24"/>
                      <w:szCs w:val="20"/>
                      <w:u w:val="single"/>
                      <w:lang w:eastAsia="fi-FI"/>
                    </w:rPr>
                    <w:t>Tilinpäätöstietoja </w:t>
                  </w:r>
                  <w:r w:rsidRPr="004D1533">
                    <w:rPr>
                      <w:rFonts w:ascii="Arial" w:eastAsia="Times New Roman" w:hAnsi="Arial" w:cs="Arial"/>
                      <w:b/>
                      <w:sz w:val="24"/>
                      <w:szCs w:val="20"/>
                      <w:u w:val="single"/>
                      <w:lang w:eastAsia="fi-FI"/>
                    </w:rPr>
                    <w:tab/>
                  </w:r>
                  <w:r w:rsidRPr="004D1533">
                    <w:rPr>
                      <w:rFonts w:ascii="Arial" w:eastAsia="Times New Roman" w:hAnsi="Arial" w:cs="Arial"/>
                      <w:b/>
                      <w:sz w:val="24"/>
                      <w:szCs w:val="20"/>
                      <w:u w:val="single"/>
                      <w:lang w:eastAsia="fi-FI"/>
                    </w:rPr>
                    <w:tab/>
                  </w:r>
                  <w:r w:rsidRPr="004D1533">
                    <w:rPr>
                      <w:rFonts w:ascii="Arial" w:eastAsia="Times New Roman" w:hAnsi="Arial" w:cs="Arial"/>
                      <w:b/>
                      <w:sz w:val="24"/>
                      <w:szCs w:val="20"/>
                      <w:u w:val="single"/>
                      <w:lang w:eastAsia="fi-FI"/>
                    </w:rPr>
                    <w:tab/>
                  </w:r>
                  <w:r w:rsidRPr="004D1533">
                    <w:rPr>
                      <w:rFonts w:ascii="Arial" w:eastAsia="Times New Roman" w:hAnsi="Arial" w:cs="Arial"/>
                      <w:b/>
                      <w:sz w:val="24"/>
                      <w:szCs w:val="20"/>
                      <w:u w:val="single"/>
                      <w:lang w:eastAsia="fi-FI"/>
                    </w:rPr>
                    <w:tab/>
                    <w:t> </w:t>
                  </w:r>
                  <w:r w:rsidRPr="004D1533">
                    <w:rPr>
                      <w:rFonts w:ascii="Times New Roman" w:eastAsia="Times New Roman" w:hAnsi="Times New Roman" w:cs="Times New Roman"/>
                      <w:b/>
                      <w:sz w:val="24"/>
                      <w:szCs w:val="20"/>
                      <w:u w:val="single"/>
                      <w:lang w:eastAsia="fi-FI"/>
                    </w:rPr>
                    <w:t xml:space="preserve"> </w:t>
                  </w:r>
                </w:p>
              </w:tc>
            </w:tr>
          </w:tbl>
          <w:p w14:paraId="45F6AF75" w14:textId="77777777" w:rsidR="004D1533" w:rsidRPr="004D1533" w:rsidRDefault="004D1533" w:rsidP="004D1533">
            <w:pPr>
              <w:spacing w:after="0" w:line="240" w:lineRule="auto"/>
              <w:rPr>
                <w:rFonts w:ascii="Times New Roman" w:eastAsia="Times New Roman" w:hAnsi="Times New Roman" w:cs="Times New Roman"/>
                <w:vanish/>
                <w:sz w:val="24"/>
                <w:szCs w:val="24"/>
                <w:lang w:eastAsia="fi-FI"/>
              </w:rPr>
            </w:pPr>
          </w:p>
          <w:tbl>
            <w:tblPr>
              <w:tblW w:w="5000"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5902"/>
              <w:gridCol w:w="1708"/>
            </w:tblGrid>
            <w:tr w:rsidR="004D1533" w:rsidRPr="004D1533" w14:paraId="06BF4B1A" w14:textId="77777777" w:rsidTr="000B2362">
              <w:trPr>
                <w:tblCellSpacing w:w="15" w:type="dxa"/>
              </w:trPr>
              <w:tc>
                <w:tcPr>
                  <w:tcW w:w="2500" w:type="pct"/>
                  <w:vAlign w:val="center"/>
                  <w:hideMark/>
                </w:tcPr>
                <w:p w14:paraId="23B5E37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Liikevaihto                                                                      </w:t>
                  </w:r>
                </w:p>
              </w:tc>
              <w:tc>
                <w:tcPr>
                  <w:tcW w:w="2500" w:type="pct"/>
                  <w:vAlign w:val="center"/>
                  <w:hideMark/>
                </w:tcPr>
                <w:p w14:paraId="13E3018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2 126 100</w:t>
                  </w:r>
                </w:p>
              </w:tc>
            </w:tr>
            <w:tr w:rsidR="004D1533" w:rsidRPr="004D1533" w14:paraId="0F5440D6" w14:textId="77777777" w:rsidTr="000B2362">
              <w:trPr>
                <w:tblCellSpacing w:w="15" w:type="dxa"/>
              </w:trPr>
              <w:tc>
                <w:tcPr>
                  <w:tcW w:w="2500" w:type="pct"/>
                  <w:vAlign w:val="center"/>
                  <w:hideMark/>
                </w:tcPr>
                <w:p w14:paraId="73B0E5D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Aineet ja tarvikkeet     </w:t>
                  </w:r>
                </w:p>
              </w:tc>
              <w:tc>
                <w:tcPr>
                  <w:tcW w:w="2500" w:type="pct"/>
                  <w:vAlign w:val="center"/>
                  <w:hideMark/>
                </w:tcPr>
                <w:p w14:paraId="646EF25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1 378 500</w:t>
                  </w:r>
                </w:p>
              </w:tc>
            </w:tr>
            <w:tr w:rsidR="004D1533" w:rsidRPr="004D1533" w14:paraId="1F59C717" w14:textId="77777777" w:rsidTr="000B2362">
              <w:trPr>
                <w:tblCellSpacing w:w="15" w:type="dxa"/>
              </w:trPr>
              <w:tc>
                <w:tcPr>
                  <w:tcW w:w="2500" w:type="pct"/>
                  <w:vAlign w:val="center"/>
                  <w:hideMark/>
                </w:tcPr>
                <w:p w14:paraId="2E4818E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Valmistuksen palkat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Times New Roman" w:eastAsia="Times New Roman" w:hAnsi="Times New Roman" w:cs="Times New Roman"/>
                      <w:sz w:val="24"/>
                      <w:szCs w:val="20"/>
                      <w:lang w:eastAsia="fi-FI"/>
                    </w:rPr>
                    <w:t xml:space="preserve"> </w:t>
                  </w:r>
                </w:p>
              </w:tc>
              <w:tc>
                <w:tcPr>
                  <w:tcW w:w="2500" w:type="pct"/>
                  <w:vAlign w:val="center"/>
                  <w:hideMark/>
                </w:tcPr>
                <w:p w14:paraId="1EF1050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173 200  </w:t>
                  </w:r>
                  <w:r w:rsidRPr="004D1533">
                    <w:rPr>
                      <w:rFonts w:ascii="Times New Roman" w:eastAsia="Times New Roman" w:hAnsi="Times New Roman" w:cs="Times New Roman"/>
                      <w:sz w:val="24"/>
                      <w:szCs w:val="20"/>
                      <w:lang w:eastAsia="fi-FI"/>
                    </w:rPr>
                    <w:t xml:space="preserve"> </w:t>
                  </w:r>
                </w:p>
              </w:tc>
            </w:tr>
            <w:tr w:rsidR="004D1533" w:rsidRPr="004D1533" w14:paraId="3EFCA63E" w14:textId="77777777" w:rsidTr="000B2362">
              <w:trPr>
                <w:tblCellSpacing w:w="15" w:type="dxa"/>
              </w:trPr>
              <w:tc>
                <w:tcPr>
                  <w:tcW w:w="2500" w:type="pct"/>
                  <w:vAlign w:val="center"/>
                  <w:hideMark/>
                </w:tcPr>
                <w:p w14:paraId="52377B0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Valmistuksen sotut</w:t>
                  </w:r>
                </w:p>
              </w:tc>
              <w:tc>
                <w:tcPr>
                  <w:tcW w:w="2500" w:type="pct"/>
                  <w:vAlign w:val="center"/>
                  <w:hideMark/>
                </w:tcPr>
                <w:p w14:paraId="35775B7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39 300</w:t>
                  </w:r>
                </w:p>
              </w:tc>
            </w:tr>
            <w:tr w:rsidR="004D1533" w:rsidRPr="004D1533" w14:paraId="6DA5618B" w14:textId="77777777" w:rsidTr="000B2362">
              <w:trPr>
                <w:tblCellSpacing w:w="15" w:type="dxa"/>
              </w:trPr>
              <w:tc>
                <w:tcPr>
                  <w:tcW w:w="2500" w:type="pct"/>
                  <w:vAlign w:val="center"/>
                  <w:hideMark/>
                </w:tcPr>
                <w:p w14:paraId="7D82735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Hallinnon palkat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Times New Roman" w:eastAsia="Times New Roman" w:hAnsi="Times New Roman" w:cs="Times New Roman"/>
                      <w:sz w:val="24"/>
                      <w:szCs w:val="20"/>
                      <w:lang w:eastAsia="fi-FI"/>
                    </w:rPr>
                    <w:t xml:space="preserve"> </w:t>
                  </w:r>
                </w:p>
              </w:tc>
              <w:tc>
                <w:tcPr>
                  <w:tcW w:w="2500" w:type="pct"/>
                  <w:vAlign w:val="center"/>
                  <w:hideMark/>
                </w:tcPr>
                <w:p w14:paraId="108F89C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101 100</w:t>
                  </w:r>
                  <w:r w:rsidRPr="004D1533">
                    <w:rPr>
                      <w:rFonts w:ascii="Times New Roman" w:eastAsia="Times New Roman" w:hAnsi="Times New Roman" w:cs="Times New Roman"/>
                      <w:sz w:val="24"/>
                      <w:szCs w:val="20"/>
                      <w:lang w:eastAsia="fi-FI"/>
                    </w:rPr>
                    <w:t xml:space="preserve"> </w:t>
                  </w:r>
                </w:p>
              </w:tc>
            </w:tr>
            <w:tr w:rsidR="004D1533" w:rsidRPr="004D1533" w14:paraId="63D596E7" w14:textId="77777777" w:rsidTr="000B2362">
              <w:trPr>
                <w:tblCellSpacing w:w="15" w:type="dxa"/>
              </w:trPr>
              <w:tc>
                <w:tcPr>
                  <w:tcW w:w="2500" w:type="pct"/>
                  <w:vAlign w:val="center"/>
                  <w:hideMark/>
                </w:tcPr>
                <w:p w14:paraId="7C9C11E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Hallinnon sotut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Times New Roman" w:eastAsia="Times New Roman" w:hAnsi="Times New Roman" w:cs="Times New Roman"/>
                      <w:sz w:val="24"/>
                      <w:szCs w:val="20"/>
                      <w:lang w:eastAsia="fi-FI"/>
                    </w:rPr>
                    <w:t xml:space="preserve"> </w:t>
                  </w:r>
                </w:p>
              </w:tc>
              <w:tc>
                <w:tcPr>
                  <w:tcW w:w="2500" w:type="pct"/>
                  <w:vAlign w:val="center"/>
                  <w:hideMark/>
                </w:tcPr>
                <w:p w14:paraId="0A68717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22 000  </w:t>
                  </w:r>
                  <w:r w:rsidRPr="004D1533">
                    <w:rPr>
                      <w:rFonts w:ascii="Times New Roman" w:eastAsia="Times New Roman" w:hAnsi="Times New Roman" w:cs="Times New Roman"/>
                      <w:sz w:val="24"/>
                      <w:szCs w:val="20"/>
                      <w:lang w:eastAsia="fi-FI"/>
                    </w:rPr>
                    <w:t xml:space="preserve"> </w:t>
                  </w:r>
                </w:p>
              </w:tc>
            </w:tr>
            <w:tr w:rsidR="004D1533" w:rsidRPr="004D1533" w14:paraId="3B429361" w14:textId="77777777" w:rsidTr="000B2362">
              <w:trPr>
                <w:tblCellSpacing w:w="15" w:type="dxa"/>
              </w:trPr>
              <w:tc>
                <w:tcPr>
                  <w:tcW w:w="2500" w:type="pct"/>
                  <w:vAlign w:val="center"/>
                  <w:hideMark/>
                </w:tcPr>
                <w:p w14:paraId="140B105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Markkinointi ja edustus</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p>
              </w:tc>
              <w:tc>
                <w:tcPr>
                  <w:tcW w:w="2500" w:type="pct"/>
                  <w:vAlign w:val="center"/>
                  <w:hideMark/>
                </w:tcPr>
                <w:p w14:paraId="077F573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14 000  </w:t>
                  </w:r>
                </w:p>
              </w:tc>
            </w:tr>
            <w:tr w:rsidR="004D1533" w:rsidRPr="004D1533" w14:paraId="29A6B965" w14:textId="77777777" w:rsidTr="000B2362">
              <w:trPr>
                <w:tblCellSpacing w:w="15" w:type="dxa"/>
              </w:trPr>
              <w:tc>
                <w:tcPr>
                  <w:tcW w:w="2500" w:type="pct"/>
                  <w:vAlign w:val="center"/>
                  <w:hideMark/>
                </w:tcPr>
                <w:p w14:paraId="041CD06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Rakennusten hoitokulut</w:t>
                  </w:r>
                  <w:r w:rsidRPr="004D1533">
                    <w:rPr>
                      <w:rFonts w:ascii="Times New Roman" w:eastAsia="Times New Roman" w:hAnsi="Times New Roman" w:cs="Times New Roman"/>
                      <w:sz w:val="24"/>
                      <w:szCs w:val="20"/>
                      <w:lang w:eastAsia="fi-FI"/>
                    </w:rPr>
                    <w:t xml:space="preserve"> </w:t>
                  </w:r>
                </w:p>
              </w:tc>
              <w:tc>
                <w:tcPr>
                  <w:tcW w:w="2500" w:type="pct"/>
                  <w:vAlign w:val="center"/>
                  <w:hideMark/>
                </w:tcPr>
                <w:p w14:paraId="6072A81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71 400  </w:t>
                  </w:r>
                  <w:r w:rsidRPr="004D1533">
                    <w:rPr>
                      <w:rFonts w:ascii="Times New Roman" w:eastAsia="Times New Roman" w:hAnsi="Times New Roman" w:cs="Times New Roman"/>
                      <w:sz w:val="24"/>
                      <w:szCs w:val="20"/>
                      <w:lang w:eastAsia="fi-FI"/>
                    </w:rPr>
                    <w:t xml:space="preserve"> </w:t>
                  </w:r>
                </w:p>
              </w:tc>
            </w:tr>
            <w:tr w:rsidR="004D1533" w:rsidRPr="004D1533" w14:paraId="7F8FADBC" w14:textId="77777777" w:rsidTr="000B2362">
              <w:trPr>
                <w:tblCellSpacing w:w="15" w:type="dxa"/>
              </w:trPr>
              <w:tc>
                <w:tcPr>
                  <w:tcW w:w="2500" w:type="pct"/>
                  <w:vAlign w:val="center"/>
                  <w:hideMark/>
                </w:tcPr>
                <w:p w14:paraId="7C231F0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Muut kulut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p>
              </w:tc>
              <w:tc>
                <w:tcPr>
                  <w:tcW w:w="2500" w:type="pct"/>
                  <w:vAlign w:val="center"/>
                  <w:hideMark/>
                </w:tcPr>
                <w:p w14:paraId="6A6A000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40 000</w:t>
                  </w:r>
                </w:p>
              </w:tc>
            </w:tr>
            <w:tr w:rsidR="004D1533" w:rsidRPr="004D1533" w14:paraId="7D6831F6" w14:textId="77777777" w:rsidTr="000B2362">
              <w:trPr>
                <w:trHeight w:val="436"/>
                <w:tblCellSpacing w:w="15" w:type="dxa"/>
              </w:trPr>
              <w:tc>
                <w:tcPr>
                  <w:tcW w:w="2500" w:type="pct"/>
                  <w:vAlign w:val="center"/>
                  <w:hideMark/>
                </w:tcPr>
                <w:p w14:paraId="4608F10B" w14:textId="77777777" w:rsidR="004D1533" w:rsidRPr="004D1533" w:rsidRDefault="004D1533" w:rsidP="000B2362">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Vakuutukset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Times New Roman" w:eastAsia="Times New Roman" w:hAnsi="Times New Roman" w:cs="Times New Roman"/>
                      <w:sz w:val="24"/>
                      <w:szCs w:val="20"/>
                      <w:lang w:eastAsia="fi-FI"/>
                    </w:rPr>
                    <w:t xml:space="preserve"> </w:t>
                  </w:r>
                </w:p>
              </w:tc>
              <w:tc>
                <w:tcPr>
                  <w:tcW w:w="2500" w:type="pct"/>
                  <w:vAlign w:val="center"/>
                  <w:hideMark/>
                </w:tcPr>
                <w:p w14:paraId="601414A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11 600  </w:t>
                  </w:r>
                  <w:r w:rsidRPr="004D1533">
                    <w:rPr>
                      <w:rFonts w:ascii="Times New Roman" w:eastAsia="Times New Roman" w:hAnsi="Times New Roman" w:cs="Times New Roman"/>
                      <w:sz w:val="24"/>
                      <w:szCs w:val="20"/>
                      <w:lang w:eastAsia="fi-FI"/>
                    </w:rPr>
                    <w:t xml:space="preserve"> </w:t>
                  </w:r>
                </w:p>
              </w:tc>
            </w:tr>
            <w:tr w:rsidR="004D1533" w:rsidRPr="004D1533" w14:paraId="68F741A7" w14:textId="77777777" w:rsidTr="000B2362">
              <w:trPr>
                <w:tblCellSpacing w:w="15" w:type="dxa"/>
              </w:trPr>
              <w:tc>
                <w:tcPr>
                  <w:tcW w:w="2500" w:type="pct"/>
                  <w:vAlign w:val="center"/>
                  <w:hideMark/>
                </w:tcPr>
                <w:p w14:paraId="2151A38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Tietoliikennekulut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Times New Roman" w:eastAsia="Times New Roman" w:hAnsi="Times New Roman" w:cs="Times New Roman"/>
                      <w:sz w:val="24"/>
                      <w:szCs w:val="20"/>
                      <w:lang w:eastAsia="fi-FI"/>
                    </w:rPr>
                    <w:t xml:space="preserve"> </w:t>
                  </w:r>
                </w:p>
              </w:tc>
              <w:tc>
                <w:tcPr>
                  <w:tcW w:w="2500" w:type="pct"/>
                  <w:vAlign w:val="center"/>
                  <w:hideMark/>
                </w:tcPr>
                <w:p w14:paraId="53FB40F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22 200  </w:t>
                  </w:r>
                  <w:r w:rsidRPr="004D1533">
                    <w:rPr>
                      <w:rFonts w:ascii="Times New Roman" w:eastAsia="Times New Roman" w:hAnsi="Times New Roman" w:cs="Times New Roman"/>
                      <w:sz w:val="24"/>
                      <w:szCs w:val="20"/>
                      <w:lang w:eastAsia="fi-FI"/>
                    </w:rPr>
                    <w:t xml:space="preserve"> </w:t>
                  </w:r>
                </w:p>
              </w:tc>
            </w:tr>
          </w:tbl>
          <w:p w14:paraId="709E9748"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Laske yrityksen  </w:t>
            </w:r>
            <w:r w:rsidRPr="004D1533">
              <w:rPr>
                <w:rFonts w:ascii="Times New Roman" w:eastAsia="Times New Roman" w:hAnsi="Times New Roman" w:cs="Times New Roman"/>
                <w:sz w:val="24"/>
                <w:szCs w:val="20"/>
                <w:lang w:eastAsia="fi-FI"/>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218A5C7C" w14:textId="77777777">
              <w:trPr>
                <w:tblCellSpacing w:w="15" w:type="dxa"/>
              </w:trPr>
              <w:tc>
                <w:tcPr>
                  <w:tcW w:w="5000" w:type="pct"/>
                  <w:vAlign w:val="center"/>
                  <w:hideMark/>
                </w:tcPr>
                <w:p w14:paraId="0F1E896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a) Katetuotto (KT)  </w:t>
                  </w:r>
                  <w:r w:rsidRPr="004D1533">
                    <w:rPr>
                      <w:rFonts w:ascii="Times New Roman" w:eastAsia="Times New Roman" w:hAnsi="Times New Roman" w:cs="Times New Roman"/>
                      <w:sz w:val="24"/>
                      <w:szCs w:val="20"/>
                      <w:lang w:eastAsia="fi-FI"/>
                    </w:rPr>
                    <w:t xml:space="preserve"> </w:t>
                  </w:r>
                </w:p>
              </w:tc>
            </w:tr>
            <w:tr w:rsidR="004D1533" w:rsidRPr="004D1533" w14:paraId="3C264E8C" w14:textId="77777777">
              <w:trPr>
                <w:tblCellSpacing w:w="15" w:type="dxa"/>
              </w:trPr>
              <w:tc>
                <w:tcPr>
                  <w:tcW w:w="5000" w:type="pct"/>
                  <w:vAlign w:val="center"/>
                  <w:hideMark/>
                </w:tcPr>
                <w:p w14:paraId="540AC4A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b) Katetuottoprosentti (KTP)  </w:t>
                  </w:r>
                  <w:r w:rsidRPr="004D1533">
                    <w:rPr>
                      <w:rFonts w:ascii="Times New Roman" w:eastAsia="Times New Roman" w:hAnsi="Times New Roman" w:cs="Times New Roman"/>
                      <w:sz w:val="24"/>
                      <w:szCs w:val="20"/>
                      <w:lang w:eastAsia="fi-FI"/>
                    </w:rPr>
                    <w:t xml:space="preserve"> </w:t>
                  </w:r>
                </w:p>
              </w:tc>
            </w:tr>
            <w:tr w:rsidR="004D1533" w:rsidRPr="004D1533" w14:paraId="2EF4CDD0" w14:textId="77777777">
              <w:trPr>
                <w:tblCellSpacing w:w="15" w:type="dxa"/>
              </w:trPr>
              <w:tc>
                <w:tcPr>
                  <w:tcW w:w="5000" w:type="pct"/>
                  <w:vAlign w:val="center"/>
                  <w:hideMark/>
                </w:tcPr>
                <w:p w14:paraId="24A0269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c) Kriittinen piste (KRP)  </w:t>
                  </w:r>
                  <w:r w:rsidRPr="004D1533">
                    <w:rPr>
                      <w:rFonts w:ascii="Times New Roman" w:eastAsia="Times New Roman" w:hAnsi="Times New Roman" w:cs="Times New Roman"/>
                      <w:sz w:val="24"/>
                      <w:szCs w:val="20"/>
                      <w:lang w:eastAsia="fi-FI"/>
                    </w:rPr>
                    <w:t xml:space="preserve"> </w:t>
                  </w:r>
                </w:p>
              </w:tc>
            </w:tr>
            <w:tr w:rsidR="004D1533" w:rsidRPr="004D1533" w14:paraId="0ECDADF3" w14:textId="77777777">
              <w:trPr>
                <w:tblCellSpacing w:w="15" w:type="dxa"/>
              </w:trPr>
              <w:tc>
                <w:tcPr>
                  <w:tcW w:w="5000" w:type="pct"/>
                  <w:vAlign w:val="center"/>
                  <w:hideMark/>
                </w:tcPr>
                <w:p w14:paraId="00887A6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d) Voitto  </w:t>
                  </w:r>
                  <w:r w:rsidRPr="004D1533">
                    <w:rPr>
                      <w:rFonts w:ascii="Times New Roman" w:eastAsia="Times New Roman" w:hAnsi="Times New Roman" w:cs="Times New Roman"/>
                      <w:sz w:val="24"/>
                      <w:szCs w:val="20"/>
                      <w:lang w:eastAsia="fi-FI"/>
                    </w:rPr>
                    <w:t xml:space="preserve"> </w:t>
                  </w:r>
                </w:p>
              </w:tc>
            </w:tr>
            <w:tr w:rsidR="004D1533" w:rsidRPr="004D1533" w14:paraId="4FB09C5E" w14:textId="77777777">
              <w:trPr>
                <w:tblCellSpacing w:w="15" w:type="dxa"/>
              </w:trPr>
              <w:tc>
                <w:tcPr>
                  <w:tcW w:w="5000" w:type="pct"/>
                  <w:vAlign w:val="center"/>
                  <w:hideMark/>
                </w:tcPr>
                <w:p w14:paraId="0396EA8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e) Varmuusmarginaali  </w:t>
                  </w:r>
                  <w:r w:rsidRPr="004D1533">
                    <w:rPr>
                      <w:rFonts w:ascii="Times New Roman" w:eastAsia="Times New Roman" w:hAnsi="Times New Roman" w:cs="Times New Roman"/>
                      <w:sz w:val="24"/>
                      <w:szCs w:val="20"/>
                      <w:lang w:eastAsia="fi-FI"/>
                    </w:rPr>
                    <w:t xml:space="preserve"> </w:t>
                  </w:r>
                </w:p>
              </w:tc>
            </w:tr>
            <w:tr w:rsidR="004D1533" w:rsidRPr="004D1533" w14:paraId="4B9B427F" w14:textId="77777777">
              <w:trPr>
                <w:tblCellSpacing w:w="15" w:type="dxa"/>
              </w:trPr>
              <w:tc>
                <w:tcPr>
                  <w:tcW w:w="5000" w:type="pct"/>
                  <w:vAlign w:val="center"/>
                  <w:hideMark/>
                </w:tcPr>
                <w:p w14:paraId="456B976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f) Varmuusmarginaaliprosentti  </w:t>
                  </w:r>
                  <w:r w:rsidRPr="004D1533">
                    <w:rPr>
                      <w:rFonts w:ascii="Times New Roman" w:eastAsia="Times New Roman" w:hAnsi="Times New Roman" w:cs="Times New Roman"/>
                      <w:sz w:val="24"/>
                      <w:szCs w:val="20"/>
                      <w:lang w:eastAsia="fi-FI"/>
                    </w:rPr>
                    <w:t xml:space="preserve"> </w:t>
                  </w:r>
                </w:p>
              </w:tc>
            </w:tr>
            <w:tr w:rsidR="004D1533" w:rsidRPr="004D1533" w14:paraId="039DABE0" w14:textId="77777777">
              <w:trPr>
                <w:tblCellSpacing w:w="15" w:type="dxa"/>
              </w:trPr>
              <w:tc>
                <w:tcPr>
                  <w:tcW w:w="5000" w:type="pct"/>
                  <w:vAlign w:val="center"/>
                  <w:hideMark/>
                </w:tcPr>
                <w:p w14:paraId="1E52EF4F" w14:textId="77777777" w:rsidR="004D1533" w:rsidRDefault="004D1533" w:rsidP="004D1533">
                  <w:pPr>
                    <w:spacing w:after="0" w:line="240" w:lineRule="auto"/>
                    <w:rPr>
                      <w:rFonts w:ascii="Times New Roman" w:eastAsia="Times New Roman" w:hAnsi="Times New Roman" w:cs="Times New Roman"/>
                      <w:sz w:val="24"/>
                      <w:szCs w:val="20"/>
                      <w:lang w:eastAsia="fi-FI"/>
                    </w:rPr>
                  </w:pPr>
                  <w:r w:rsidRPr="004D1533">
                    <w:rPr>
                      <w:rFonts w:ascii="Arial" w:eastAsia="Times New Roman" w:hAnsi="Arial" w:cs="Arial"/>
                      <w:sz w:val="24"/>
                      <w:szCs w:val="20"/>
                      <w:lang w:eastAsia="fi-FI"/>
                    </w:rPr>
                    <w:t>g) Paljonko myynti voi laskea varmuusmarginaalin puitteissa?  </w:t>
                  </w:r>
                  <w:r w:rsidRPr="004D1533">
                    <w:rPr>
                      <w:rFonts w:ascii="Times New Roman" w:eastAsia="Times New Roman" w:hAnsi="Times New Roman" w:cs="Times New Roman"/>
                      <w:sz w:val="24"/>
                      <w:szCs w:val="20"/>
                      <w:lang w:eastAsia="fi-FI"/>
                    </w:rPr>
                    <w:t xml:space="preserve"> </w:t>
                  </w:r>
                </w:p>
                <w:p w14:paraId="6EB37620" w14:textId="77777777" w:rsidR="00FA7C2D" w:rsidRDefault="00FA7C2D" w:rsidP="004D1533">
                  <w:pPr>
                    <w:spacing w:after="0" w:line="240" w:lineRule="auto"/>
                    <w:rPr>
                      <w:rFonts w:ascii="Times New Roman" w:eastAsia="Times New Roman" w:hAnsi="Times New Roman" w:cs="Times New Roman"/>
                      <w:sz w:val="24"/>
                      <w:szCs w:val="20"/>
                      <w:lang w:eastAsia="fi-FI"/>
                    </w:rPr>
                  </w:pPr>
                </w:p>
                <w:p w14:paraId="75C78DF3" w14:textId="77777777" w:rsidR="00FA7C2D" w:rsidRPr="004D1533" w:rsidRDefault="00FA7C2D" w:rsidP="004D1533">
                  <w:pPr>
                    <w:spacing w:after="0" w:line="240" w:lineRule="auto"/>
                    <w:rPr>
                      <w:rFonts w:ascii="Times New Roman" w:eastAsia="Times New Roman" w:hAnsi="Times New Roman" w:cs="Times New Roman"/>
                      <w:sz w:val="24"/>
                      <w:szCs w:val="24"/>
                      <w:lang w:eastAsia="fi-FI"/>
                    </w:rPr>
                  </w:pPr>
                </w:p>
              </w:tc>
            </w:tr>
          </w:tbl>
          <w:p w14:paraId="52D768F2" w14:textId="77777777" w:rsidR="000F7CDF" w:rsidRDefault="000F7CDF" w:rsidP="004D1533">
            <w:pPr>
              <w:spacing w:before="100" w:beforeAutospacing="1" w:after="100" w:afterAutospacing="1" w:line="240" w:lineRule="auto"/>
              <w:rPr>
                <w:rFonts w:ascii="Arial" w:eastAsia="Times New Roman" w:hAnsi="Arial" w:cs="Arial"/>
                <w:b/>
                <w:sz w:val="24"/>
                <w:szCs w:val="20"/>
                <w:lang w:eastAsia="fi-FI"/>
              </w:rPr>
            </w:pPr>
          </w:p>
          <w:p w14:paraId="2CE1EB13" w14:textId="77777777" w:rsidR="000F7CDF" w:rsidRDefault="000F7CDF" w:rsidP="004D1533">
            <w:pPr>
              <w:spacing w:before="100" w:beforeAutospacing="1" w:after="100" w:afterAutospacing="1" w:line="240" w:lineRule="auto"/>
              <w:rPr>
                <w:rFonts w:ascii="Arial" w:eastAsia="Times New Roman" w:hAnsi="Arial" w:cs="Arial"/>
                <w:b/>
                <w:sz w:val="24"/>
                <w:szCs w:val="20"/>
                <w:lang w:eastAsia="fi-FI"/>
              </w:rPr>
            </w:pPr>
          </w:p>
          <w:p w14:paraId="7204059A"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sz w:val="24"/>
                <w:szCs w:val="20"/>
                <w:lang w:eastAsia="fi-FI"/>
              </w:rPr>
              <w:t>2.</w:t>
            </w:r>
            <w:r w:rsidRPr="004D1533">
              <w:rPr>
                <w:rFonts w:ascii="Arial" w:eastAsia="Times New Roman" w:hAnsi="Arial" w:cs="Arial"/>
                <w:sz w:val="24"/>
                <w:szCs w:val="20"/>
                <w:lang w:eastAsia="fi-FI"/>
              </w:rPr>
              <w:t xml:space="preserve"> Kikut ovat 30 000,-  ja katetuottoprosentti 40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0652BEC5" w14:textId="77777777">
              <w:trPr>
                <w:tblCellSpacing w:w="15" w:type="dxa"/>
              </w:trPr>
              <w:tc>
                <w:tcPr>
                  <w:tcW w:w="5000" w:type="pct"/>
                  <w:vAlign w:val="center"/>
                  <w:hideMark/>
                </w:tcPr>
                <w:p w14:paraId="1F57CCA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a) Mikä on kriittisen pisteen myynti?  </w:t>
                  </w:r>
                  <w:r w:rsidRPr="004D1533">
                    <w:rPr>
                      <w:rFonts w:ascii="Times New Roman" w:eastAsia="Times New Roman" w:hAnsi="Times New Roman" w:cs="Times New Roman"/>
                      <w:sz w:val="24"/>
                      <w:szCs w:val="20"/>
                      <w:lang w:eastAsia="fi-FI"/>
                    </w:rPr>
                    <w:t xml:space="preserve"> </w:t>
                  </w:r>
                </w:p>
              </w:tc>
            </w:tr>
            <w:tr w:rsidR="004D1533" w:rsidRPr="004D1533" w14:paraId="0DC1F30B" w14:textId="77777777">
              <w:trPr>
                <w:tblCellSpacing w:w="15" w:type="dxa"/>
              </w:trPr>
              <w:tc>
                <w:tcPr>
                  <w:tcW w:w="5000" w:type="pct"/>
                  <w:vAlign w:val="center"/>
                  <w:hideMark/>
                </w:tcPr>
                <w:p w14:paraId="2F6D437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b) Kuinka suuri on myynnin oltava, että voittoa tulisi 2 000,</w:t>
                  </w:r>
                  <w:r w:rsidRPr="004D1533">
                    <w:rPr>
                      <w:rFonts w:ascii="Times New Roman" w:eastAsia="Times New Roman" w:hAnsi="Times New Roman" w:cs="Times New Roman"/>
                      <w:sz w:val="24"/>
                      <w:szCs w:val="20"/>
                      <w:lang w:eastAsia="fi-FI"/>
                    </w:rPr>
                    <w:t xml:space="preserve"> </w:t>
                  </w:r>
                </w:p>
              </w:tc>
            </w:tr>
          </w:tbl>
          <w:p w14:paraId="6495930F"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59378AC7"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sz w:val="24"/>
                <w:szCs w:val="20"/>
                <w:lang w:eastAsia="fi-FI"/>
              </w:rPr>
              <w:t>3.</w:t>
            </w:r>
            <w:r w:rsidRPr="004D1533">
              <w:rPr>
                <w:rFonts w:ascii="Arial" w:eastAsia="Times New Roman" w:hAnsi="Arial" w:cs="Arial"/>
                <w:sz w:val="24"/>
                <w:szCs w:val="20"/>
                <w:lang w:eastAsia="fi-FI"/>
              </w:rPr>
              <w:t xml:space="preserve"> Päätät perustaa yrityksen. Kustannukset/ kk ovat seuraavat: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53D6D1AB" w14:textId="77777777" w:rsidTr="00FA7C2D">
              <w:trPr>
                <w:tblCellSpacing w:w="15" w:type="dxa"/>
              </w:trPr>
              <w:tc>
                <w:tcPr>
                  <w:tcW w:w="4961" w:type="pct"/>
                  <w:vAlign w:val="center"/>
                  <w:hideMark/>
                </w:tcPr>
                <w:p w14:paraId="42D3D67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 vuokra</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 xml:space="preserve">  600,-  </w:t>
                  </w:r>
                  <w:r w:rsidRPr="004D1533">
                    <w:rPr>
                      <w:rFonts w:ascii="Times New Roman" w:eastAsia="Times New Roman" w:hAnsi="Times New Roman" w:cs="Times New Roman"/>
                      <w:sz w:val="24"/>
                      <w:szCs w:val="20"/>
                      <w:lang w:eastAsia="fi-FI"/>
                    </w:rPr>
                    <w:t xml:space="preserve"> </w:t>
                  </w:r>
                </w:p>
              </w:tc>
            </w:tr>
            <w:tr w:rsidR="004D1533" w:rsidRPr="004D1533" w14:paraId="097798C6" w14:textId="77777777" w:rsidTr="00FA7C2D">
              <w:trPr>
                <w:tblCellSpacing w:w="15" w:type="dxa"/>
              </w:trPr>
              <w:tc>
                <w:tcPr>
                  <w:tcW w:w="4961" w:type="pct"/>
                  <w:vAlign w:val="center"/>
                  <w:hideMark/>
                </w:tcPr>
                <w:p w14:paraId="7336696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palkat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1100,-  </w:t>
                  </w:r>
                  <w:r w:rsidRPr="004D1533">
                    <w:rPr>
                      <w:rFonts w:ascii="Times New Roman" w:eastAsia="Times New Roman" w:hAnsi="Times New Roman" w:cs="Times New Roman"/>
                      <w:sz w:val="24"/>
                      <w:szCs w:val="20"/>
                      <w:lang w:eastAsia="fi-FI"/>
                    </w:rPr>
                    <w:t xml:space="preserve"> </w:t>
                  </w:r>
                </w:p>
              </w:tc>
            </w:tr>
            <w:tr w:rsidR="004D1533" w:rsidRPr="004D1533" w14:paraId="6848A4F7" w14:textId="77777777" w:rsidTr="00FA7C2D">
              <w:trPr>
                <w:tblCellSpacing w:w="15" w:type="dxa"/>
              </w:trPr>
              <w:tc>
                <w:tcPr>
                  <w:tcW w:w="4961" w:type="pct"/>
                  <w:vAlign w:val="center"/>
                  <w:hideMark/>
                </w:tcPr>
                <w:p w14:paraId="4C2CA87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poistot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 xml:space="preserve">  150,-  </w:t>
                  </w:r>
                  <w:r w:rsidRPr="004D1533">
                    <w:rPr>
                      <w:rFonts w:ascii="Times New Roman" w:eastAsia="Times New Roman" w:hAnsi="Times New Roman" w:cs="Times New Roman"/>
                      <w:sz w:val="24"/>
                      <w:szCs w:val="20"/>
                      <w:lang w:eastAsia="fi-FI"/>
                    </w:rPr>
                    <w:t xml:space="preserve"> </w:t>
                  </w:r>
                </w:p>
              </w:tc>
            </w:tr>
            <w:tr w:rsidR="004D1533" w:rsidRPr="004D1533" w14:paraId="4404DEDD" w14:textId="77777777" w:rsidTr="00FA7C2D">
              <w:trPr>
                <w:tblCellSpacing w:w="15" w:type="dxa"/>
              </w:trPr>
              <w:tc>
                <w:tcPr>
                  <w:tcW w:w="4961" w:type="pct"/>
                  <w:vAlign w:val="center"/>
                  <w:hideMark/>
                </w:tcPr>
                <w:p w14:paraId="45ED849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korot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 xml:space="preserve">  200,-  </w:t>
                  </w:r>
                  <w:r w:rsidRPr="004D1533">
                    <w:rPr>
                      <w:rFonts w:ascii="Times New Roman" w:eastAsia="Times New Roman" w:hAnsi="Times New Roman" w:cs="Times New Roman"/>
                      <w:sz w:val="24"/>
                      <w:szCs w:val="20"/>
                      <w:lang w:eastAsia="fi-FI"/>
                    </w:rPr>
                    <w:t xml:space="preserve"> </w:t>
                  </w:r>
                </w:p>
              </w:tc>
            </w:tr>
            <w:tr w:rsidR="004D1533" w:rsidRPr="004D1533" w14:paraId="6D9816F4" w14:textId="77777777" w:rsidTr="00FA7C2D">
              <w:trPr>
                <w:tblCellSpacing w:w="15" w:type="dxa"/>
              </w:trPr>
              <w:tc>
                <w:tcPr>
                  <w:tcW w:w="4961" w:type="pct"/>
                  <w:vAlign w:val="center"/>
                  <w:hideMark/>
                </w:tcPr>
                <w:p w14:paraId="09E692BD" w14:textId="77777777" w:rsidR="004D1533" w:rsidRPr="004D1533" w:rsidRDefault="004D1533" w:rsidP="000B2362">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muut kikut</w:t>
                  </w:r>
                  <w:r w:rsidRPr="004D1533">
                    <w:rPr>
                      <w:rFonts w:ascii="Arial" w:eastAsia="Times New Roman" w:hAnsi="Arial" w:cs="Arial"/>
                      <w:sz w:val="24"/>
                      <w:szCs w:val="20"/>
                      <w:lang w:eastAsia="fi-FI"/>
                    </w:rPr>
                    <w:tab/>
                    <w:t xml:space="preserve">                       50,-  </w:t>
                  </w:r>
                  <w:r w:rsidRPr="004D1533">
                    <w:rPr>
                      <w:rFonts w:ascii="Times New Roman" w:eastAsia="Times New Roman" w:hAnsi="Times New Roman" w:cs="Times New Roman"/>
                      <w:sz w:val="24"/>
                      <w:szCs w:val="20"/>
                      <w:lang w:eastAsia="fi-FI"/>
                    </w:rPr>
                    <w:t xml:space="preserve"> </w:t>
                  </w:r>
                </w:p>
              </w:tc>
            </w:tr>
          </w:tbl>
          <w:p w14:paraId="7EB5749D"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Kauppaliikkeissä luetaan mukuihin vain tavaroiden hankintamenot. Mikä on yrityksen kriittinen</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 xml:space="preserve">piste kuukaudessa, kun alan katetuotto on keskimäärin 35%? </w:t>
            </w:r>
          </w:p>
          <w:p w14:paraId="1247B37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Paljonko pitää myydä päivässä (kuukaudessa keskimäärin 25 myyntipv), että voittoa tulisi kuukaudessa 2000,- ?</w:t>
            </w:r>
          </w:p>
          <w:p w14:paraId="63BD46AE"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ab/>
            </w:r>
          </w:p>
          <w:p w14:paraId="6F4D689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0"/>
                <w:lang w:eastAsia="fi-FI"/>
              </w:rPr>
              <w:t xml:space="preserve">4. </w:t>
            </w:r>
            <w:r w:rsidRPr="004D1533">
              <w:rPr>
                <w:rFonts w:ascii="Arial" w:eastAsia="Times New Roman" w:hAnsi="Arial" w:cs="Arial"/>
                <w:sz w:val="24"/>
                <w:szCs w:val="24"/>
                <w:lang w:eastAsia="fi-FI"/>
              </w:rPr>
              <w:t>Päätät perustaa kirjakaupan.</w:t>
            </w:r>
            <w:r w:rsidR="00FA7C2D">
              <w:rPr>
                <w:rFonts w:ascii="Arial" w:eastAsia="Times New Roman" w:hAnsi="Arial" w:cs="Arial"/>
                <w:sz w:val="24"/>
                <w:szCs w:val="24"/>
                <w:lang w:eastAsia="fi-FI"/>
              </w:rPr>
              <w:t xml:space="preserve"> </w:t>
            </w:r>
            <w:r w:rsidRPr="004D1533">
              <w:rPr>
                <w:rFonts w:ascii="Arial" w:eastAsia="Times New Roman" w:hAnsi="Arial" w:cs="Arial"/>
                <w:sz w:val="24"/>
                <w:szCs w:val="24"/>
                <w:lang w:eastAsia="fi-FI"/>
              </w:rPr>
              <w:t xml:space="preserve">Kikut ovat laskelmiesi mukaan kuukaudessa: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0"/>
              <w:gridCol w:w="6220"/>
            </w:tblGrid>
            <w:tr w:rsidR="004D1533" w:rsidRPr="004D1533" w14:paraId="6E80BF6C" w14:textId="77777777">
              <w:trPr>
                <w:tblCellSpacing w:w="15" w:type="dxa"/>
              </w:trPr>
              <w:tc>
                <w:tcPr>
                  <w:tcW w:w="900" w:type="pct"/>
                  <w:vAlign w:val="center"/>
                  <w:hideMark/>
                </w:tcPr>
                <w:p w14:paraId="07B31BF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vuokra</w:t>
                  </w:r>
                </w:p>
              </w:tc>
              <w:tc>
                <w:tcPr>
                  <w:tcW w:w="4100" w:type="pct"/>
                  <w:vAlign w:val="center"/>
                  <w:hideMark/>
                </w:tcPr>
                <w:p w14:paraId="7D45815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1 000,-</w:t>
                  </w:r>
                </w:p>
              </w:tc>
            </w:tr>
            <w:tr w:rsidR="004D1533" w:rsidRPr="004D1533" w14:paraId="76F8E37D" w14:textId="77777777">
              <w:trPr>
                <w:tblCellSpacing w:w="15" w:type="dxa"/>
              </w:trPr>
              <w:tc>
                <w:tcPr>
                  <w:tcW w:w="900" w:type="pct"/>
                  <w:vAlign w:val="center"/>
                  <w:hideMark/>
                </w:tcPr>
                <w:p w14:paraId="5C3C8F2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palkat</w:t>
                  </w:r>
                </w:p>
              </w:tc>
              <w:tc>
                <w:tcPr>
                  <w:tcW w:w="4100" w:type="pct"/>
                  <w:vAlign w:val="center"/>
                  <w:hideMark/>
                </w:tcPr>
                <w:p w14:paraId="1A4C2A2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6 000,-</w:t>
                  </w:r>
                </w:p>
              </w:tc>
            </w:tr>
            <w:tr w:rsidR="004D1533" w:rsidRPr="004D1533" w14:paraId="4A29FE0C" w14:textId="77777777">
              <w:trPr>
                <w:tblCellSpacing w:w="15" w:type="dxa"/>
              </w:trPr>
              <w:tc>
                <w:tcPr>
                  <w:tcW w:w="900" w:type="pct"/>
                  <w:vAlign w:val="center"/>
                  <w:hideMark/>
                </w:tcPr>
                <w:p w14:paraId="453C38C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poistot</w:t>
                  </w:r>
                </w:p>
              </w:tc>
              <w:tc>
                <w:tcPr>
                  <w:tcW w:w="4100" w:type="pct"/>
                  <w:vAlign w:val="center"/>
                  <w:hideMark/>
                </w:tcPr>
                <w:p w14:paraId="325A382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1 000,-</w:t>
                  </w:r>
                </w:p>
              </w:tc>
            </w:tr>
            <w:tr w:rsidR="004D1533" w:rsidRPr="004D1533" w14:paraId="265A620D" w14:textId="77777777">
              <w:trPr>
                <w:tblCellSpacing w:w="15" w:type="dxa"/>
              </w:trPr>
              <w:tc>
                <w:tcPr>
                  <w:tcW w:w="900" w:type="pct"/>
                  <w:vAlign w:val="center"/>
                  <w:hideMark/>
                </w:tcPr>
                <w:p w14:paraId="4803FB2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korot</w:t>
                  </w:r>
                </w:p>
              </w:tc>
              <w:tc>
                <w:tcPr>
                  <w:tcW w:w="4100" w:type="pct"/>
                  <w:vAlign w:val="center"/>
                  <w:hideMark/>
                </w:tcPr>
                <w:p w14:paraId="5BC8185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1 800,-</w:t>
                  </w:r>
                </w:p>
              </w:tc>
            </w:tr>
            <w:tr w:rsidR="004D1533" w:rsidRPr="004D1533" w14:paraId="78015994" w14:textId="77777777">
              <w:trPr>
                <w:tblCellSpacing w:w="15" w:type="dxa"/>
              </w:trPr>
              <w:tc>
                <w:tcPr>
                  <w:tcW w:w="900" w:type="pct"/>
                  <w:vAlign w:val="center"/>
                  <w:hideMark/>
                </w:tcPr>
                <w:p w14:paraId="7470592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muut kikut</w:t>
                  </w:r>
                </w:p>
              </w:tc>
              <w:tc>
                <w:tcPr>
                  <w:tcW w:w="4100" w:type="pct"/>
                  <w:vAlign w:val="center"/>
                  <w:hideMark/>
                </w:tcPr>
                <w:p w14:paraId="1518EB2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2 200,-</w:t>
                  </w:r>
                </w:p>
              </w:tc>
            </w:tr>
          </w:tbl>
          <w:p w14:paraId="66D687F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Muuttuviin kustannuksiin luetaan vain tavarain hankintakustannukset.</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Kirjakaupan kateprosentiksi arvioidaan 22. Laske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5E6DF002" w14:textId="77777777">
              <w:trPr>
                <w:tblCellSpacing w:w="15" w:type="dxa"/>
              </w:trPr>
              <w:tc>
                <w:tcPr>
                  <w:tcW w:w="5000" w:type="pct"/>
                  <w:vAlign w:val="center"/>
                  <w:hideMark/>
                </w:tcPr>
                <w:p w14:paraId="4F2BCD4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 Mikä on yrityksen kriittinen myynti kuukaudessa?</w:t>
                  </w:r>
                </w:p>
              </w:tc>
            </w:tr>
            <w:tr w:rsidR="004D1533" w:rsidRPr="004D1533" w14:paraId="41D8014C" w14:textId="77777777">
              <w:trPr>
                <w:tblCellSpacing w:w="15" w:type="dxa"/>
              </w:trPr>
              <w:tc>
                <w:tcPr>
                  <w:tcW w:w="5000" w:type="pct"/>
                  <w:vAlign w:val="center"/>
                  <w:hideMark/>
                </w:tcPr>
                <w:p w14:paraId="3A9D5BD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b) Paljonko pitää myydä laskentakaudessa, jotta voittoa tulisi 4 000,-?</w:t>
                  </w:r>
                </w:p>
              </w:tc>
            </w:tr>
            <w:tr w:rsidR="004D1533" w:rsidRPr="004D1533" w14:paraId="7342229F" w14:textId="77777777">
              <w:trPr>
                <w:tblCellSpacing w:w="15" w:type="dxa"/>
              </w:trPr>
              <w:tc>
                <w:tcPr>
                  <w:tcW w:w="5000" w:type="pct"/>
                  <w:vAlign w:val="center"/>
                  <w:hideMark/>
                </w:tcPr>
                <w:p w14:paraId="16B6861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c) Mikä on myynnin varmuusmarginaali, jos ensimmäisen kuukauden myynti on 100 000,-?</w:t>
                  </w:r>
                </w:p>
              </w:tc>
            </w:tr>
          </w:tbl>
          <w:p w14:paraId="4B3735E8"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201BE0C5"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0"/>
                <w:lang w:eastAsia="fi-FI"/>
              </w:rPr>
              <w:lastRenderedPageBreak/>
              <w:t>5.</w:t>
            </w:r>
            <w:r w:rsidR="00FA7C2D">
              <w:rPr>
                <w:rFonts w:ascii="Arial" w:eastAsia="Times New Roman" w:hAnsi="Arial" w:cs="Arial"/>
                <w:b/>
                <w:bCs/>
                <w:sz w:val="24"/>
                <w:szCs w:val="20"/>
                <w:lang w:eastAsia="fi-FI"/>
              </w:rPr>
              <w:t xml:space="preserve"> </w:t>
            </w:r>
            <w:r w:rsidRPr="004D1533">
              <w:rPr>
                <w:rFonts w:ascii="Arial" w:eastAsia="Times New Roman" w:hAnsi="Arial" w:cs="Arial"/>
                <w:sz w:val="24"/>
                <w:szCs w:val="20"/>
                <w:lang w:eastAsia="fi-FI"/>
              </w:rPr>
              <w:t>Lukkoseppä harkitsee oman liikkeen perustamista. Hän</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laskee kikujen määräksi 14 000,-/kk, ja toimialalla arvioidaan keskimääräisen</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katetuottoprosentin olevan 28.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2C9EB8CF" w14:textId="77777777">
              <w:trPr>
                <w:tblCellSpacing w:w="15" w:type="dxa"/>
              </w:trPr>
              <w:tc>
                <w:tcPr>
                  <w:tcW w:w="5000" w:type="pct"/>
                  <w:vAlign w:val="center"/>
                  <w:hideMark/>
                </w:tcPr>
                <w:p w14:paraId="688AB71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 Mikä on kriittinen myynti kuukaudessa?</w:t>
                  </w:r>
                </w:p>
              </w:tc>
            </w:tr>
            <w:tr w:rsidR="004D1533" w:rsidRPr="004D1533" w14:paraId="7B0D721F" w14:textId="77777777">
              <w:trPr>
                <w:tblCellSpacing w:w="15" w:type="dxa"/>
              </w:trPr>
              <w:tc>
                <w:tcPr>
                  <w:tcW w:w="5000" w:type="pct"/>
                  <w:vAlign w:val="center"/>
                  <w:hideMark/>
                </w:tcPr>
                <w:p w14:paraId="6024B3A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b) Kuinka suuri on myynnin oltava, jos lukkoseppä asettaa voittotavoitteeksi 7 000,-?</w:t>
                  </w:r>
                </w:p>
              </w:tc>
            </w:tr>
            <w:tr w:rsidR="004D1533" w:rsidRPr="004D1533" w14:paraId="26B885AC" w14:textId="77777777">
              <w:trPr>
                <w:tblCellSpacing w:w="15" w:type="dxa"/>
              </w:trPr>
              <w:tc>
                <w:tcPr>
                  <w:tcW w:w="5000" w:type="pct"/>
                  <w:vAlign w:val="center"/>
                  <w:hideMark/>
                </w:tcPr>
                <w:p w14:paraId="4DE008A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c) Millainen myynti tarvitaan, jotta myynnin varmuusmarginaaliprosentti olisi 20?</w:t>
                  </w:r>
                </w:p>
              </w:tc>
            </w:tr>
          </w:tbl>
          <w:p w14:paraId="0FECE843"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0E96FE7A"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0"/>
                <w:lang w:eastAsia="fi-FI"/>
              </w:rPr>
              <w:t>6.</w:t>
            </w:r>
            <w:r w:rsidR="00FA7C2D">
              <w:rPr>
                <w:rFonts w:ascii="Arial" w:eastAsia="Times New Roman" w:hAnsi="Arial" w:cs="Arial"/>
                <w:b/>
                <w:bCs/>
                <w:sz w:val="24"/>
                <w:szCs w:val="20"/>
                <w:lang w:eastAsia="fi-FI"/>
              </w:rPr>
              <w:t xml:space="preserve"> </w:t>
            </w:r>
            <w:r w:rsidRPr="004D1533">
              <w:rPr>
                <w:rFonts w:ascii="Arial" w:eastAsia="Times New Roman" w:hAnsi="Arial" w:cs="Arial"/>
                <w:sz w:val="24"/>
                <w:szCs w:val="20"/>
                <w:lang w:eastAsia="fi-FI"/>
              </w:rPr>
              <w:t>Välinekorjaamon kiinteät kustannukset kuukaudessa ovat 55 000,- ja sen</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tulostavoite on 6 000,-. Välinekorjaamolla lasketaan työtunteja olevan noin 950kuukaudessa. Tunnin hinta sosiaalikustannuksineen on 50,-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7EADE1AF" w14:textId="77777777">
              <w:trPr>
                <w:tblCellSpacing w:w="15" w:type="dxa"/>
              </w:trPr>
              <w:tc>
                <w:tcPr>
                  <w:tcW w:w="5000" w:type="pct"/>
                  <w:vAlign w:val="center"/>
                  <w:hideMark/>
                </w:tcPr>
                <w:p w14:paraId="51AD414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 Mikä on katetuoton tarve/kk ?</w:t>
                  </w:r>
                </w:p>
              </w:tc>
            </w:tr>
            <w:tr w:rsidR="004D1533" w:rsidRPr="004D1533" w14:paraId="7E04B350" w14:textId="77777777">
              <w:trPr>
                <w:tblCellSpacing w:w="15" w:type="dxa"/>
              </w:trPr>
              <w:tc>
                <w:tcPr>
                  <w:tcW w:w="5000" w:type="pct"/>
                  <w:vAlign w:val="center"/>
                  <w:hideMark/>
                </w:tcPr>
                <w:p w14:paraId="6FB7ECC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b) Mikä on katetuoton tarve/h ?</w:t>
                  </w:r>
                </w:p>
              </w:tc>
            </w:tr>
            <w:tr w:rsidR="004D1533" w:rsidRPr="004D1533" w14:paraId="1D7F8E40" w14:textId="77777777">
              <w:trPr>
                <w:tblCellSpacing w:w="15" w:type="dxa"/>
              </w:trPr>
              <w:tc>
                <w:tcPr>
                  <w:tcW w:w="5000" w:type="pct"/>
                  <w:vAlign w:val="center"/>
                  <w:hideMark/>
                </w:tcPr>
                <w:p w14:paraId="155FF67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c) mikä on Välinekorjaamon arvonlisäverollinen (22%) tuntiveloitus?</w:t>
                  </w:r>
                </w:p>
              </w:tc>
            </w:tr>
          </w:tbl>
          <w:p w14:paraId="4180DE41"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07DB3583"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0"/>
                <w:lang w:eastAsia="fi-FI"/>
              </w:rPr>
              <w:t>7.</w:t>
            </w:r>
            <w:r w:rsidR="00FA7C2D">
              <w:rPr>
                <w:rFonts w:ascii="Arial" w:eastAsia="Times New Roman" w:hAnsi="Arial" w:cs="Arial"/>
                <w:b/>
                <w:bCs/>
                <w:sz w:val="24"/>
                <w:szCs w:val="20"/>
                <w:lang w:eastAsia="fi-FI"/>
              </w:rPr>
              <w:t xml:space="preserve"> </w:t>
            </w:r>
            <w:r w:rsidRPr="004D1533">
              <w:rPr>
                <w:rFonts w:ascii="Arial" w:eastAsia="Times New Roman" w:hAnsi="Arial" w:cs="Arial"/>
                <w:sz w:val="24"/>
                <w:szCs w:val="20"/>
                <w:lang w:eastAsia="fi-FI"/>
              </w:rPr>
              <w:t>Yritys harkitsee uuden sivumyymälän perustamista.</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Yrityksessä arvioidaan myymälään sitoutuvan rahoitus-, vaihto- ja</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käyttöomaisuutta 1 000 000,-. Tulostavoitteeksi sidotulle pääomalle asetetaan 15%. Katetuottoprosentiksi arvioidaan 30. Kiinteiksi kustannuksiksi arvioidaan</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vuodessa 600 000,-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51BA988A" w14:textId="77777777">
              <w:trPr>
                <w:tblCellSpacing w:w="15" w:type="dxa"/>
              </w:trPr>
              <w:tc>
                <w:tcPr>
                  <w:tcW w:w="5000" w:type="pct"/>
                  <w:vAlign w:val="center"/>
                  <w:hideMark/>
                </w:tcPr>
                <w:p w14:paraId="7FA0AA8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 Mikä on yrityksen katevaatimus kuukaudessa?</w:t>
                  </w:r>
                </w:p>
              </w:tc>
            </w:tr>
            <w:tr w:rsidR="004D1533" w:rsidRPr="004D1533" w14:paraId="49F4D928" w14:textId="77777777">
              <w:trPr>
                <w:tblCellSpacing w:w="15" w:type="dxa"/>
              </w:trPr>
              <w:tc>
                <w:tcPr>
                  <w:tcW w:w="5000" w:type="pct"/>
                  <w:vAlign w:val="center"/>
                  <w:hideMark/>
                </w:tcPr>
                <w:p w14:paraId="7E7AD97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b) Mikä on yrityksen tavoitemyynti kuukaudessa?</w:t>
                  </w:r>
                </w:p>
              </w:tc>
            </w:tr>
          </w:tbl>
          <w:p w14:paraId="513BBF5A"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0"/>
                <w:lang w:eastAsia="fi-FI"/>
              </w:rPr>
              <w:t xml:space="preserve">8. </w:t>
            </w:r>
            <w:r w:rsidRPr="004D1533">
              <w:rPr>
                <w:rFonts w:ascii="Arial" w:eastAsia="Times New Roman" w:hAnsi="Arial" w:cs="Arial"/>
                <w:sz w:val="24"/>
                <w:szCs w:val="20"/>
                <w:lang w:eastAsia="fi-FI"/>
              </w:rPr>
              <w:t xml:space="preserve">Puhvetti Ky:n  kikut/kk olivat 4 000,- ja tulostavoitteeksi asetettiin </w:t>
            </w:r>
            <w:r w:rsidR="00FA7C2D">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1 600,-/kk. Tuotevalikoima oli seuraava:</w:t>
            </w:r>
            <w:r w:rsidRPr="004D1533">
              <w:rPr>
                <w:rFonts w:ascii="Arial" w:eastAsia="Times New Roman" w:hAnsi="Arial" w:cs="Arial"/>
                <w:sz w:val="24"/>
                <w:szCs w:val="24"/>
                <w:lang w:eastAsia="fi-FI"/>
              </w:rPr>
              <w:tab/>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1998"/>
              <w:gridCol w:w="2013"/>
            </w:tblGrid>
            <w:tr w:rsidR="004D1533" w:rsidRPr="004D1533" w14:paraId="6EFADAAF" w14:textId="77777777">
              <w:trPr>
                <w:tblCellSpacing w:w="15"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7C28C82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393153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Arvioitu myynti</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CA2073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KTP</w:t>
                  </w:r>
                </w:p>
              </w:tc>
            </w:tr>
            <w:tr w:rsidR="004D1533" w:rsidRPr="004D1533" w14:paraId="33A61173" w14:textId="77777777">
              <w:trPr>
                <w:tblCellSpacing w:w="15"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28A45D6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Väkijuomat</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49F9BD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6 600,-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3A2B8BF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30 %</w:t>
                  </w:r>
                </w:p>
              </w:tc>
            </w:tr>
            <w:tr w:rsidR="004D1533" w:rsidRPr="004D1533" w14:paraId="5E827CA6" w14:textId="77777777">
              <w:trPr>
                <w:tblCellSpacing w:w="15"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04F8268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Virvokkeet</w:t>
                  </w:r>
                </w:p>
              </w:tc>
              <w:tc>
                <w:tcPr>
                  <w:tcW w:w="1650" w:type="pct"/>
                  <w:tcBorders>
                    <w:top w:val="outset" w:sz="6" w:space="0" w:color="auto"/>
                    <w:left w:val="outset" w:sz="6" w:space="0" w:color="auto"/>
                    <w:bottom w:val="outset" w:sz="6" w:space="0" w:color="auto"/>
                    <w:right w:val="outset" w:sz="6" w:space="0" w:color="auto"/>
                  </w:tcBorders>
                  <w:vAlign w:val="center"/>
                  <w:hideMark/>
                </w:tcPr>
                <w:p w14:paraId="3EEA899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2 500,-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6AC63E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68 %</w:t>
                  </w:r>
                </w:p>
              </w:tc>
            </w:tr>
            <w:tr w:rsidR="004D1533" w:rsidRPr="004D1533" w14:paraId="07E61835" w14:textId="77777777">
              <w:trPr>
                <w:tblCellSpacing w:w="15"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4EF4C85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Kahvi</w:t>
                  </w:r>
                </w:p>
              </w:tc>
              <w:tc>
                <w:tcPr>
                  <w:tcW w:w="1650" w:type="pct"/>
                  <w:tcBorders>
                    <w:top w:val="outset" w:sz="6" w:space="0" w:color="auto"/>
                    <w:left w:val="outset" w:sz="6" w:space="0" w:color="auto"/>
                    <w:bottom w:val="outset" w:sz="6" w:space="0" w:color="auto"/>
                    <w:right w:val="outset" w:sz="6" w:space="0" w:color="auto"/>
                  </w:tcBorders>
                  <w:vAlign w:val="center"/>
                  <w:hideMark/>
                </w:tcPr>
                <w:p w14:paraId="1FB5A75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1 000,-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16E26FC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90 %</w:t>
                  </w:r>
                </w:p>
              </w:tc>
            </w:tr>
            <w:tr w:rsidR="004D1533" w:rsidRPr="004D1533" w14:paraId="5D70705C" w14:textId="77777777">
              <w:trPr>
                <w:tblCellSpacing w:w="15"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213B5B9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Tupakat</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D36258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650,-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14B365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10 %</w:t>
                  </w:r>
                </w:p>
              </w:tc>
            </w:tr>
            <w:tr w:rsidR="004D1533" w:rsidRPr="004D1533" w14:paraId="5D430AA3" w14:textId="77777777">
              <w:trPr>
                <w:tblCellSpacing w:w="15"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3D93619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Ruoka</w:t>
                  </w:r>
                </w:p>
              </w:tc>
              <w:tc>
                <w:tcPr>
                  <w:tcW w:w="1650" w:type="pct"/>
                  <w:tcBorders>
                    <w:top w:val="outset" w:sz="6" w:space="0" w:color="auto"/>
                    <w:left w:val="outset" w:sz="6" w:space="0" w:color="auto"/>
                    <w:bottom w:val="outset" w:sz="6" w:space="0" w:color="auto"/>
                    <w:right w:val="outset" w:sz="6" w:space="0" w:color="auto"/>
                  </w:tcBorders>
                  <w:vAlign w:val="center"/>
                  <w:hideMark/>
                </w:tcPr>
                <w:p w14:paraId="5A130A4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5 600,-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77F6499"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bl>
          <w:p w14:paraId="6FFBECDF"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5D26F75D" w14:textId="77777777">
              <w:trPr>
                <w:tblCellSpacing w:w="15" w:type="dxa"/>
              </w:trPr>
              <w:tc>
                <w:tcPr>
                  <w:tcW w:w="5000" w:type="pct"/>
                  <w:vAlign w:val="center"/>
                  <w:hideMark/>
                </w:tcPr>
                <w:p w14:paraId="2EBB292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lastRenderedPageBreak/>
                    <w:t>a) Kuinka paljon pitäisi valikoimaan kuuluvan ruoan kateprosentin olla, jotta katetuottotavoite saavutettaisiin?</w:t>
                  </w:r>
                </w:p>
              </w:tc>
            </w:tr>
            <w:tr w:rsidR="004D1533" w:rsidRPr="004D1533" w14:paraId="20D386D7" w14:textId="77777777">
              <w:trPr>
                <w:tblCellSpacing w:w="15" w:type="dxa"/>
              </w:trPr>
              <w:tc>
                <w:tcPr>
                  <w:tcW w:w="5000" w:type="pct"/>
                  <w:vAlign w:val="center"/>
                  <w:hideMark/>
                </w:tcPr>
                <w:p w14:paraId="3AEC931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b) Mikä on keskimääräinen katetuottoprosentti?</w:t>
                  </w:r>
                </w:p>
              </w:tc>
            </w:tr>
            <w:tr w:rsidR="004D1533" w:rsidRPr="004D1533" w14:paraId="10D149DD" w14:textId="77777777">
              <w:trPr>
                <w:tblCellSpacing w:w="15" w:type="dxa"/>
              </w:trPr>
              <w:tc>
                <w:tcPr>
                  <w:tcW w:w="5000" w:type="pct"/>
                  <w:vAlign w:val="center"/>
                  <w:hideMark/>
                </w:tcPr>
                <w:p w14:paraId="6DE8A36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c) Ellei anottua anniskeluoikeutta saadakaan, väkijuomien myynniksi (keskiolut) jää enää 1 600,- niiden kateprosentin ollessa edelleen 30 %. Kuinka paljon pitäisi ruoan myyntiä pystyä nostamaan, jos sillä yksinään jouduttaisiin hankkimaan puuttuva kate?</w:t>
                  </w:r>
                </w:p>
              </w:tc>
            </w:tr>
          </w:tbl>
          <w:p w14:paraId="480B539D"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p w14:paraId="75938DF1" w14:textId="77777777" w:rsidR="004D1533" w:rsidRDefault="004D1533" w:rsidP="004D1533">
            <w:pPr>
              <w:spacing w:before="100" w:beforeAutospacing="1" w:after="100" w:afterAutospacing="1" w:line="240" w:lineRule="auto"/>
              <w:rPr>
                <w:rFonts w:ascii="Arial" w:eastAsia="Times New Roman" w:hAnsi="Arial" w:cs="Arial"/>
                <w:sz w:val="24"/>
                <w:szCs w:val="20"/>
                <w:lang w:eastAsia="fi-FI"/>
              </w:rPr>
            </w:pPr>
            <w:r w:rsidRPr="004D1533">
              <w:rPr>
                <w:rFonts w:ascii="Arial" w:eastAsia="Times New Roman" w:hAnsi="Arial" w:cs="Arial"/>
                <w:b/>
                <w:sz w:val="24"/>
                <w:szCs w:val="20"/>
                <w:lang w:eastAsia="fi-FI"/>
              </w:rPr>
              <w:t>9</w:t>
            </w:r>
            <w:r w:rsidRPr="004D1533">
              <w:rPr>
                <w:rFonts w:ascii="Arial" w:eastAsia="Times New Roman" w:hAnsi="Arial" w:cs="Arial"/>
                <w:b/>
                <w:bCs/>
                <w:sz w:val="24"/>
                <w:szCs w:val="20"/>
                <w:lang w:eastAsia="fi-FI"/>
              </w:rPr>
              <w:t>.</w:t>
            </w:r>
            <w:r w:rsidRPr="004D1533">
              <w:rPr>
                <w:rFonts w:ascii="Arial" w:eastAsia="Times New Roman" w:hAnsi="Arial" w:cs="Arial"/>
                <w:b/>
                <w:sz w:val="24"/>
                <w:szCs w:val="20"/>
                <w:lang w:eastAsia="fi-FI"/>
              </w:rPr>
              <w:t xml:space="preserve"> </w:t>
            </w:r>
            <w:r w:rsidRPr="004D1533">
              <w:rPr>
                <w:rFonts w:ascii="Arial" w:eastAsia="Times New Roman" w:hAnsi="Arial" w:cs="Arial"/>
                <w:sz w:val="24"/>
                <w:szCs w:val="20"/>
                <w:lang w:eastAsia="fi-FI"/>
              </w:rPr>
              <w:t xml:space="preserve">Puusepän verstas valmistaa pöytiä, hyllyjä ja lipastoja. Tuotteiden kannattavuudesta tiedetään seuraavaa:   </w:t>
            </w:r>
          </w:p>
          <w:p w14:paraId="38B94392" w14:textId="77777777" w:rsidR="00DC6011" w:rsidRDefault="00DC6011" w:rsidP="004D1533">
            <w:pPr>
              <w:spacing w:before="100" w:beforeAutospacing="1" w:after="100" w:afterAutospacing="1" w:line="240" w:lineRule="auto"/>
              <w:rPr>
                <w:rFonts w:ascii="Arial" w:eastAsia="Times New Roman" w:hAnsi="Arial" w:cs="Arial"/>
                <w:sz w:val="24"/>
                <w:szCs w:val="20"/>
                <w:lang w:eastAsia="fi-FI"/>
              </w:rPr>
            </w:pPr>
          </w:p>
          <w:tbl>
            <w:tblPr>
              <w:tblStyle w:val="TableGrid"/>
              <w:tblW w:w="0" w:type="auto"/>
              <w:tblLook w:val="04A0" w:firstRow="1" w:lastRow="0" w:firstColumn="1" w:lastColumn="0" w:noHBand="0" w:noVBand="1"/>
            </w:tblPr>
            <w:tblGrid>
              <w:gridCol w:w="2365"/>
              <w:gridCol w:w="1825"/>
              <w:gridCol w:w="1699"/>
              <w:gridCol w:w="1721"/>
            </w:tblGrid>
            <w:tr w:rsidR="00DC6011" w14:paraId="1535D0F3" w14:textId="77777777" w:rsidTr="00DC6011">
              <w:tc>
                <w:tcPr>
                  <w:tcW w:w="2365" w:type="dxa"/>
                </w:tcPr>
                <w:p w14:paraId="36621CF8" w14:textId="77777777" w:rsidR="00DC6011" w:rsidRDefault="00DC6011" w:rsidP="004D1533">
                  <w:pPr>
                    <w:spacing w:before="100" w:beforeAutospacing="1" w:after="100" w:afterAutospacing="1"/>
                    <w:rPr>
                      <w:rFonts w:ascii="Arial" w:eastAsia="Times New Roman" w:hAnsi="Arial" w:cs="Arial"/>
                      <w:sz w:val="24"/>
                      <w:szCs w:val="20"/>
                      <w:lang w:eastAsia="fi-FI"/>
                    </w:rPr>
                  </w:pPr>
                </w:p>
              </w:tc>
              <w:tc>
                <w:tcPr>
                  <w:tcW w:w="1845" w:type="dxa"/>
                </w:tcPr>
                <w:p w14:paraId="6CFE2344"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b/>
                      <w:sz w:val="24"/>
                      <w:szCs w:val="20"/>
                      <w:lang w:eastAsia="fi-FI"/>
                    </w:rPr>
                    <w:t>Pöytä </w:t>
                  </w:r>
                </w:p>
              </w:tc>
              <w:tc>
                <w:tcPr>
                  <w:tcW w:w="1710" w:type="dxa"/>
                </w:tcPr>
                <w:p w14:paraId="6C9BEB5A"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b/>
                      <w:sz w:val="24"/>
                      <w:szCs w:val="20"/>
                      <w:lang w:eastAsia="fi-FI"/>
                    </w:rPr>
                    <w:t>Hylly</w:t>
                  </w:r>
                </w:p>
              </w:tc>
              <w:tc>
                <w:tcPr>
                  <w:tcW w:w="1762" w:type="dxa"/>
                  <w:vAlign w:val="center"/>
                </w:tcPr>
                <w:p w14:paraId="34A0BB14" w14:textId="77777777" w:rsidR="00DC6011" w:rsidRPr="004D1533" w:rsidRDefault="00DC6011" w:rsidP="00DC6011">
                  <w:pPr>
                    <w:rPr>
                      <w:rFonts w:ascii="Times New Roman" w:eastAsia="Times New Roman" w:hAnsi="Times New Roman" w:cs="Times New Roman"/>
                      <w:sz w:val="24"/>
                      <w:szCs w:val="24"/>
                      <w:lang w:eastAsia="fi-FI"/>
                    </w:rPr>
                  </w:pPr>
                  <w:r w:rsidRPr="004D1533">
                    <w:rPr>
                      <w:rFonts w:ascii="Arial" w:eastAsia="Times New Roman" w:hAnsi="Arial" w:cs="Arial"/>
                      <w:b/>
                      <w:sz w:val="24"/>
                      <w:szCs w:val="20"/>
                      <w:lang w:eastAsia="fi-FI"/>
                    </w:rPr>
                    <w:t>Lipasto</w:t>
                  </w:r>
                  <w:r w:rsidRPr="004D1533">
                    <w:rPr>
                      <w:rFonts w:ascii="Arial" w:eastAsia="Times New Roman" w:hAnsi="Arial" w:cs="Arial"/>
                      <w:sz w:val="24"/>
                      <w:szCs w:val="20"/>
                      <w:lang w:eastAsia="fi-FI"/>
                    </w:rPr>
                    <w:tab/>
                    <w:t xml:space="preserve"> </w:t>
                  </w:r>
                </w:p>
              </w:tc>
            </w:tr>
            <w:tr w:rsidR="00DC6011" w14:paraId="3B96E109" w14:textId="77777777" w:rsidTr="00DC6011">
              <w:tc>
                <w:tcPr>
                  <w:tcW w:w="2365" w:type="dxa"/>
                </w:tcPr>
                <w:p w14:paraId="4C9DB638"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Myyntihinta</w:t>
                  </w:r>
                </w:p>
              </w:tc>
              <w:tc>
                <w:tcPr>
                  <w:tcW w:w="1845" w:type="dxa"/>
                  <w:vAlign w:val="center"/>
                </w:tcPr>
                <w:p w14:paraId="5964682C" w14:textId="77777777" w:rsidR="00DC6011" w:rsidRPr="004D1533" w:rsidRDefault="00DC6011" w:rsidP="00DC6011">
                  <w:pPr>
                    <w:rPr>
                      <w:rFonts w:ascii="Times New Roman" w:eastAsia="Times New Roman" w:hAnsi="Times New Roman" w:cs="Times New Roman"/>
                      <w:sz w:val="24"/>
                      <w:szCs w:val="24"/>
                      <w:lang w:eastAsia="fi-FI"/>
                    </w:rPr>
                  </w:pPr>
                  <w:r>
                    <w:rPr>
                      <w:rFonts w:ascii="Arial" w:eastAsia="Times New Roman" w:hAnsi="Arial" w:cs="Arial"/>
                      <w:sz w:val="24"/>
                      <w:szCs w:val="20"/>
                      <w:lang w:eastAsia="fi-FI"/>
                    </w:rPr>
                    <w:t>1</w:t>
                  </w:r>
                  <w:r w:rsidRPr="004D1533">
                    <w:rPr>
                      <w:rFonts w:ascii="Arial" w:eastAsia="Times New Roman" w:hAnsi="Arial" w:cs="Arial"/>
                      <w:sz w:val="24"/>
                      <w:szCs w:val="20"/>
                      <w:lang w:eastAsia="fi-FI"/>
                    </w:rPr>
                    <w:t>70</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p>
              </w:tc>
              <w:tc>
                <w:tcPr>
                  <w:tcW w:w="1710" w:type="dxa"/>
                </w:tcPr>
                <w:p w14:paraId="7BFD340D"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240</w:t>
                  </w:r>
                </w:p>
              </w:tc>
              <w:tc>
                <w:tcPr>
                  <w:tcW w:w="1762" w:type="dxa"/>
                </w:tcPr>
                <w:p w14:paraId="3BC2CF48"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250</w:t>
                  </w:r>
                </w:p>
              </w:tc>
            </w:tr>
            <w:tr w:rsidR="00DC6011" w14:paraId="13BD488C" w14:textId="77777777" w:rsidTr="00DC6011">
              <w:tc>
                <w:tcPr>
                  <w:tcW w:w="2365" w:type="dxa"/>
                </w:tcPr>
                <w:p w14:paraId="2643F4FB"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Raaka-aineet </w:t>
                  </w:r>
                </w:p>
              </w:tc>
              <w:tc>
                <w:tcPr>
                  <w:tcW w:w="1845" w:type="dxa"/>
                </w:tcPr>
                <w:p w14:paraId="181A0B71"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35</w:t>
                  </w:r>
                </w:p>
              </w:tc>
              <w:tc>
                <w:tcPr>
                  <w:tcW w:w="1710" w:type="dxa"/>
                </w:tcPr>
                <w:p w14:paraId="3A35A1C1" w14:textId="77777777" w:rsidR="00DC6011" w:rsidRDefault="00DC6011"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40</w:t>
                  </w:r>
                </w:p>
              </w:tc>
              <w:tc>
                <w:tcPr>
                  <w:tcW w:w="1762" w:type="dxa"/>
                  <w:vAlign w:val="center"/>
                </w:tcPr>
                <w:p w14:paraId="368B2954" w14:textId="77777777" w:rsidR="00DC6011" w:rsidRPr="004D1533" w:rsidRDefault="00DC6011" w:rsidP="00DC6011">
                  <w:pPr>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45  </w:t>
                  </w:r>
                  <w:r w:rsidRPr="004D1533">
                    <w:rPr>
                      <w:rFonts w:ascii="Times New Roman" w:eastAsia="Times New Roman" w:hAnsi="Times New Roman" w:cs="Times New Roman"/>
                      <w:sz w:val="24"/>
                      <w:szCs w:val="20"/>
                      <w:lang w:eastAsia="fi-FI"/>
                    </w:rPr>
                    <w:t xml:space="preserve"> </w:t>
                  </w:r>
                </w:p>
              </w:tc>
            </w:tr>
            <w:tr w:rsidR="00DC6011" w14:paraId="1414F3B9" w14:textId="77777777" w:rsidTr="00DC6011">
              <w:tc>
                <w:tcPr>
                  <w:tcW w:w="2365" w:type="dxa"/>
                </w:tcPr>
                <w:p w14:paraId="5F94CBD8" w14:textId="77777777" w:rsidR="00DC6011" w:rsidRDefault="00DC6011" w:rsidP="000E1617">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Kustannuspa</w:t>
                  </w:r>
                  <w:r>
                    <w:rPr>
                      <w:rFonts w:ascii="Arial" w:eastAsia="Times New Roman" w:hAnsi="Arial" w:cs="Arial"/>
                      <w:sz w:val="24"/>
                      <w:szCs w:val="20"/>
                      <w:lang w:eastAsia="fi-FI"/>
                    </w:rPr>
                    <w:t>ikkojen muuttuvat kustannukset:</w:t>
                  </w:r>
                </w:p>
                <w:p w14:paraId="6A5D0504" w14:textId="77777777" w:rsidR="000E1617" w:rsidRPr="004D1533" w:rsidRDefault="000E1617" w:rsidP="000E1617">
                  <w:pPr>
                    <w:spacing w:before="100" w:beforeAutospacing="1" w:after="100" w:afterAutospacing="1"/>
                    <w:rPr>
                      <w:rFonts w:ascii="Arial" w:eastAsia="Times New Roman" w:hAnsi="Arial" w:cs="Arial"/>
                      <w:sz w:val="24"/>
                      <w:szCs w:val="20"/>
                      <w:lang w:eastAsia="fi-FI"/>
                    </w:rPr>
                  </w:pPr>
                </w:p>
              </w:tc>
              <w:tc>
                <w:tcPr>
                  <w:tcW w:w="1845" w:type="dxa"/>
                </w:tcPr>
                <w:p w14:paraId="0D966BB5" w14:textId="77777777" w:rsidR="00DC6011" w:rsidRPr="004D1533" w:rsidRDefault="00DC6011" w:rsidP="004D1533">
                  <w:pPr>
                    <w:spacing w:before="100" w:beforeAutospacing="1" w:after="100" w:afterAutospacing="1"/>
                    <w:rPr>
                      <w:rFonts w:ascii="Arial" w:eastAsia="Times New Roman" w:hAnsi="Arial" w:cs="Arial"/>
                      <w:sz w:val="24"/>
                      <w:szCs w:val="20"/>
                      <w:lang w:eastAsia="fi-FI"/>
                    </w:rPr>
                  </w:pPr>
                </w:p>
              </w:tc>
              <w:tc>
                <w:tcPr>
                  <w:tcW w:w="1710" w:type="dxa"/>
                </w:tcPr>
                <w:p w14:paraId="5EAEBEE4" w14:textId="77777777" w:rsidR="00DC6011" w:rsidRPr="004D1533" w:rsidRDefault="00DC6011" w:rsidP="004D1533">
                  <w:pPr>
                    <w:spacing w:before="100" w:beforeAutospacing="1" w:after="100" w:afterAutospacing="1"/>
                    <w:rPr>
                      <w:rFonts w:ascii="Arial" w:eastAsia="Times New Roman" w:hAnsi="Arial" w:cs="Arial"/>
                      <w:sz w:val="24"/>
                      <w:szCs w:val="20"/>
                      <w:lang w:eastAsia="fi-FI"/>
                    </w:rPr>
                  </w:pPr>
                </w:p>
              </w:tc>
              <w:tc>
                <w:tcPr>
                  <w:tcW w:w="1762" w:type="dxa"/>
                  <w:vAlign w:val="center"/>
                </w:tcPr>
                <w:p w14:paraId="70DE1D3F" w14:textId="77777777" w:rsidR="00DC6011" w:rsidRPr="004D1533" w:rsidRDefault="00DC6011" w:rsidP="00DC6011">
                  <w:pPr>
                    <w:rPr>
                      <w:rFonts w:ascii="Arial" w:eastAsia="Times New Roman" w:hAnsi="Arial" w:cs="Arial"/>
                      <w:sz w:val="24"/>
                      <w:szCs w:val="20"/>
                      <w:lang w:eastAsia="fi-FI"/>
                    </w:rPr>
                  </w:pPr>
                </w:p>
              </w:tc>
            </w:tr>
            <w:tr w:rsidR="00DC6011" w14:paraId="35D1F450" w14:textId="77777777" w:rsidTr="000E1617">
              <w:tc>
                <w:tcPr>
                  <w:tcW w:w="2365" w:type="dxa"/>
                  <w:vAlign w:val="center"/>
                </w:tcPr>
                <w:p w14:paraId="02D6C12D" w14:textId="77777777" w:rsidR="00DC6011" w:rsidRPr="004D1533" w:rsidRDefault="00DC6011" w:rsidP="000E1617">
                  <w:pPr>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Sahaus + höyläys</w:t>
                  </w:r>
                  <w:r w:rsidRPr="004D1533">
                    <w:rPr>
                      <w:rFonts w:ascii="Arial" w:eastAsia="Times New Roman" w:hAnsi="Arial" w:cs="Arial"/>
                      <w:sz w:val="24"/>
                      <w:szCs w:val="20"/>
                      <w:lang w:eastAsia="fi-FI"/>
                    </w:rPr>
                    <w:tab/>
                  </w:r>
                </w:p>
              </w:tc>
              <w:tc>
                <w:tcPr>
                  <w:tcW w:w="1845" w:type="dxa"/>
                </w:tcPr>
                <w:p w14:paraId="03BD7AF9" w14:textId="77777777" w:rsidR="00DC6011" w:rsidRPr="004D1533" w:rsidRDefault="00DC6011" w:rsidP="000E1617">
                  <w:pPr>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50</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p>
              </w:tc>
              <w:tc>
                <w:tcPr>
                  <w:tcW w:w="1710" w:type="dxa"/>
                </w:tcPr>
                <w:p w14:paraId="1723489A" w14:textId="77777777" w:rsidR="00DC6011" w:rsidRPr="004D1533" w:rsidRDefault="00DC6011" w:rsidP="000E1617">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75</w:t>
                  </w:r>
                </w:p>
              </w:tc>
              <w:tc>
                <w:tcPr>
                  <w:tcW w:w="1762" w:type="dxa"/>
                </w:tcPr>
                <w:p w14:paraId="3FA4F183" w14:textId="77777777" w:rsidR="00DC6011" w:rsidRPr="004D1533" w:rsidRDefault="00DC6011" w:rsidP="000E1617">
                  <w:pPr>
                    <w:rPr>
                      <w:rFonts w:ascii="Arial" w:eastAsia="Times New Roman" w:hAnsi="Arial" w:cs="Arial"/>
                      <w:sz w:val="24"/>
                      <w:szCs w:val="20"/>
                      <w:lang w:eastAsia="fi-FI"/>
                    </w:rPr>
                  </w:pPr>
                  <w:r w:rsidRPr="004D1533">
                    <w:rPr>
                      <w:rFonts w:ascii="Arial" w:eastAsia="Times New Roman" w:hAnsi="Arial" w:cs="Arial"/>
                      <w:sz w:val="24"/>
                      <w:szCs w:val="20"/>
                      <w:lang w:eastAsia="fi-FI"/>
                    </w:rPr>
                    <w:t>70  </w:t>
                  </w:r>
                </w:p>
              </w:tc>
            </w:tr>
            <w:tr w:rsidR="000E1617" w14:paraId="2BD789E3" w14:textId="77777777" w:rsidTr="000E1617">
              <w:tc>
                <w:tcPr>
                  <w:tcW w:w="2365" w:type="dxa"/>
                </w:tcPr>
                <w:p w14:paraId="52966865" w14:textId="77777777" w:rsidR="000E1617" w:rsidRPr="004D1533" w:rsidRDefault="000E1617" w:rsidP="004D1533">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Viimeistely</w:t>
                  </w:r>
                </w:p>
              </w:tc>
              <w:tc>
                <w:tcPr>
                  <w:tcW w:w="1845" w:type="dxa"/>
                </w:tcPr>
                <w:p w14:paraId="6F2FC188" w14:textId="77777777" w:rsidR="000E1617" w:rsidRPr="004D1533" w:rsidRDefault="000E1617" w:rsidP="000E1617">
                  <w:pPr>
                    <w:spacing w:before="100" w:beforeAutospacing="1" w:after="100" w:afterAutospacing="1"/>
                    <w:rPr>
                      <w:rFonts w:ascii="Arial" w:eastAsia="Times New Roman" w:hAnsi="Arial" w:cs="Arial"/>
                      <w:sz w:val="24"/>
                      <w:szCs w:val="20"/>
                      <w:lang w:eastAsia="fi-FI"/>
                    </w:rPr>
                  </w:pPr>
                  <w:r w:rsidRPr="004D1533">
                    <w:rPr>
                      <w:rFonts w:ascii="Arial" w:eastAsia="Times New Roman" w:hAnsi="Arial" w:cs="Arial"/>
                      <w:sz w:val="24"/>
                      <w:szCs w:val="20"/>
                      <w:lang w:eastAsia="fi-FI"/>
                    </w:rPr>
                    <w:t>30</w:t>
                  </w:r>
                </w:p>
              </w:tc>
              <w:tc>
                <w:tcPr>
                  <w:tcW w:w="1710" w:type="dxa"/>
                </w:tcPr>
                <w:p w14:paraId="16206C41" w14:textId="77777777" w:rsidR="000E1617" w:rsidRPr="004D1533" w:rsidRDefault="000E1617" w:rsidP="000E1617">
                  <w:pPr>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50</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p>
              </w:tc>
              <w:tc>
                <w:tcPr>
                  <w:tcW w:w="1762" w:type="dxa"/>
                </w:tcPr>
                <w:p w14:paraId="74E5B82D" w14:textId="77777777" w:rsidR="000E1617" w:rsidRPr="004D1533" w:rsidRDefault="000E1617" w:rsidP="000E1617">
                  <w:pPr>
                    <w:rPr>
                      <w:rFonts w:ascii="Arial" w:eastAsia="Times New Roman" w:hAnsi="Arial" w:cs="Arial"/>
                      <w:sz w:val="24"/>
                      <w:szCs w:val="20"/>
                      <w:lang w:eastAsia="fi-FI"/>
                    </w:rPr>
                  </w:pPr>
                  <w:r w:rsidRPr="004D1533">
                    <w:rPr>
                      <w:rFonts w:ascii="Arial" w:eastAsia="Times New Roman" w:hAnsi="Arial" w:cs="Arial"/>
                      <w:sz w:val="24"/>
                      <w:szCs w:val="20"/>
                      <w:lang w:eastAsia="fi-FI"/>
                    </w:rPr>
                    <w:t>55</w:t>
                  </w:r>
                  <w:r w:rsidRPr="004D1533">
                    <w:rPr>
                      <w:rFonts w:ascii="Arial" w:eastAsia="Times New Roman" w:hAnsi="Arial" w:cs="Arial"/>
                      <w:b/>
                      <w:sz w:val="24"/>
                      <w:szCs w:val="20"/>
                      <w:lang w:eastAsia="fi-FI"/>
                    </w:rPr>
                    <w:t xml:space="preserve">  </w:t>
                  </w:r>
                </w:p>
              </w:tc>
            </w:tr>
            <w:tr w:rsidR="000E1617" w14:paraId="018E061D" w14:textId="77777777" w:rsidTr="000E1617">
              <w:tc>
                <w:tcPr>
                  <w:tcW w:w="2365" w:type="dxa"/>
                </w:tcPr>
                <w:p w14:paraId="06D1A6E7" w14:textId="77777777" w:rsidR="000E1617" w:rsidRDefault="000E1617" w:rsidP="004D1533">
                  <w:pPr>
                    <w:spacing w:before="100" w:beforeAutospacing="1" w:after="100" w:afterAutospacing="1"/>
                    <w:rPr>
                      <w:rFonts w:ascii="Arial" w:eastAsia="Times New Roman" w:hAnsi="Arial" w:cs="Arial"/>
                      <w:sz w:val="24"/>
                      <w:szCs w:val="20"/>
                      <w:lang w:eastAsia="fi-FI"/>
                    </w:rPr>
                  </w:pPr>
                  <w:r>
                    <w:rPr>
                      <w:rFonts w:ascii="Arial" w:eastAsia="Times New Roman" w:hAnsi="Arial" w:cs="Arial"/>
                      <w:sz w:val="24"/>
                      <w:szCs w:val="20"/>
                      <w:lang w:eastAsia="fi-FI"/>
                    </w:rPr>
                    <w:t>a) kate</w:t>
                  </w:r>
                </w:p>
                <w:p w14:paraId="33FCB2CD" w14:textId="77777777" w:rsidR="000E1617" w:rsidRPr="004D1533" w:rsidRDefault="000E1617" w:rsidP="004D1533">
                  <w:pPr>
                    <w:spacing w:before="100" w:beforeAutospacing="1" w:after="100" w:afterAutospacing="1"/>
                    <w:rPr>
                      <w:rFonts w:ascii="Arial" w:eastAsia="Times New Roman" w:hAnsi="Arial" w:cs="Arial"/>
                      <w:sz w:val="24"/>
                      <w:szCs w:val="20"/>
                      <w:lang w:eastAsia="fi-FI"/>
                    </w:rPr>
                  </w:pPr>
                </w:p>
              </w:tc>
              <w:tc>
                <w:tcPr>
                  <w:tcW w:w="1845" w:type="dxa"/>
                </w:tcPr>
                <w:p w14:paraId="006435DF" w14:textId="77777777" w:rsidR="000E1617" w:rsidRPr="004D1533" w:rsidRDefault="000E1617" w:rsidP="000E1617">
                  <w:pPr>
                    <w:spacing w:before="100" w:beforeAutospacing="1" w:after="100" w:afterAutospacing="1"/>
                    <w:rPr>
                      <w:rFonts w:ascii="Arial" w:eastAsia="Times New Roman" w:hAnsi="Arial" w:cs="Arial"/>
                      <w:sz w:val="24"/>
                      <w:szCs w:val="20"/>
                      <w:lang w:eastAsia="fi-FI"/>
                    </w:rPr>
                  </w:pPr>
                </w:p>
              </w:tc>
              <w:tc>
                <w:tcPr>
                  <w:tcW w:w="1710" w:type="dxa"/>
                </w:tcPr>
                <w:p w14:paraId="1F7365DC" w14:textId="77777777" w:rsidR="000E1617" w:rsidRPr="004D1533" w:rsidRDefault="000E1617" w:rsidP="000E1617">
                  <w:pPr>
                    <w:rPr>
                      <w:rFonts w:ascii="Arial" w:eastAsia="Times New Roman" w:hAnsi="Arial" w:cs="Arial"/>
                      <w:sz w:val="24"/>
                      <w:szCs w:val="20"/>
                      <w:lang w:eastAsia="fi-FI"/>
                    </w:rPr>
                  </w:pPr>
                </w:p>
              </w:tc>
              <w:tc>
                <w:tcPr>
                  <w:tcW w:w="1762" w:type="dxa"/>
                </w:tcPr>
                <w:p w14:paraId="29176518" w14:textId="77777777" w:rsidR="000E1617" w:rsidRPr="004D1533" w:rsidRDefault="000E1617" w:rsidP="000E1617">
                  <w:pPr>
                    <w:rPr>
                      <w:rFonts w:ascii="Arial" w:eastAsia="Times New Roman" w:hAnsi="Arial" w:cs="Arial"/>
                      <w:sz w:val="24"/>
                      <w:szCs w:val="20"/>
                      <w:lang w:eastAsia="fi-FI"/>
                    </w:rPr>
                  </w:pPr>
                </w:p>
              </w:tc>
            </w:tr>
            <w:tr w:rsidR="000E1617" w14:paraId="42A4A388" w14:textId="77777777" w:rsidTr="000E1617">
              <w:tc>
                <w:tcPr>
                  <w:tcW w:w="2365" w:type="dxa"/>
                </w:tcPr>
                <w:p w14:paraId="408D4972" w14:textId="77777777" w:rsidR="000E1617" w:rsidRDefault="000E1617" w:rsidP="004D1533">
                  <w:pPr>
                    <w:spacing w:before="100" w:beforeAutospacing="1" w:after="100" w:afterAutospacing="1"/>
                    <w:rPr>
                      <w:rFonts w:ascii="Arial" w:eastAsia="Times New Roman" w:hAnsi="Arial" w:cs="Arial"/>
                      <w:sz w:val="24"/>
                      <w:szCs w:val="20"/>
                      <w:lang w:eastAsia="fi-FI"/>
                    </w:rPr>
                  </w:pPr>
                  <w:r>
                    <w:rPr>
                      <w:rFonts w:ascii="Arial" w:eastAsia="Times New Roman" w:hAnsi="Arial" w:cs="Arial"/>
                      <w:sz w:val="24"/>
                      <w:szCs w:val="20"/>
                      <w:lang w:eastAsia="fi-FI"/>
                    </w:rPr>
                    <w:t>a)KTP</w:t>
                  </w:r>
                </w:p>
                <w:p w14:paraId="07477C20" w14:textId="77777777" w:rsidR="000E1617" w:rsidRPr="004D1533" w:rsidRDefault="000E1617" w:rsidP="004D1533">
                  <w:pPr>
                    <w:spacing w:before="100" w:beforeAutospacing="1" w:after="100" w:afterAutospacing="1"/>
                    <w:rPr>
                      <w:rFonts w:ascii="Arial" w:eastAsia="Times New Roman" w:hAnsi="Arial" w:cs="Arial"/>
                      <w:sz w:val="24"/>
                      <w:szCs w:val="20"/>
                      <w:lang w:eastAsia="fi-FI"/>
                    </w:rPr>
                  </w:pPr>
                </w:p>
              </w:tc>
              <w:tc>
                <w:tcPr>
                  <w:tcW w:w="1845" w:type="dxa"/>
                </w:tcPr>
                <w:p w14:paraId="5C71912B" w14:textId="77777777" w:rsidR="000E1617" w:rsidRPr="004D1533" w:rsidRDefault="000E1617" w:rsidP="000E1617">
                  <w:pPr>
                    <w:spacing w:before="100" w:beforeAutospacing="1" w:after="100" w:afterAutospacing="1"/>
                    <w:rPr>
                      <w:rFonts w:ascii="Arial" w:eastAsia="Times New Roman" w:hAnsi="Arial" w:cs="Arial"/>
                      <w:sz w:val="24"/>
                      <w:szCs w:val="20"/>
                      <w:lang w:eastAsia="fi-FI"/>
                    </w:rPr>
                  </w:pPr>
                </w:p>
              </w:tc>
              <w:tc>
                <w:tcPr>
                  <w:tcW w:w="1710" w:type="dxa"/>
                </w:tcPr>
                <w:p w14:paraId="0BDB0BA5" w14:textId="77777777" w:rsidR="000E1617" w:rsidRPr="004D1533" w:rsidRDefault="000E1617" w:rsidP="000E1617">
                  <w:pPr>
                    <w:rPr>
                      <w:rFonts w:ascii="Arial" w:eastAsia="Times New Roman" w:hAnsi="Arial" w:cs="Arial"/>
                      <w:sz w:val="24"/>
                      <w:szCs w:val="20"/>
                      <w:lang w:eastAsia="fi-FI"/>
                    </w:rPr>
                  </w:pPr>
                </w:p>
              </w:tc>
              <w:tc>
                <w:tcPr>
                  <w:tcW w:w="1762" w:type="dxa"/>
                </w:tcPr>
                <w:p w14:paraId="6D5A776E" w14:textId="77777777" w:rsidR="000E1617" w:rsidRPr="004D1533" w:rsidRDefault="000E1617" w:rsidP="000E1617">
                  <w:pPr>
                    <w:rPr>
                      <w:rFonts w:ascii="Arial" w:eastAsia="Times New Roman" w:hAnsi="Arial" w:cs="Arial"/>
                      <w:sz w:val="24"/>
                      <w:szCs w:val="20"/>
                      <w:lang w:eastAsia="fi-FI"/>
                    </w:rPr>
                  </w:pP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1"/>
              <w:gridCol w:w="1335"/>
              <w:gridCol w:w="912"/>
              <w:gridCol w:w="453"/>
              <w:gridCol w:w="3119"/>
            </w:tblGrid>
            <w:tr w:rsidR="004D1533" w:rsidRPr="004D1533" w14:paraId="1CE0BCC5" w14:textId="77777777" w:rsidTr="000F7CDF">
              <w:trPr>
                <w:trHeight w:val="835"/>
                <w:tblCellSpacing w:w="15" w:type="dxa"/>
              </w:trPr>
              <w:tc>
                <w:tcPr>
                  <w:tcW w:w="1166" w:type="pct"/>
                  <w:vAlign w:val="center"/>
                  <w:hideMark/>
                </w:tcPr>
                <w:p w14:paraId="412279E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867" w:type="pct"/>
                  <w:vAlign w:val="center"/>
                  <w:hideMark/>
                </w:tcPr>
                <w:p w14:paraId="62AADF5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867" w:type="pct"/>
                  <w:gridSpan w:val="2"/>
                  <w:vAlign w:val="center"/>
                  <w:hideMark/>
                </w:tcPr>
                <w:p w14:paraId="5047F43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002" w:type="pct"/>
                  <w:vAlign w:val="center"/>
                  <w:hideMark/>
                </w:tcPr>
                <w:p w14:paraId="736FA38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5EEED54C" w14:textId="77777777" w:rsidTr="000E1617">
              <w:trPr>
                <w:tblCellSpacing w:w="15" w:type="dxa"/>
              </w:trPr>
              <w:tc>
                <w:tcPr>
                  <w:tcW w:w="1166" w:type="pct"/>
                  <w:vAlign w:val="center"/>
                  <w:hideMark/>
                </w:tcPr>
                <w:p w14:paraId="74B6A5DC" w14:textId="77777777" w:rsidR="004D1533" w:rsidRPr="004D1533" w:rsidRDefault="004D1533" w:rsidP="000F7CDF">
                  <w:pPr>
                    <w:spacing w:after="0" w:line="240" w:lineRule="auto"/>
                    <w:rPr>
                      <w:rFonts w:ascii="Times New Roman" w:eastAsia="Times New Roman" w:hAnsi="Times New Roman" w:cs="Times New Roman"/>
                      <w:sz w:val="24"/>
                      <w:szCs w:val="24"/>
                      <w:lang w:eastAsia="fi-FI"/>
                    </w:rPr>
                  </w:pPr>
                </w:p>
              </w:tc>
              <w:tc>
                <w:tcPr>
                  <w:tcW w:w="867" w:type="pct"/>
                  <w:vAlign w:val="center"/>
                  <w:hideMark/>
                </w:tcPr>
                <w:p w14:paraId="1E05D00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867" w:type="pct"/>
                  <w:gridSpan w:val="2"/>
                  <w:vAlign w:val="center"/>
                  <w:hideMark/>
                </w:tcPr>
                <w:p w14:paraId="600A4D9F" w14:textId="77777777" w:rsidR="004D1533" w:rsidRPr="004D1533" w:rsidRDefault="004D1533" w:rsidP="00FA7C2D">
                  <w:pPr>
                    <w:spacing w:after="0" w:line="240" w:lineRule="auto"/>
                    <w:rPr>
                      <w:rFonts w:ascii="Times New Roman" w:eastAsia="Times New Roman" w:hAnsi="Times New Roman" w:cs="Times New Roman"/>
                      <w:sz w:val="24"/>
                      <w:szCs w:val="24"/>
                      <w:lang w:eastAsia="fi-FI"/>
                    </w:rPr>
                  </w:pPr>
                </w:p>
              </w:tc>
              <w:tc>
                <w:tcPr>
                  <w:tcW w:w="2002" w:type="pct"/>
                  <w:vAlign w:val="center"/>
                  <w:hideMark/>
                </w:tcPr>
                <w:p w14:paraId="0650A5A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5704AB5A" w14:textId="77777777" w:rsidTr="000F7CDF">
              <w:trPr>
                <w:trHeight w:val="50"/>
                <w:tblCellSpacing w:w="15" w:type="dxa"/>
              </w:trPr>
              <w:tc>
                <w:tcPr>
                  <w:tcW w:w="1166" w:type="pct"/>
                  <w:vAlign w:val="center"/>
                  <w:hideMark/>
                </w:tcPr>
                <w:p w14:paraId="0B79AD36" w14:textId="77777777" w:rsidR="004D1533" w:rsidRPr="004D1533" w:rsidRDefault="004D1533" w:rsidP="00FA7C2D">
                  <w:pPr>
                    <w:spacing w:after="0" w:line="240" w:lineRule="auto"/>
                    <w:rPr>
                      <w:rFonts w:ascii="Times New Roman" w:eastAsia="Times New Roman" w:hAnsi="Times New Roman" w:cs="Times New Roman"/>
                      <w:sz w:val="24"/>
                      <w:szCs w:val="24"/>
                      <w:lang w:eastAsia="fi-FI"/>
                    </w:rPr>
                  </w:pPr>
                </w:p>
              </w:tc>
              <w:tc>
                <w:tcPr>
                  <w:tcW w:w="867" w:type="pct"/>
                  <w:vAlign w:val="center"/>
                  <w:hideMark/>
                </w:tcPr>
                <w:p w14:paraId="55F6B9F9" w14:textId="77777777" w:rsidR="004D1533" w:rsidRPr="004D1533" w:rsidRDefault="004D1533" w:rsidP="00FA7C2D">
                  <w:pPr>
                    <w:spacing w:after="0" w:line="240" w:lineRule="auto"/>
                    <w:rPr>
                      <w:rFonts w:ascii="Times New Roman" w:eastAsia="Times New Roman" w:hAnsi="Times New Roman" w:cs="Times New Roman"/>
                      <w:sz w:val="24"/>
                      <w:szCs w:val="24"/>
                      <w:lang w:eastAsia="fi-FI"/>
                    </w:rPr>
                  </w:pPr>
                </w:p>
              </w:tc>
              <w:tc>
                <w:tcPr>
                  <w:tcW w:w="867" w:type="pct"/>
                  <w:gridSpan w:val="2"/>
                  <w:vAlign w:val="center"/>
                  <w:hideMark/>
                </w:tcPr>
                <w:p w14:paraId="754958A0"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002" w:type="pct"/>
                  <w:vAlign w:val="center"/>
                  <w:hideMark/>
                </w:tcPr>
                <w:p w14:paraId="19D9E3C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1F509765" w14:textId="77777777" w:rsidTr="000E1617">
              <w:trPr>
                <w:tblCellSpacing w:w="15" w:type="dxa"/>
              </w:trPr>
              <w:tc>
                <w:tcPr>
                  <w:tcW w:w="1166" w:type="pct"/>
                  <w:vAlign w:val="center"/>
                  <w:hideMark/>
                </w:tcPr>
                <w:p w14:paraId="692E75E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867" w:type="pct"/>
                  <w:vAlign w:val="center"/>
                  <w:hideMark/>
                </w:tcPr>
                <w:p w14:paraId="366E39C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867" w:type="pct"/>
                  <w:gridSpan w:val="2"/>
                  <w:vAlign w:val="center"/>
                  <w:hideMark/>
                </w:tcPr>
                <w:p w14:paraId="3DAC0BE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002" w:type="pct"/>
                  <w:vAlign w:val="center"/>
                  <w:hideMark/>
                </w:tcPr>
                <w:p w14:paraId="0C51204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6411E2E0" w14:textId="77777777" w:rsidTr="000E1617">
              <w:trPr>
                <w:tblCellSpacing w:w="15" w:type="dxa"/>
              </w:trPr>
              <w:tc>
                <w:tcPr>
                  <w:tcW w:w="1166" w:type="pct"/>
                  <w:vAlign w:val="center"/>
                  <w:hideMark/>
                </w:tcPr>
                <w:p w14:paraId="71CCAF5E" w14:textId="77777777" w:rsidR="004D1533" w:rsidRPr="004D1533" w:rsidRDefault="004D1533" w:rsidP="000F7CDF">
                  <w:pPr>
                    <w:spacing w:after="0" w:line="240" w:lineRule="auto"/>
                    <w:rPr>
                      <w:rFonts w:ascii="Times New Roman" w:eastAsia="Times New Roman" w:hAnsi="Times New Roman" w:cs="Times New Roman"/>
                      <w:sz w:val="24"/>
                      <w:szCs w:val="24"/>
                      <w:lang w:eastAsia="fi-FI"/>
                    </w:rPr>
                  </w:pPr>
                </w:p>
              </w:tc>
              <w:tc>
                <w:tcPr>
                  <w:tcW w:w="867" w:type="pct"/>
                  <w:vAlign w:val="center"/>
                  <w:hideMark/>
                </w:tcPr>
                <w:p w14:paraId="5470936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867" w:type="pct"/>
                  <w:gridSpan w:val="2"/>
                  <w:vAlign w:val="center"/>
                  <w:hideMark/>
                </w:tcPr>
                <w:p w14:paraId="7DD3796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002" w:type="pct"/>
                  <w:vAlign w:val="center"/>
                  <w:hideMark/>
                </w:tcPr>
                <w:p w14:paraId="34E5845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60D3EAFF" w14:textId="77777777" w:rsidTr="000E1617">
              <w:trPr>
                <w:tblCellSpacing w:w="15" w:type="dxa"/>
              </w:trPr>
              <w:tc>
                <w:tcPr>
                  <w:tcW w:w="2619" w:type="pct"/>
                  <w:gridSpan w:val="3"/>
                  <w:vAlign w:val="center"/>
                  <w:hideMark/>
                </w:tcPr>
                <w:p w14:paraId="1D39A83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r w:rsidRPr="004D1533">
                    <w:rPr>
                      <w:rFonts w:ascii="Arial" w:eastAsia="Times New Roman" w:hAnsi="Arial" w:cs="Arial"/>
                      <w:sz w:val="24"/>
                      <w:szCs w:val="20"/>
                      <w:lang w:eastAsia="fi-FI"/>
                    </w:rPr>
                    <w:t>a) Laske tuotteiden katetuotot ja katetuottoprosentit.  </w:t>
                  </w:r>
                  <w:r w:rsidRPr="004D1533">
                    <w:rPr>
                      <w:rFonts w:ascii="Times New Roman" w:eastAsia="Times New Roman" w:hAnsi="Times New Roman" w:cs="Times New Roman"/>
                      <w:sz w:val="24"/>
                      <w:szCs w:val="20"/>
                      <w:lang w:eastAsia="fi-FI"/>
                    </w:rPr>
                    <w:t xml:space="preserve"> </w:t>
                  </w:r>
                </w:p>
              </w:tc>
              <w:tc>
                <w:tcPr>
                  <w:tcW w:w="2323" w:type="pct"/>
                  <w:gridSpan w:val="2"/>
                  <w:vAlign w:val="center"/>
                  <w:hideMark/>
                </w:tcPr>
                <w:p w14:paraId="47F6C44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r w:rsidR="004D1533" w:rsidRPr="004D1533" w14:paraId="3E5EBA3B" w14:textId="77777777" w:rsidTr="000E1617">
              <w:trPr>
                <w:tblCellSpacing w:w="15" w:type="dxa"/>
              </w:trPr>
              <w:tc>
                <w:tcPr>
                  <w:tcW w:w="2619" w:type="pct"/>
                  <w:gridSpan w:val="3"/>
                  <w:vAlign w:val="center"/>
                  <w:hideMark/>
                </w:tcPr>
                <w:p w14:paraId="3CEB1C5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b) Mikä on tuotteiden kannattavuusjärjestys, jos pulaa on  </w:t>
                  </w:r>
                  <w:r w:rsidRPr="004D1533">
                    <w:rPr>
                      <w:rFonts w:ascii="Times New Roman" w:eastAsia="Times New Roman" w:hAnsi="Times New Roman" w:cs="Times New Roman"/>
                      <w:sz w:val="24"/>
                      <w:szCs w:val="20"/>
                      <w:lang w:eastAsia="fi-FI"/>
                    </w:rPr>
                    <w:t xml:space="preserve"> </w:t>
                  </w:r>
                </w:p>
              </w:tc>
              <w:tc>
                <w:tcPr>
                  <w:tcW w:w="2323" w:type="pct"/>
                  <w:gridSpan w:val="2"/>
                  <w:vAlign w:val="center"/>
                  <w:hideMark/>
                </w:tcPr>
                <w:p w14:paraId="22AC12E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1. raaka-aineista  </w:t>
                  </w:r>
                  <w:r w:rsidRPr="004D1533">
                    <w:rPr>
                      <w:rFonts w:ascii="Times New Roman" w:eastAsia="Times New Roman" w:hAnsi="Times New Roman" w:cs="Times New Roman"/>
                      <w:sz w:val="24"/>
                      <w:szCs w:val="20"/>
                      <w:lang w:eastAsia="fi-FI"/>
                    </w:rPr>
                    <w:t xml:space="preserve"> </w:t>
                  </w:r>
                </w:p>
              </w:tc>
            </w:tr>
            <w:tr w:rsidR="004D1533" w:rsidRPr="004D1533" w14:paraId="4234279A" w14:textId="77777777" w:rsidTr="000E1617">
              <w:trPr>
                <w:tblCellSpacing w:w="15" w:type="dxa"/>
              </w:trPr>
              <w:tc>
                <w:tcPr>
                  <w:tcW w:w="2619" w:type="pct"/>
                  <w:gridSpan w:val="3"/>
                  <w:vAlign w:val="center"/>
                  <w:hideMark/>
                </w:tcPr>
                <w:p w14:paraId="531B42B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323" w:type="pct"/>
                  <w:gridSpan w:val="2"/>
                  <w:vAlign w:val="center"/>
                  <w:hideMark/>
                </w:tcPr>
                <w:p w14:paraId="57DC870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2. sahaus- ja höyläysosaston kapasiteetista  </w:t>
                  </w:r>
                </w:p>
              </w:tc>
            </w:tr>
            <w:tr w:rsidR="004D1533" w:rsidRPr="004D1533" w14:paraId="57C8D077" w14:textId="77777777" w:rsidTr="000E1617">
              <w:trPr>
                <w:tblCellSpacing w:w="15" w:type="dxa"/>
              </w:trPr>
              <w:tc>
                <w:tcPr>
                  <w:tcW w:w="2619" w:type="pct"/>
                  <w:gridSpan w:val="3"/>
                  <w:vAlign w:val="center"/>
                  <w:hideMark/>
                </w:tcPr>
                <w:p w14:paraId="65E00A8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c>
                <w:tcPr>
                  <w:tcW w:w="2323" w:type="pct"/>
                  <w:gridSpan w:val="2"/>
                  <w:vAlign w:val="center"/>
                  <w:hideMark/>
                </w:tcPr>
                <w:p w14:paraId="5F01814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3. viimeistelyosaston kapasiteetista?  </w:t>
                  </w:r>
                  <w:r w:rsidRPr="004D1533">
                    <w:rPr>
                      <w:rFonts w:ascii="Times New Roman" w:eastAsia="Times New Roman" w:hAnsi="Times New Roman" w:cs="Times New Roman"/>
                      <w:sz w:val="24"/>
                      <w:szCs w:val="20"/>
                      <w:lang w:eastAsia="fi-FI"/>
                    </w:rPr>
                    <w:t xml:space="preserve"> </w:t>
                  </w:r>
                </w:p>
              </w:tc>
            </w:tr>
          </w:tbl>
          <w:p w14:paraId="4DF23900" w14:textId="77777777" w:rsidR="00FA7C2D" w:rsidRDefault="004D1533" w:rsidP="004D1533">
            <w:pPr>
              <w:spacing w:before="100" w:beforeAutospacing="1" w:after="100" w:afterAutospacing="1" w:line="240" w:lineRule="auto"/>
              <w:rPr>
                <w:rFonts w:ascii="Arial" w:eastAsia="Times New Roman" w:hAnsi="Arial" w:cs="Arial"/>
                <w:sz w:val="24"/>
                <w:szCs w:val="20"/>
                <w:lang w:eastAsia="fi-FI"/>
              </w:rPr>
            </w:pPr>
            <w:r w:rsidRPr="004D1533">
              <w:rPr>
                <w:rFonts w:ascii="Arial" w:eastAsia="Times New Roman" w:hAnsi="Arial" w:cs="Arial"/>
                <w:sz w:val="24"/>
                <w:szCs w:val="20"/>
                <w:lang w:eastAsia="fi-FI"/>
              </w:rPr>
              <w:lastRenderedPageBreak/>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p>
          <w:p w14:paraId="608191AF" w14:textId="77777777" w:rsidR="004D1533" w:rsidRPr="000F7CDF" w:rsidRDefault="000E1617" w:rsidP="004D1533">
            <w:pPr>
              <w:spacing w:before="100" w:beforeAutospacing="1" w:after="100" w:afterAutospacing="1" w:line="240" w:lineRule="auto"/>
              <w:rPr>
                <w:rFonts w:ascii="Times New Roman" w:eastAsia="Times New Roman" w:hAnsi="Times New Roman" w:cs="Times New Roman"/>
                <w:b/>
                <w:sz w:val="24"/>
                <w:szCs w:val="24"/>
                <w:lang w:eastAsia="fi-FI"/>
              </w:rPr>
            </w:pPr>
            <w:r w:rsidRPr="000F7CDF">
              <w:rPr>
                <w:rFonts w:ascii="Arial" w:eastAsia="Times New Roman" w:hAnsi="Arial" w:cs="Arial"/>
                <w:b/>
                <w:sz w:val="24"/>
                <w:szCs w:val="20"/>
                <w:lang w:eastAsia="fi-FI"/>
              </w:rPr>
              <w:t>Hinnoittelu:</w:t>
            </w:r>
            <w:r w:rsidR="004D1533" w:rsidRPr="000F7CDF">
              <w:rPr>
                <w:rFonts w:ascii="Arial" w:eastAsia="Times New Roman" w:hAnsi="Arial" w:cs="Arial"/>
                <w:b/>
                <w:sz w:val="24"/>
                <w:szCs w:val="20"/>
                <w:lang w:eastAsia="fi-FI"/>
              </w:rPr>
              <w:tab/>
            </w:r>
            <w:r w:rsidR="004D1533" w:rsidRPr="000F7CDF">
              <w:rPr>
                <w:rFonts w:ascii="Arial" w:eastAsia="Times New Roman" w:hAnsi="Arial" w:cs="Arial"/>
                <w:b/>
                <w:sz w:val="24"/>
                <w:szCs w:val="20"/>
                <w:lang w:eastAsia="fi-FI"/>
              </w:rPr>
              <w:tab/>
            </w:r>
            <w:r w:rsidR="004D1533" w:rsidRPr="000F7CDF">
              <w:rPr>
                <w:rFonts w:ascii="Arial" w:eastAsia="Times New Roman" w:hAnsi="Arial" w:cs="Arial"/>
                <w:b/>
                <w:sz w:val="24"/>
                <w:szCs w:val="20"/>
                <w:lang w:eastAsia="fi-FI"/>
              </w:rPr>
              <w:tab/>
              <w:t xml:space="preserve">   </w:t>
            </w:r>
            <w:r w:rsidR="004D1533" w:rsidRPr="000F7CDF">
              <w:rPr>
                <w:rFonts w:ascii="Arial" w:eastAsia="Times New Roman" w:hAnsi="Arial" w:cs="Arial"/>
                <w:b/>
                <w:sz w:val="24"/>
                <w:szCs w:val="20"/>
                <w:lang w:eastAsia="fi-FI"/>
              </w:rPr>
              <w:tab/>
            </w:r>
            <w:r w:rsidR="004D1533" w:rsidRPr="000F7CDF">
              <w:rPr>
                <w:rFonts w:ascii="Arial" w:eastAsia="Times New Roman" w:hAnsi="Arial" w:cs="Arial"/>
                <w:b/>
                <w:sz w:val="24"/>
                <w:szCs w:val="20"/>
                <w:lang w:eastAsia="fi-FI"/>
              </w:rPr>
              <w:tab/>
              <w:t> </w:t>
            </w:r>
            <w:r w:rsidR="004D1533" w:rsidRPr="000F7CDF">
              <w:rPr>
                <w:rFonts w:ascii="Times New Roman" w:eastAsia="Times New Roman" w:hAnsi="Times New Roman" w:cs="Times New Roman"/>
                <w:b/>
                <w:sz w:val="24"/>
                <w:szCs w:val="20"/>
                <w:lang w:eastAsia="fi-FI"/>
              </w:rPr>
              <w:t xml:space="preserve"> </w:t>
            </w:r>
          </w:p>
          <w:p w14:paraId="65BEDAD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0"/>
                <w:lang w:eastAsia="fi-FI"/>
              </w:rPr>
              <w:t>1.</w:t>
            </w:r>
            <w:r w:rsidRPr="004D1533">
              <w:rPr>
                <w:rFonts w:ascii="Arial" w:eastAsia="Times New Roman" w:hAnsi="Arial" w:cs="Arial"/>
                <w:sz w:val="24"/>
                <w:szCs w:val="20"/>
                <w:lang w:eastAsia="fi-FI"/>
              </w:rPr>
              <w:t xml:space="preserve"> Yrityksen parhaan tuotteen katetuottoprosentti on 45. Yrityksen keskimääräinen katetuottoprosentti on 40. Nyt yritys aikoo ryhtyä tuomaan maahan ja myymään tuotetta X,</w:t>
            </w:r>
            <w:r w:rsidR="00B96664">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 xml:space="preserve"> jonka arvonlisäverollinen </w:t>
            </w:r>
            <w:r w:rsidR="00B96664">
              <w:rPr>
                <w:rFonts w:ascii="Arial" w:eastAsia="Times New Roman" w:hAnsi="Arial" w:cs="Arial"/>
                <w:sz w:val="24"/>
                <w:szCs w:val="20"/>
                <w:lang w:eastAsia="fi-FI"/>
              </w:rPr>
              <w:t xml:space="preserve">sisäänostohinta </w:t>
            </w:r>
            <w:r w:rsidRPr="004D1533">
              <w:rPr>
                <w:rFonts w:ascii="Arial" w:eastAsia="Times New Roman" w:hAnsi="Arial" w:cs="Arial"/>
                <w:sz w:val="24"/>
                <w:szCs w:val="20"/>
                <w:lang w:eastAsia="fi-FI"/>
              </w:rPr>
              <w:t>on</w:t>
            </w:r>
            <w:r w:rsidRPr="004D1533">
              <w:rPr>
                <w:rFonts w:ascii="Arial" w:eastAsia="Times New Roman" w:hAnsi="Arial" w:cs="Arial"/>
                <w:sz w:val="24"/>
                <w:szCs w:val="24"/>
                <w:lang w:eastAsia="fi-FI"/>
              </w:rPr>
              <w:t xml:space="preserve"> </w:t>
            </w:r>
            <w:r w:rsidRPr="004D1533">
              <w:rPr>
                <w:rFonts w:ascii="Arial" w:eastAsia="Times New Roman" w:hAnsi="Arial" w:cs="Arial"/>
                <w:sz w:val="24"/>
                <w:szCs w:val="20"/>
                <w:lang w:eastAsia="fi-FI"/>
              </w:rPr>
              <w:t>201,30</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 xml:space="preserve"> </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3CD5E581" w14:textId="77777777">
              <w:trPr>
                <w:tblCellSpacing w:w="15" w:type="dxa"/>
              </w:trPr>
              <w:tc>
                <w:tcPr>
                  <w:tcW w:w="5000" w:type="pct"/>
                  <w:vAlign w:val="center"/>
                  <w:hideMark/>
                </w:tcPr>
                <w:p w14:paraId="65DF268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a) Mikä on tuotteen X hankintameno?  </w:t>
                  </w:r>
                  <w:r w:rsidRPr="004D1533">
                    <w:rPr>
                      <w:rFonts w:ascii="Times New Roman" w:eastAsia="Times New Roman" w:hAnsi="Times New Roman" w:cs="Times New Roman"/>
                      <w:sz w:val="24"/>
                      <w:szCs w:val="20"/>
                      <w:lang w:eastAsia="fi-FI"/>
                    </w:rPr>
                    <w:t xml:space="preserve"> </w:t>
                  </w:r>
                </w:p>
              </w:tc>
            </w:tr>
            <w:tr w:rsidR="004D1533" w:rsidRPr="004D1533" w14:paraId="4683047E" w14:textId="77777777">
              <w:trPr>
                <w:tblCellSpacing w:w="15" w:type="dxa"/>
              </w:trPr>
              <w:tc>
                <w:tcPr>
                  <w:tcW w:w="5000" w:type="pct"/>
                  <w:vAlign w:val="center"/>
                  <w:hideMark/>
                </w:tcPr>
                <w:p w14:paraId="74D2653E"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b) Mikä on pantava tuotteen X myyntihinnaksi, jos halutaan saavuttaa yrityksen keskimääräinen katetuottoprosentti?  </w:t>
                  </w:r>
                  <w:r w:rsidRPr="004D1533">
                    <w:rPr>
                      <w:rFonts w:ascii="Times New Roman" w:eastAsia="Times New Roman" w:hAnsi="Times New Roman" w:cs="Times New Roman"/>
                      <w:sz w:val="24"/>
                      <w:szCs w:val="20"/>
                      <w:lang w:eastAsia="fi-FI"/>
                    </w:rPr>
                    <w:t xml:space="preserve"> </w:t>
                  </w:r>
                </w:p>
              </w:tc>
            </w:tr>
            <w:tr w:rsidR="004D1533" w:rsidRPr="004D1533" w14:paraId="17340ACF" w14:textId="77777777">
              <w:trPr>
                <w:tblCellSpacing w:w="15" w:type="dxa"/>
              </w:trPr>
              <w:tc>
                <w:tcPr>
                  <w:tcW w:w="5000" w:type="pct"/>
                  <w:vAlign w:val="center"/>
                  <w:hideMark/>
                </w:tcPr>
                <w:p w14:paraId="2B50311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c) laad</w:t>
                  </w:r>
                  <w:r w:rsidR="006B6E47">
                    <w:rPr>
                      <w:rFonts w:ascii="Arial" w:eastAsia="Times New Roman" w:hAnsi="Arial" w:cs="Arial"/>
                      <w:sz w:val="24"/>
                      <w:szCs w:val="20"/>
                      <w:lang w:eastAsia="fi-FI"/>
                    </w:rPr>
                    <w:t xml:space="preserve">i edellisen perusteella tuotteen X </w:t>
                  </w:r>
                  <w:r w:rsidRPr="004D1533">
                    <w:rPr>
                      <w:rFonts w:ascii="Arial" w:eastAsia="Times New Roman" w:hAnsi="Arial" w:cs="Arial"/>
                      <w:sz w:val="24"/>
                      <w:szCs w:val="20"/>
                      <w:lang w:eastAsia="fi-FI"/>
                    </w:rPr>
                    <w:t xml:space="preserve"> hinnoittelulaskelma  </w:t>
                  </w:r>
                  <w:r w:rsidRPr="004D1533">
                    <w:rPr>
                      <w:rFonts w:ascii="Times New Roman" w:eastAsia="Times New Roman" w:hAnsi="Times New Roman" w:cs="Times New Roman"/>
                      <w:sz w:val="24"/>
                      <w:szCs w:val="20"/>
                      <w:lang w:eastAsia="fi-FI"/>
                    </w:rPr>
                    <w:t xml:space="preserve"> </w:t>
                  </w:r>
                </w:p>
                <w:p w14:paraId="3E78E91F" w14:textId="77777777" w:rsidR="00B96664" w:rsidRPr="004D1533" w:rsidRDefault="00B96664" w:rsidP="004D1533">
                  <w:pPr>
                    <w:spacing w:before="100" w:beforeAutospacing="1" w:after="100" w:afterAutospacing="1" w:line="240" w:lineRule="auto"/>
                    <w:rPr>
                      <w:rFonts w:ascii="Times New Roman" w:eastAsia="Times New Roman" w:hAnsi="Times New Roman" w:cs="Times New Roman"/>
                      <w:sz w:val="24"/>
                      <w:szCs w:val="24"/>
                      <w:lang w:eastAsia="fi-FI"/>
                    </w:rPr>
                  </w:pPr>
                </w:p>
                <w:tbl>
                  <w:tblPr>
                    <w:tblStyle w:val="TableGrid"/>
                    <w:tblW w:w="0" w:type="auto"/>
                    <w:tblLook w:val="04A0" w:firstRow="1" w:lastRow="0" w:firstColumn="1" w:lastColumn="0" w:noHBand="0" w:noVBand="1"/>
                  </w:tblPr>
                  <w:tblGrid>
                    <w:gridCol w:w="3773"/>
                    <w:gridCol w:w="3747"/>
                  </w:tblGrid>
                  <w:tr w:rsidR="00B96664" w14:paraId="3EA42C41" w14:textId="77777777" w:rsidTr="00B96664">
                    <w:tc>
                      <w:tcPr>
                        <w:tcW w:w="3793" w:type="dxa"/>
                      </w:tcPr>
                      <w:p w14:paraId="3F941DF5"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Hankintameno</w:t>
                        </w:r>
                      </w:p>
                    </w:tc>
                    <w:tc>
                      <w:tcPr>
                        <w:tcW w:w="3794" w:type="dxa"/>
                      </w:tcPr>
                      <w:p w14:paraId="304E15B9"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p>
                    </w:tc>
                  </w:tr>
                  <w:tr w:rsidR="00B96664" w14:paraId="76EF0ABE" w14:textId="77777777" w:rsidTr="00B96664">
                    <w:tc>
                      <w:tcPr>
                        <w:tcW w:w="3793" w:type="dxa"/>
                      </w:tcPr>
                      <w:p w14:paraId="3B428F7B"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Katetuotto</w:t>
                        </w:r>
                      </w:p>
                    </w:tc>
                    <w:tc>
                      <w:tcPr>
                        <w:tcW w:w="3794" w:type="dxa"/>
                      </w:tcPr>
                      <w:p w14:paraId="038741AC"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p>
                    </w:tc>
                  </w:tr>
                  <w:tr w:rsidR="00B96664" w14:paraId="4DF6AD39" w14:textId="77777777" w:rsidTr="00B96664">
                    <w:tc>
                      <w:tcPr>
                        <w:tcW w:w="3793" w:type="dxa"/>
                      </w:tcPr>
                      <w:p w14:paraId="4B7C221E"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Veroton myyntihinta  </w:t>
                        </w:r>
                      </w:p>
                    </w:tc>
                    <w:tc>
                      <w:tcPr>
                        <w:tcW w:w="3794" w:type="dxa"/>
                      </w:tcPr>
                      <w:p w14:paraId="7435C5EB"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p>
                    </w:tc>
                  </w:tr>
                  <w:tr w:rsidR="00B96664" w14:paraId="0699783F" w14:textId="77777777" w:rsidTr="00B96664">
                    <w:tc>
                      <w:tcPr>
                        <w:tcW w:w="3793" w:type="dxa"/>
                      </w:tcPr>
                      <w:p w14:paraId="0B60506E"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Alv  </w:t>
                        </w:r>
                      </w:p>
                    </w:tc>
                    <w:tc>
                      <w:tcPr>
                        <w:tcW w:w="3794" w:type="dxa"/>
                      </w:tcPr>
                      <w:p w14:paraId="08FA54F2"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p>
                    </w:tc>
                  </w:tr>
                  <w:tr w:rsidR="00B96664" w14:paraId="38799C0A" w14:textId="77777777" w:rsidTr="00B96664">
                    <w:tc>
                      <w:tcPr>
                        <w:tcW w:w="3793" w:type="dxa"/>
                      </w:tcPr>
                      <w:p w14:paraId="48A6C26E" w14:textId="77777777" w:rsidR="00B96664" w:rsidRDefault="00B96664" w:rsidP="00140778">
                        <w:pPr>
                          <w:spacing w:before="100" w:beforeAutospacing="1" w:after="100" w:afterAutospacing="1"/>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Verollinen myyntihinta  </w:t>
                        </w:r>
                      </w:p>
                    </w:tc>
                    <w:tc>
                      <w:tcPr>
                        <w:tcW w:w="3794" w:type="dxa"/>
                      </w:tcPr>
                      <w:p w14:paraId="407DE2FB"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p>
                    </w:tc>
                  </w:tr>
                  <w:tr w:rsidR="00B96664" w14:paraId="1E9DCE87" w14:textId="77777777" w:rsidTr="00B96664">
                    <w:tc>
                      <w:tcPr>
                        <w:tcW w:w="3793" w:type="dxa"/>
                      </w:tcPr>
                      <w:p w14:paraId="2C63F1D8"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Katetuottoprosentti</w:t>
                        </w:r>
                      </w:p>
                    </w:tc>
                    <w:tc>
                      <w:tcPr>
                        <w:tcW w:w="3794" w:type="dxa"/>
                      </w:tcPr>
                      <w:p w14:paraId="1141A684" w14:textId="77777777" w:rsidR="00B96664" w:rsidRDefault="00B96664" w:rsidP="004D1533">
                        <w:pPr>
                          <w:spacing w:before="100" w:beforeAutospacing="1" w:after="100" w:afterAutospacing="1"/>
                          <w:rPr>
                            <w:rFonts w:ascii="Times New Roman" w:eastAsia="Times New Roman" w:hAnsi="Times New Roman" w:cs="Times New Roman"/>
                            <w:sz w:val="24"/>
                            <w:szCs w:val="24"/>
                            <w:lang w:eastAsia="fi-FI"/>
                          </w:rPr>
                        </w:pPr>
                      </w:p>
                    </w:tc>
                  </w:tr>
                </w:tbl>
                <w:p w14:paraId="2708C9D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p>
              </w:tc>
            </w:tr>
          </w:tbl>
          <w:p w14:paraId="428F6889"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r w:rsidRPr="004D1533">
              <w:rPr>
                <w:rFonts w:ascii="Arial" w:eastAsia="Times New Roman" w:hAnsi="Arial" w:cs="Arial"/>
                <w:b/>
                <w:bCs/>
                <w:sz w:val="24"/>
                <w:szCs w:val="20"/>
                <w:lang w:eastAsia="fi-FI"/>
              </w:rPr>
              <w:t xml:space="preserve">2. </w:t>
            </w:r>
            <w:r w:rsidRPr="004D1533">
              <w:rPr>
                <w:rFonts w:ascii="Arial" w:eastAsia="Times New Roman" w:hAnsi="Arial" w:cs="Arial"/>
                <w:sz w:val="24"/>
                <w:szCs w:val="20"/>
                <w:lang w:eastAsia="fi-FI"/>
              </w:rPr>
              <w:t xml:space="preserve">Yritys käyttää katetuotto hinnoittelussaan hinnoittelukerrointa. Kuinka suuri on hinnoittelukertoimen oltava, jos hinnoittelussa käytetään alla mainittuja katetuottoprosentteja vastaavia hinnoittelukertoimia?   </w:t>
            </w:r>
          </w:p>
          <w:p w14:paraId="12AA3899" w14:textId="77777777" w:rsidR="004D1533" w:rsidRPr="00B96664" w:rsidRDefault="004D1533" w:rsidP="004D1533">
            <w:pPr>
              <w:spacing w:before="100" w:beforeAutospacing="1" w:after="100" w:afterAutospacing="1" w:line="240" w:lineRule="auto"/>
              <w:rPr>
                <w:rFonts w:ascii="Arial" w:eastAsia="Times New Roman" w:hAnsi="Arial" w:cs="Arial"/>
                <w:sz w:val="24"/>
                <w:szCs w:val="24"/>
                <w:lang w:eastAsia="fi-FI"/>
              </w:rPr>
            </w:pPr>
            <w:r w:rsidRPr="004D1533">
              <w:rPr>
                <w:rFonts w:ascii="Arial" w:eastAsia="Times New Roman" w:hAnsi="Arial" w:cs="Arial"/>
                <w:sz w:val="24"/>
                <w:szCs w:val="20"/>
                <w:lang w:eastAsia="fi-FI"/>
              </w:rPr>
              <w:t>Mik</w:t>
            </w:r>
            <w:r w:rsidR="00B96664">
              <w:rPr>
                <w:rFonts w:ascii="Arial" w:eastAsia="Times New Roman" w:hAnsi="Arial" w:cs="Arial"/>
                <w:sz w:val="24"/>
                <w:szCs w:val="20"/>
                <w:lang w:eastAsia="fi-FI"/>
              </w:rPr>
              <w:t>ä olisi tuotteen X  hinta alla mainittuja</w:t>
            </w:r>
            <w:r w:rsidRPr="004D1533">
              <w:rPr>
                <w:rFonts w:ascii="Arial" w:eastAsia="Times New Roman" w:hAnsi="Arial" w:cs="Arial"/>
                <w:sz w:val="24"/>
                <w:szCs w:val="20"/>
                <w:lang w:eastAsia="fi-FI"/>
              </w:rPr>
              <w:t xml:space="preserve"> hinnoittelukertoimia käyttäen? </w:t>
            </w:r>
            <w:r w:rsidRPr="004D1533">
              <w:rPr>
                <w:rFonts w:ascii="Times New Roman" w:eastAsia="Times New Roman" w:hAnsi="Times New Roman" w:cs="Times New Roman"/>
                <w:sz w:val="24"/>
                <w:szCs w:val="20"/>
                <w:lang w:eastAsia="fi-FI"/>
              </w:rPr>
              <w:t xml:space="preserve"> </w:t>
            </w:r>
            <w:r w:rsidR="00B96664">
              <w:rPr>
                <w:rFonts w:ascii="Arial" w:eastAsia="Times New Roman" w:hAnsi="Arial" w:cs="Arial"/>
                <w:sz w:val="24"/>
                <w:szCs w:val="20"/>
                <w:lang w:eastAsia="fi-FI"/>
              </w:rPr>
              <w:t>Tuote X on sama kuin tehtävässä 1.</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0"/>
              <w:gridCol w:w="1958"/>
              <w:gridCol w:w="931"/>
              <w:gridCol w:w="475"/>
              <w:gridCol w:w="2120"/>
            </w:tblGrid>
            <w:tr w:rsidR="004D1533" w:rsidRPr="004D1533" w14:paraId="5681F75F"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749FD7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Katetuottoprosentti</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C8E1E7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Hinnoittelukerroin</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334943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Veroton hinta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3264CD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Alv</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F5F4FB8"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Arvonlisäverollinen hinta</w:t>
                  </w:r>
                </w:p>
              </w:tc>
            </w:tr>
            <w:tr w:rsidR="004D1533" w:rsidRPr="004D1533" w14:paraId="18957D3D"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FBD3D3"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30 %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1FA171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25504E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2AAF90C"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421325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r w:rsidR="004D1533" w:rsidRPr="004D1533" w14:paraId="5677DED4"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9F25F2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35 %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2386A4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950FD5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314594F"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EB30FF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r w:rsidR="004D1533" w:rsidRPr="004D1533" w14:paraId="3DD81C0A"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FAC470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40 %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2DB37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74B4AA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7BC1C2"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CC5083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r w:rsidR="004D1533" w:rsidRPr="004D1533" w14:paraId="2F8ECE35"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6B8761D"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45 %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97FF2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B23E24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AAD256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F807ED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r w:rsidR="004D1533" w:rsidRPr="004D1533" w14:paraId="1F1AB778" w14:textId="77777777">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489817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4"/>
                      <w:lang w:eastAsia="fi-FI"/>
                    </w:rPr>
                    <w:t>50 %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38DDF6"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2A832DB"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9B3EB94"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6615585"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 </w:t>
                  </w:r>
                </w:p>
              </w:tc>
            </w:tr>
          </w:tbl>
          <w:p w14:paraId="5EFD3C80" w14:textId="77777777" w:rsidR="003736FF" w:rsidRDefault="003736FF" w:rsidP="004D1533">
            <w:pPr>
              <w:spacing w:before="100" w:beforeAutospacing="1" w:after="100" w:afterAutospacing="1" w:line="240" w:lineRule="auto"/>
              <w:rPr>
                <w:rFonts w:ascii="Arial" w:eastAsia="Times New Roman" w:hAnsi="Arial" w:cs="Arial"/>
                <w:sz w:val="24"/>
                <w:szCs w:val="20"/>
                <w:lang w:eastAsia="fi-FI"/>
              </w:rPr>
            </w:pPr>
          </w:p>
          <w:p w14:paraId="3406E666" w14:textId="77777777" w:rsidR="003736FF" w:rsidRDefault="003736FF" w:rsidP="004D1533">
            <w:pPr>
              <w:spacing w:before="100" w:beforeAutospacing="1" w:after="100" w:afterAutospacing="1" w:line="240" w:lineRule="auto"/>
              <w:rPr>
                <w:rFonts w:ascii="Arial" w:eastAsia="Times New Roman" w:hAnsi="Arial" w:cs="Arial"/>
                <w:sz w:val="24"/>
                <w:szCs w:val="20"/>
                <w:lang w:eastAsia="fi-FI"/>
              </w:rPr>
            </w:pPr>
          </w:p>
          <w:p w14:paraId="07C1A01D"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p>
          <w:p w14:paraId="2A282FD5"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b/>
                <w:bCs/>
                <w:sz w:val="24"/>
                <w:szCs w:val="20"/>
                <w:lang w:eastAsia="fi-FI"/>
              </w:rPr>
              <w:t xml:space="preserve">3. </w:t>
            </w:r>
            <w:r w:rsidRPr="004D1533">
              <w:rPr>
                <w:rFonts w:ascii="Arial" w:eastAsia="Times New Roman" w:hAnsi="Arial" w:cs="Arial"/>
                <w:sz w:val="24"/>
                <w:szCs w:val="20"/>
                <w:lang w:eastAsia="fi-FI"/>
              </w:rPr>
              <w:t>Yrityksen katetuottolaskelma oli viime vuodelta seuraava: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75216AA6" w14:textId="77777777">
              <w:trPr>
                <w:tblCellSpacing w:w="15" w:type="dxa"/>
              </w:trPr>
              <w:tc>
                <w:tcPr>
                  <w:tcW w:w="5000" w:type="pct"/>
                  <w:vAlign w:val="center"/>
                  <w:hideMark/>
                </w:tcPr>
                <w:p w14:paraId="62BFDA2A"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Myyntituotot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1 000 000  </w:t>
                  </w:r>
                  <w:r w:rsidRPr="004D1533">
                    <w:rPr>
                      <w:rFonts w:ascii="Times New Roman" w:eastAsia="Times New Roman" w:hAnsi="Times New Roman" w:cs="Times New Roman"/>
                      <w:sz w:val="24"/>
                      <w:szCs w:val="20"/>
                      <w:lang w:eastAsia="fi-FI"/>
                    </w:rPr>
                    <w:t xml:space="preserve"> </w:t>
                  </w:r>
                </w:p>
              </w:tc>
            </w:tr>
            <w:tr w:rsidR="004D1533" w:rsidRPr="004D1533" w14:paraId="50C05A0A" w14:textId="77777777">
              <w:trPr>
                <w:tblCellSpacing w:w="15" w:type="dxa"/>
              </w:trPr>
              <w:tc>
                <w:tcPr>
                  <w:tcW w:w="5000" w:type="pct"/>
                  <w:vAlign w:val="center"/>
                  <w:hideMark/>
                </w:tcPr>
                <w:p w14:paraId="1E056A01" w14:textId="77777777" w:rsidR="004D1533" w:rsidRPr="004D1533" w:rsidRDefault="004D1533" w:rsidP="003736FF">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Mukut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0"/>
                      <w:u w:val="single"/>
                      <w:lang w:eastAsia="fi-FI"/>
                    </w:rPr>
                    <w:t xml:space="preserve">- </w:t>
                  </w:r>
                  <w:r w:rsidR="00B96664">
                    <w:rPr>
                      <w:rFonts w:ascii="Arial" w:eastAsia="Times New Roman" w:hAnsi="Arial" w:cs="Arial"/>
                      <w:sz w:val="24"/>
                      <w:szCs w:val="20"/>
                      <w:u w:val="single"/>
                      <w:lang w:eastAsia="fi-FI"/>
                    </w:rPr>
                    <w:t xml:space="preserve"> </w:t>
                  </w:r>
                  <w:r w:rsidRPr="004D1533">
                    <w:rPr>
                      <w:rFonts w:ascii="Arial" w:eastAsia="Times New Roman" w:hAnsi="Arial" w:cs="Arial"/>
                      <w:sz w:val="24"/>
                      <w:szCs w:val="20"/>
                      <w:u w:val="single"/>
                      <w:lang w:eastAsia="fi-FI"/>
                    </w:rPr>
                    <w:t xml:space="preserve">750 000   </w:t>
                  </w:r>
                </w:p>
              </w:tc>
            </w:tr>
            <w:tr w:rsidR="004D1533" w:rsidRPr="004D1533" w14:paraId="2279764F" w14:textId="77777777">
              <w:trPr>
                <w:tblCellSpacing w:w="15" w:type="dxa"/>
              </w:trPr>
              <w:tc>
                <w:tcPr>
                  <w:tcW w:w="5000" w:type="pct"/>
                  <w:vAlign w:val="center"/>
                  <w:hideMark/>
                </w:tcPr>
                <w:p w14:paraId="7E4B1BE1"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Katetuotto</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t xml:space="preserve">  </w:t>
                  </w:r>
                  <w:r w:rsidR="00B96664">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250 000  </w:t>
                  </w:r>
                  <w:r w:rsidRPr="004D1533">
                    <w:rPr>
                      <w:rFonts w:ascii="Times New Roman" w:eastAsia="Times New Roman" w:hAnsi="Times New Roman" w:cs="Times New Roman"/>
                      <w:sz w:val="24"/>
                      <w:szCs w:val="20"/>
                      <w:lang w:eastAsia="fi-FI"/>
                    </w:rPr>
                    <w:t xml:space="preserve"> </w:t>
                  </w:r>
                </w:p>
              </w:tc>
            </w:tr>
            <w:tr w:rsidR="004D1533" w:rsidRPr="004D1533" w14:paraId="61A1793D" w14:textId="77777777">
              <w:trPr>
                <w:tblCellSpacing w:w="15" w:type="dxa"/>
              </w:trPr>
              <w:tc>
                <w:tcPr>
                  <w:tcW w:w="5000" w:type="pct"/>
                  <w:vAlign w:val="center"/>
                  <w:hideMark/>
                </w:tcPr>
                <w:p w14:paraId="28BC7A02" w14:textId="77777777" w:rsidR="004D1533" w:rsidRPr="004D1533" w:rsidRDefault="004D1533" w:rsidP="003736FF">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Kikut</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Pr="004D1533">
                    <w:rPr>
                      <w:rFonts w:ascii="Arial" w:eastAsia="Times New Roman" w:hAnsi="Arial" w:cs="Arial"/>
                      <w:sz w:val="24"/>
                      <w:szCs w:val="24"/>
                      <w:lang w:eastAsia="fi-FI"/>
                    </w:rPr>
                    <w:t xml:space="preserve"> </w:t>
                  </w:r>
                  <w:r w:rsidRPr="004D1533">
                    <w:rPr>
                      <w:rFonts w:ascii="Arial" w:eastAsia="Times New Roman" w:hAnsi="Arial" w:cs="Arial"/>
                      <w:sz w:val="24"/>
                      <w:szCs w:val="20"/>
                      <w:u w:val="single"/>
                      <w:lang w:eastAsia="fi-FI"/>
                    </w:rPr>
                    <w:t>- 220 000</w:t>
                  </w:r>
                  <w:r w:rsidRPr="004D1533">
                    <w:rPr>
                      <w:rFonts w:ascii="Arial" w:eastAsia="Times New Roman" w:hAnsi="Arial" w:cs="Arial"/>
                      <w:sz w:val="24"/>
                      <w:szCs w:val="20"/>
                      <w:lang w:eastAsia="fi-FI"/>
                    </w:rPr>
                    <w:t xml:space="preserve">   </w:t>
                  </w:r>
                </w:p>
              </w:tc>
            </w:tr>
            <w:tr w:rsidR="004D1533" w:rsidRPr="004D1533" w14:paraId="5D47FCBC" w14:textId="77777777">
              <w:trPr>
                <w:tblCellSpacing w:w="15" w:type="dxa"/>
              </w:trPr>
              <w:tc>
                <w:tcPr>
                  <w:tcW w:w="5000" w:type="pct"/>
                  <w:vAlign w:val="center"/>
                  <w:hideMark/>
                </w:tcPr>
                <w:p w14:paraId="0AB50330" w14:textId="77777777" w:rsidR="004D1533" w:rsidRPr="004D1533" w:rsidRDefault="004D1533" w:rsidP="003736FF">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Voitto</w:t>
                  </w:r>
                  <w:r w:rsidRPr="004D1533">
                    <w:rPr>
                      <w:rFonts w:ascii="Arial" w:eastAsia="Times New Roman" w:hAnsi="Arial" w:cs="Arial"/>
                      <w:sz w:val="24"/>
                      <w:szCs w:val="20"/>
                      <w:lang w:eastAsia="fi-FI"/>
                    </w:rPr>
                    <w:tab/>
                  </w:r>
                  <w:r w:rsidRPr="004D1533">
                    <w:rPr>
                      <w:rFonts w:ascii="Arial" w:eastAsia="Times New Roman" w:hAnsi="Arial" w:cs="Arial"/>
                      <w:sz w:val="24"/>
                      <w:szCs w:val="20"/>
                      <w:lang w:eastAsia="fi-FI"/>
                    </w:rPr>
                    <w:tab/>
                  </w:r>
                  <w:r w:rsidR="00B96664">
                    <w:rPr>
                      <w:rFonts w:ascii="Arial" w:eastAsia="Times New Roman" w:hAnsi="Arial" w:cs="Arial"/>
                      <w:sz w:val="24"/>
                      <w:szCs w:val="20"/>
                      <w:lang w:eastAsia="fi-FI"/>
                    </w:rPr>
                    <w:t xml:space="preserve">    </w:t>
                  </w:r>
                  <w:r w:rsidRPr="004D1533">
                    <w:rPr>
                      <w:rFonts w:ascii="Arial" w:eastAsia="Times New Roman" w:hAnsi="Arial" w:cs="Arial"/>
                      <w:sz w:val="24"/>
                      <w:szCs w:val="20"/>
                      <w:lang w:eastAsia="fi-FI"/>
                    </w:rPr>
                    <w:t xml:space="preserve"> 30 000  </w:t>
                  </w:r>
                  <w:r w:rsidRPr="004D1533">
                    <w:rPr>
                      <w:rFonts w:ascii="Times New Roman" w:eastAsia="Times New Roman" w:hAnsi="Times New Roman" w:cs="Times New Roman"/>
                      <w:sz w:val="24"/>
                      <w:szCs w:val="20"/>
                      <w:lang w:eastAsia="fi-FI"/>
                    </w:rPr>
                    <w:t xml:space="preserve"> </w:t>
                  </w:r>
                </w:p>
              </w:tc>
            </w:tr>
          </w:tbl>
          <w:p w14:paraId="2DB7B042"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Times New Roman" w:eastAsia="Times New Roman" w:hAnsi="Times New Roman" w:cs="Times New Roman"/>
                <w:sz w:val="24"/>
                <w:szCs w:val="24"/>
                <w:lang w:eastAsia="fi-FI"/>
              </w:rPr>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20"/>
            </w:tblGrid>
            <w:tr w:rsidR="004D1533" w:rsidRPr="004D1533" w14:paraId="699D5FDE" w14:textId="77777777">
              <w:trPr>
                <w:tblCellSpacing w:w="15" w:type="dxa"/>
              </w:trPr>
              <w:tc>
                <w:tcPr>
                  <w:tcW w:w="5000" w:type="pct"/>
                  <w:vAlign w:val="center"/>
                  <w:hideMark/>
                </w:tcPr>
                <w:p w14:paraId="7AF1A665" w14:textId="77777777" w:rsidR="003736FF" w:rsidRDefault="004D1533" w:rsidP="004D1533">
                  <w:pPr>
                    <w:spacing w:after="0" w:line="240" w:lineRule="auto"/>
                    <w:rPr>
                      <w:rFonts w:ascii="Arial" w:eastAsia="Times New Roman" w:hAnsi="Arial" w:cs="Arial"/>
                      <w:sz w:val="24"/>
                      <w:szCs w:val="20"/>
                      <w:lang w:eastAsia="fi-FI"/>
                    </w:rPr>
                  </w:pPr>
                  <w:r w:rsidRPr="004D1533">
                    <w:rPr>
                      <w:rFonts w:ascii="Arial" w:eastAsia="Times New Roman" w:hAnsi="Arial" w:cs="Arial"/>
                      <w:sz w:val="24"/>
                      <w:szCs w:val="20"/>
                      <w:lang w:eastAsia="fi-FI"/>
                    </w:rPr>
                    <w:t>a) Laske katetuottoprosentti</w:t>
                  </w:r>
                </w:p>
                <w:p w14:paraId="23896967" w14:textId="77777777" w:rsidR="004D1533" w:rsidRPr="004D1533" w:rsidRDefault="004D1533" w:rsidP="004D1533">
                  <w:pPr>
                    <w:spacing w:after="0"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 xml:space="preserve">  </w:t>
                  </w:r>
                  <w:r w:rsidRPr="004D1533">
                    <w:rPr>
                      <w:rFonts w:ascii="Times New Roman" w:eastAsia="Times New Roman" w:hAnsi="Times New Roman" w:cs="Times New Roman"/>
                      <w:sz w:val="24"/>
                      <w:szCs w:val="20"/>
                      <w:lang w:eastAsia="fi-FI"/>
                    </w:rPr>
                    <w:t xml:space="preserve"> </w:t>
                  </w:r>
                </w:p>
              </w:tc>
            </w:tr>
            <w:tr w:rsidR="004D1533" w:rsidRPr="004D1533" w14:paraId="3C5A72C0" w14:textId="77777777">
              <w:trPr>
                <w:tblCellSpacing w:w="15" w:type="dxa"/>
              </w:trPr>
              <w:tc>
                <w:tcPr>
                  <w:tcW w:w="5000" w:type="pct"/>
                  <w:vAlign w:val="center"/>
                  <w:hideMark/>
                </w:tcPr>
                <w:p w14:paraId="5573C47A"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 xml:space="preserve">b) Ensi vuoden voittotavoitteeksi asetetaan 50 000,- </w:t>
                  </w:r>
                </w:p>
                <w:p w14:paraId="55456DB0"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 xml:space="preserve"> Muilta osin arviot ovat seuraavat: </w:t>
                  </w:r>
                </w:p>
                <w:p w14:paraId="638DCBF5"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 kikujen arvioidaan nousevan 252</w:t>
                  </w:r>
                  <w:r w:rsidR="003736FF">
                    <w:rPr>
                      <w:rFonts w:ascii="Arial" w:eastAsia="Times New Roman" w:hAnsi="Arial" w:cs="Arial"/>
                      <w:sz w:val="24"/>
                      <w:szCs w:val="20"/>
                      <w:lang w:eastAsia="fi-FI"/>
                    </w:rPr>
                    <w:t> </w:t>
                  </w:r>
                  <w:r w:rsidRPr="004D1533">
                    <w:rPr>
                      <w:rFonts w:ascii="Arial" w:eastAsia="Times New Roman" w:hAnsi="Arial" w:cs="Arial"/>
                      <w:sz w:val="24"/>
                      <w:szCs w:val="20"/>
                      <w:lang w:eastAsia="fi-FI"/>
                    </w:rPr>
                    <w:t>500</w:t>
                  </w:r>
                  <w:r w:rsidR="003736FF">
                    <w:rPr>
                      <w:rFonts w:ascii="Arial" w:eastAsia="Times New Roman" w:hAnsi="Arial" w:cs="Arial"/>
                      <w:sz w:val="24"/>
                      <w:szCs w:val="20"/>
                      <w:lang w:eastAsia="fi-FI"/>
                    </w:rPr>
                    <w:t>:een euroon</w:t>
                  </w:r>
                </w:p>
                <w:p w14:paraId="51D659B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 xml:space="preserve">- ostohintojen arvioidaan pysyvän ennallaan </w:t>
                  </w:r>
                </w:p>
                <w:p w14:paraId="273D5212"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 xml:space="preserve">- myynnin määrällisen kasvun arvioidaan olevan 10% </w:t>
                  </w:r>
                </w:p>
                <w:p w14:paraId="76824F08" w14:textId="77777777" w:rsidR="003736FF" w:rsidRDefault="004D1533" w:rsidP="00B96664">
                  <w:pPr>
                    <w:spacing w:before="100" w:beforeAutospacing="1" w:after="100" w:afterAutospacing="1" w:line="240" w:lineRule="auto"/>
                    <w:rPr>
                      <w:rFonts w:ascii="Arial" w:eastAsia="Times New Roman" w:hAnsi="Arial" w:cs="Arial"/>
                      <w:sz w:val="24"/>
                      <w:szCs w:val="20"/>
                      <w:lang w:eastAsia="fi-FI"/>
                    </w:rPr>
                  </w:pPr>
                  <w:r w:rsidRPr="004D1533">
                    <w:rPr>
                      <w:rFonts w:ascii="Arial" w:eastAsia="Times New Roman" w:hAnsi="Arial" w:cs="Arial"/>
                      <w:sz w:val="24"/>
                      <w:szCs w:val="20"/>
                      <w:lang w:eastAsia="fi-FI"/>
                    </w:rPr>
                    <w:t>- hintoja nostetaan niin paljon, että tavoitteeseen päästään  </w:t>
                  </w:r>
                </w:p>
                <w:p w14:paraId="001EE597" w14:textId="77777777" w:rsidR="00B96664" w:rsidRPr="004D1533" w:rsidRDefault="00B96664" w:rsidP="00B96664">
                  <w:pPr>
                    <w:spacing w:before="100" w:beforeAutospacing="1" w:after="100" w:afterAutospacing="1" w:line="240" w:lineRule="auto"/>
                    <w:rPr>
                      <w:rFonts w:ascii="Times New Roman" w:eastAsia="Times New Roman" w:hAnsi="Times New Roman" w:cs="Times New Roman"/>
                      <w:sz w:val="24"/>
                      <w:szCs w:val="24"/>
                      <w:lang w:eastAsia="fi-FI"/>
                    </w:rPr>
                  </w:pPr>
                </w:p>
              </w:tc>
            </w:tr>
            <w:tr w:rsidR="004D1533" w:rsidRPr="004D1533" w14:paraId="6D657337" w14:textId="77777777">
              <w:trPr>
                <w:tblCellSpacing w:w="15" w:type="dxa"/>
              </w:trPr>
              <w:tc>
                <w:tcPr>
                  <w:tcW w:w="5000" w:type="pct"/>
                  <w:vAlign w:val="center"/>
                  <w:hideMark/>
                </w:tcPr>
                <w:p w14:paraId="74F0FF9F" w14:textId="77777777" w:rsidR="004D1533" w:rsidRDefault="004D1533" w:rsidP="004D1533">
                  <w:pPr>
                    <w:spacing w:after="0" w:line="240" w:lineRule="auto"/>
                    <w:rPr>
                      <w:rFonts w:ascii="Times New Roman" w:eastAsia="Times New Roman" w:hAnsi="Times New Roman" w:cs="Times New Roman"/>
                      <w:sz w:val="24"/>
                      <w:szCs w:val="20"/>
                      <w:lang w:eastAsia="fi-FI"/>
                    </w:rPr>
                  </w:pPr>
                  <w:r w:rsidRPr="004D1533">
                    <w:rPr>
                      <w:rFonts w:ascii="Arial" w:eastAsia="Times New Roman" w:hAnsi="Arial" w:cs="Arial"/>
                      <w:sz w:val="24"/>
                      <w:szCs w:val="20"/>
                      <w:lang w:eastAsia="fi-FI"/>
                    </w:rPr>
                    <w:t>Laadi tavoitteeksi asetettava katetuottolaskelma ensi vuotta varten  </w:t>
                  </w:r>
                  <w:r w:rsidRPr="004D1533">
                    <w:rPr>
                      <w:rFonts w:ascii="Times New Roman" w:eastAsia="Times New Roman" w:hAnsi="Times New Roman" w:cs="Times New Roman"/>
                      <w:sz w:val="24"/>
                      <w:szCs w:val="20"/>
                      <w:lang w:eastAsia="fi-FI"/>
                    </w:rPr>
                    <w:t xml:space="preserve"> </w:t>
                  </w:r>
                </w:p>
                <w:p w14:paraId="5C8B771D" w14:textId="77777777" w:rsidR="003736FF" w:rsidRPr="004D1533" w:rsidRDefault="003736FF" w:rsidP="004D1533">
                  <w:pPr>
                    <w:spacing w:after="0" w:line="240" w:lineRule="auto"/>
                    <w:rPr>
                      <w:rFonts w:ascii="Times New Roman" w:eastAsia="Times New Roman" w:hAnsi="Times New Roman" w:cs="Times New Roman"/>
                      <w:sz w:val="24"/>
                      <w:szCs w:val="24"/>
                      <w:lang w:eastAsia="fi-FI"/>
                    </w:rPr>
                  </w:pPr>
                </w:p>
              </w:tc>
            </w:tr>
            <w:tr w:rsidR="004D1533" w:rsidRPr="004D1533" w14:paraId="5DFBCE4A" w14:textId="77777777">
              <w:trPr>
                <w:tblCellSpacing w:w="15" w:type="dxa"/>
              </w:trPr>
              <w:tc>
                <w:tcPr>
                  <w:tcW w:w="5000" w:type="pct"/>
                  <w:vAlign w:val="center"/>
                  <w:hideMark/>
                </w:tcPr>
                <w:p w14:paraId="68020375" w14:textId="77777777" w:rsidR="004D1533" w:rsidRDefault="003736FF" w:rsidP="004D1533">
                  <w:pPr>
                    <w:spacing w:after="0" w:line="240" w:lineRule="auto"/>
                    <w:rPr>
                      <w:rFonts w:ascii="Arial" w:eastAsia="Times New Roman" w:hAnsi="Arial" w:cs="Arial"/>
                      <w:sz w:val="24"/>
                      <w:szCs w:val="20"/>
                      <w:lang w:eastAsia="fi-FI"/>
                    </w:rPr>
                  </w:pPr>
                  <w:r>
                    <w:rPr>
                      <w:rFonts w:ascii="Arial" w:eastAsia="Times New Roman" w:hAnsi="Arial" w:cs="Arial"/>
                      <w:sz w:val="24"/>
                      <w:szCs w:val="20"/>
                      <w:lang w:eastAsia="fi-FI"/>
                    </w:rPr>
                    <w:t>c</w:t>
                  </w:r>
                  <w:r w:rsidR="004D1533" w:rsidRPr="004D1533">
                    <w:rPr>
                      <w:rFonts w:ascii="Arial" w:eastAsia="Times New Roman" w:hAnsi="Arial" w:cs="Arial"/>
                      <w:sz w:val="24"/>
                      <w:szCs w:val="20"/>
                      <w:lang w:eastAsia="fi-FI"/>
                    </w:rPr>
                    <w:t>) Kuinka suuri on tavoitteen mukainen katetuottoprosentti ja siihen perustuva hinnoittelukerroin?  </w:t>
                  </w:r>
                </w:p>
                <w:p w14:paraId="304B90B9" w14:textId="77777777" w:rsidR="003736FF" w:rsidRPr="004D1533" w:rsidRDefault="003736FF" w:rsidP="004D1533">
                  <w:pPr>
                    <w:spacing w:after="0" w:line="240" w:lineRule="auto"/>
                    <w:rPr>
                      <w:rFonts w:ascii="Times New Roman" w:eastAsia="Times New Roman" w:hAnsi="Times New Roman" w:cs="Times New Roman"/>
                      <w:sz w:val="24"/>
                      <w:szCs w:val="24"/>
                      <w:lang w:eastAsia="fi-FI"/>
                    </w:rPr>
                  </w:pPr>
                </w:p>
              </w:tc>
            </w:tr>
            <w:tr w:rsidR="004D1533" w:rsidRPr="004D1533" w14:paraId="66FD1994" w14:textId="77777777">
              <w:trPr>
                <w:tblCellSpacing w:w="15" w:type="dxa"/>
              </w:trPr>
              <w:tc>
                <w:tcPr>
                  <w:tcW w:w="5000" w:type="pct"/>
                  <w:vAlign w:val="center"/>
                  <w:hideMark/>
                </w:tcPr>
                <w:p w14:paraId="2025D8DB" w14:textId="77777777" w:rsidR="004D1533" w:rsidRPr="004D1533" w:rsidRDefault="003736FF" w:rsidP="004D1533">
                  <w:pPr>
                    <w:spacing w:after="0" w:line="240" w:lineRule="auto"/>
                    <w:rPr>
                      <w:rFonts w:ascii="Times New Roman" w:eastAsia="Times New Roman" w:hAnsi="Times New Roman" w:cs="Times New Roman"/>
                      <w:sz w:val="24"/>
                      <w:szCs w:val="24"/>
                      <w:lang w:eastAsia="fi-FI"/>
                    </w:rPr>
                  </w:pPr>
                  <w:r>
                    <w:rPr>
                      <w:rFonts w:ascii="Arial" w:eastAsia="Times New Roman" w:hAnsi="Arial" w:cs="Arial"/>
                      <w:sz w:val="24"/>
                      <w:szCs w:val="20"/>
                      <w:lang w:eastAsia="fi-FI"/>
                    </w:rPr>
                    <w:t>d</w:t>
                  </w:r>
                  <w:r w:rsidR="004D1533" w:rsidRPr="004D1533">
                    <w:rPr>
                      <w:rFonts w:ascii="Arial" w:eastAsia="Times New Roman" w:hAnsi="Arial" w:cs="Arial"/>
                      <w:sz w:val="24"/>
                      <w:szCs w:val="20"/>
                      <w:lang w:eastAsia="fi-FI"/>
                    </w:rPr>
                    <w:t xml:space="preserve">) Hinnoittele ensi vuotta varten tuote, jonka </w:t>
                  </w:r>
                  <w:r w:rsidR="00B96664">
                    <w:rPr>
                      <w:rFonts w:ascii="Arial" w:eastAsia="Times New Roman" w:hAnsi="Arial" w:cs="Arial"/>
                      <w:sz w:val="24"/>
                      <w:szCs w:val="20"/>
                      <w:lang w:eastAsia="fi-FI"/>
                    </w:rPr>
                    <w:t>veroton</w:t>
                  </w:r>
                  <w:r w:rsidR="004D1533" w:rsidRPr="004D1533">
                    <w:rPr>
                      <w:rFonts w:ascii="Arial" w:eastAsia="Times New Roman" w:hAnsi="Arial" w:cs="Arial"/>
                      <w:sz w:val="24"/>
                      <w:szCs w:val="20"/>
                      <w:lang w:eastAsia="fi-FI"/>
                    </w:rPr>
                    <w:t>ostohinta on 750,-  </w:t>
                  </w:r>
                  <w:r w:rsidR="004D1533" w:rsidRPr="004D1533">
                    <w:rPr>
                      <w:rFonts w:ascii="Times New Roman" w:eastAsia="Times New Roman" w:hAnsi="Times New Roman" w:cs="Times New Roman"/>
                      <w:sz w:val="24"/>
                      <w:szCs w:val="20"/>
                      <w:lang w:eastAsia="fi-FI"/>
                    </w:rPr>
                    <w:t xml:space="preserve"> </w:t>
                  </w:r>
                </w:p>
              </w:tc>
            </w:tr>
          </w:tbl>
          <w:p w14:paraId="16CB42AC"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r w:rsidRPr="004D1533">
              <w:rPr>
                <w:rFonts w:ascii="Arial" w:eastAsia="Times New Roman" w:hAnsi="Arial" w:cs="Arial"/>
                <w:sz w:val="24"/>
                <w:szCs w:val="20"/>
                <w:lang w:eastAsia="fi-FI"/>
              </w:rPr>
              <w:tab/>
            </w:r>
          </w:p>
          <w:p w14:paraId="0EC97649" w14:textId="77777777" w:rsidR="004D1533" w:rsidRPr="004D1533" w:rsidRDefault="004D1533" w:rsidP="004D1533">
            <w:pPr>
              <w:spacing w:before="100" w:beforeAutospacing="1" w:after="100" w:afterAutospacing="1" w:line="240" w:lineRule="auto"/>
              <w:rPr>
                <w:rFonts w:ascii="Times New Roman" w:eastAsia="Times New Roman" w:hAnsi="Times New Roman" w:cs="Times New Roman"/>
                <w:sz w:val="24"/>
                <w:szCs w:val="24"/>
                <w:lang w:eastAsia="fi-FI"/>
              </w:rPr>
            </w:pPr>
          </w:p>
        </w:tc>
      </w:tr>
    </w:tbl>
    <w:p w14:paraId="59AE09A2" w14:textId="77777777" w:rsidR="006A21BD" w:rsidRDefault="006A21BD"/>
    <w:sectPr w:rsidR="006A21BD" w:rsidSect="00FB18E3">
      <w:headerReference w:type="default" r:id="rId10"/>
      <w:pgSz w:w="11906" w:h="16838"/>
      <w:pgMar w:top="1418" w:right="1134" w:bottom="1418" w:left="1134"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7059C" w14:textId="77777777" w:rsidR="00E82BE7" w:rsidRDefault="00E82BE7" w:rsidP="003736FF">
      <w:pPr>
        <w:spacing w:after="0" w:line="240" w:lineRule="auto"/>
      </w:pPr>
      <w:r>
        <w:separator/>
      </w:r>
    </w:p>
  </w:endnote>
  <w:endnote w:type="continuationSeparator" w:id="0">
    <w:p w14:paraId="09793C5A" w14:textId="77777777" w:rsidR="00E82BE7" w:rsidRDefault="00E82BE7" w:rsidP="0037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5ED11" w14:textId="77777777" w:rsidR="00E82BE7" w:rsidRDefault="00E82BE7" w:rsidP="003736FF">
      <w:pPr>
        <w:spacing w:after="0" w:line="240" w:lineRule="auto"/>
      </w:pPr>
      <w:r>
        <w:separator/>
      </w:r>
    </w:p>
  </w:footnote>
  <w:footnote w:type="continuationSeparator" w:id="0">
    <w:p w14:paraId="5571ED6C" w14:textId="77777777" w:rsidR="00E82BE7" w:rsidRDefault="00E82BE7" w:rsidP="0037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7250"/>
      <w:docPartObj>
        <w:docPartGallery w:val="Page Numbers (Top of Page)"/>
        <w:docPartUnique/>
      </w:docPartObj>
    </w:sdtPr>
    <w:sdtEndPr/>
    <w:sdtContent>
      <w:p w14:paraId="451EDA3B" w14:textId="77777777" w:rsidR="00140778" w:rsidRDefault="00140778">
        <w:pPr>
          <w:pStyle w:val="Header"/>
          <w:jc w:val="right"/>
        </w:pPr>
        <w:r>
          <w:fldChar w:fldCharType="begin"/>
        </w:r>
        <w:r>
          <w:instrText xml:space="preserve"> PAGE   \* MERGEFORMAT </w:instrText>
        </w:r>
        <w:r>
          <w:fldChar w:fldCharType="separate"/>
        </w:r>
        <w:r>
          <w:rPr>
            <w:noProof/>
          </w:rPr>
          <w:t>25</w:t>
        </w:r>
        <w:r>
          <w:rPr>
            <w:noProof/>
          </w:rPr>
          <w:fldChar w:fldCharType="end"/>
        </w:r>
      </w:p>
    </w:sdtContent>
  </w:sdt>
  <w:p w14:paraId="4BA6E31F" w14:textId="77777777" w:rsidR="00140778" w:rsidRPr="00FB18E3" w:rsidRDefault="00140778">
    <w:pPr>
      <w:pStyle w:val="Header"/>
      <w:rPr>
        <w:sz w:val="28"/>
      </w:rPr>
    </w:pPr>
    <w:r w:rsidRPr="00FB18E3">
      <w:rPr>
        <w:sz w:val="28"/>
      </w:rPr>
      <w:t>Yritystalous/Laskentatoimi</w:t>
    </w:r>
  </w:p>
  <w:p w14:paraId="5C64065C" w14:textId="77777777" w:rsidR="00140778" w:rsidRDefault="00140778">
    <w:pPr>
      <w:pStyle w:val="Header"/>
    </w:pPr>
    <w:r>
      <w:t xml:space="preserve">Raija Westerlund </w:t>
    </w:r>
  </w:p>
  <w:p w14:paraId="0454D90F" w14:textId="77777777" w:rsidR="00140778" w:rsidRDefault="00140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49B"/>
    <w:multiLevelType w:val="multilevel"/>
    <w:tmpl w:val="5FA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07BB"/>
    <w:multiLevelType w:val="hybridMultilevel"/>
    <w:tmpl w:val="5F62AA5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D09545C"/>
    <w:multiLevelType w:val="hybridMultilevel"/>
    <w:tmpl w:val="1294173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12893EFA"/>
    <w:multiLevelType w:val="hybridMultilevel"/>
    <w:tmpl w:val="6E7C0F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AB96A33"/>
    <w:multiLevelType w:val="multilevel"/>
    <w:tmpl w:val="E776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73CA0"/>
    <w:multiLevelType w:val="hybridMultilevel"/>
    <w:tmpl w:val="0E5C50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E723F13"/>
    <w:multiLevelType w:val="hybridMultilevel"/>
    <w:tmpl w:val="144609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ED75CF0"/>
    <w:multiLevelType w:val="hybridMultilevel"/>
    <w:tmpl w:val="357AFFBE"/>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8" w15:restartNumberingAfterBreak="0">
    <w:nsid w:val="1F897F2E"/>
    <w:multiLevelType w:val="hybridMultilevel"/>
    <w:tmpl w:val="AA946376"/>
    <w:lvl w:ilvl="0" w:tplc="040B0001">
      <w:start w:val="1"/>
      <w:numFmt w:val="bullet"/>
      <w:lvlText w:val=""/>
      <w:lvlJc w:val="left"/>
      <w:pPr>
        <w:ind w:left="840" w:hanging="360"/>
      </w:pPr>
      <w:rPr>
        <w:rFonts w:ascii="Symbol" w:hAnsi="Symbol" w:hint="default"/>
      </w:rPr>
    </w:lvl>
    <w:lvl w:ilvl="1" w:tplc="040B0003" w:tentative="1">
      <w:start w:val="1"/>
      <w:numFmt w:val="bullet"/>
      <w:lvlText w:val="o"/>
      <w:lvlJc w:val="left"/>
      <w:pPr>
        <w:ind w:left="1560" w:hanging="360"/>
      </w:pPr>
      <w:rPr>
        <w:rFonts w:ascii="Courier New" w:hAnsi="Courier New" w:cs="Courier New" w:hint="default"/>
      </w:rPr>
    </w:lvl>
    <w:lvl w:ilvl="2" w:tplc="040B0005" w:tentative="1">
      <w:start w:val="1"/>
      <w:numFmt w:val="bullet"/>
      <w:lvlText w:val=""/>
      <w:lvlJc w:val="left"/>
      <w:pPr>
        <w:ind w:left="2280" w:hanging="360"/>
      </w:pPr>
      <w:rPr>
        <w:rFonts w:ascii="Wingdings" w:hAnsi="Wingdings" w:hint="default"/>
      </w:rPr>
    </w:lvl>
    <w:lvl w:ilvl="3" w:tplc="040B0001" w:tentative="1">
      <w:start w:val="1"/>
      <w:numFmt w:val="bullet"/>
      <w:lvlText w:val=""/>
      <w:lvlJc w:val="left"/>
      <w:pPr>
        <w:ind w:left="3000" w:hanging="360"/>
      </w:pPr>
      <w:rPr>
        <w:rFonts w:ascii="Symbol" w:hAnsi="Symbol" w:hint="default"/>
      </w:rPr>
    </w:lvl>
    <w:lvl w:ilvl="4" w:tplc="040B0003" w:tentative="1">
      <w:start w:val="1"/>
      <w:numFmt w:val="bullet"/>
      <w:lvlText w:val="o"/>
      <w:lvlJc w:val="left"/>
      <w:pPr>
        <w:ind w:left="3720" w:hanging="360"/>
      </w:pPr>
      <w:rPr>
        <w:rFonts w:ascii="Courier New" w:hAnsi="Courier New" w:cs="Courier New" w:hint="default"/>
      </w:rPr>
    </w:lvl>
    <w:lvl w:ilvl="5" w:tplc="040B0005" w:tentative="1">
      <w:start w:val="1"/>
      <w:numFmt w:val="bullet"/>
      <w:lvlText w:val=""/>
      <w:lvlJc w:val="left"/>
      <w:pPr>
        <w:ind w:left="4440" w:hanging="360"/>
      </w:pPr>
      <w:rPr>
        <w:rFonts w:ascii="Wingdings" w:hAnsi="Wingdings" w:hint="default"/>
      </w:rPr>
    </w:lvl>
    <w:lvl w:ilvl="6" w:tplc="040B0001" w:tentative="1">
      <w:start w:val="1"/>
      <w:numFmt w:val="bullet"/>
      <w:lvlText w:val=""/>
      <w:lvlJc w:val="left"/>
      <w:pPr>
        <w:ind w:left="5160" w:hanging="360"/>
      </w:pPr>
      <w:rPr>
        <w:rFonts w:ascii="Symbol" w:hAnsi="Symbol" w:hint="default"/>
      </w:rPr>
    </w:lvl>
    <w:lvl w:ilvl="7" w:tplc="040B0003" w:tentative="1">
      <w:start w:val="1"/>
      <w:numFmt w:val="bullet"/>
      <w:lvlText w:val="o"/>
      <w:lvlJc w:val="left"/>
      <w:pPr>
        <w:ind w:left="5880" w:hanging="360"/>
      </w:pPr>
      <w:rPr>
        <w:rFonts w:ascii="Courier New" w:hAnsi="Courier New" w:cs="Courier New" w:hint="default"/>
      </w:rPr>
    </w:lvl>
    <w:lvl w:ilvl="8" w:tplc="040B0005" w:tentative="1">
      <w:start w:val="1"/>
      <w:numFmt w:val="bullet"/>
      <w:lvlText w:val=""/>
      <w:lvlJc w:val="left"/>
      <w:pPr>
        <w:ind w:left="6600" w:hanging="360"/>
      </w:pPr>
      <w:rPr>
        <w:rFonts w:ascii="Wingdings" w:hAnsi="Wingdings" w:hint="default"/>
      </w:rPr>
    </w:lvl>
  </w:abstractNum>
  <w:abstractNum w:abstractNumId="9" w15:restartNumberingAfterBreak="0">
    <w:nsid w:val="230D5D75"/>
    <w:multiLevelType w:val="hybridMultilevel"/>
    <w:tmpl w:val="406E299E"/>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0" w15:restartNumberingAfterBreak="0">
    <w:nsid w:val="26443DC4"/>
    <w:multiLevelType w:val="hybridMultilevel"/>
    <w:tmpl w:val="70B8D5F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1" w15:restartNumberingAfterBreak="0">
    <w:nsid w:val="26C76650"/>
    <w:multiLevelType w:val="hybridMultilevel"/>
    <w:tmpl w:val="9FC61AC8"/>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27A9263D"/>
    <w:multiLevelType w:val="multilevel"/>
    <w:tmpl w:val="657A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92C5C"/>
    <w:multiLevelType w:val="hybridMultilevel"/>
    <w:tmpl w:val="F8B84A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8852EB6"/>
    <w:multiLevelType w:val="multilevel"/>
    <w:tmpl w:val="7B5A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F0BCE"/>
    <w:multiLevelType w:val="multilevel"/>
    <w:tmpl w:val="3FBC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C748A"/>
    <w:multiLevelType w:val="hybridMultilevel"/>
    <w:tmpl w:val="285EF2B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7" w15:restartNumberingAfterBreak="0">
    <w:nsid w:val="3DE3646A"/>
    <w:multiLevelType w:val="hybridMultilevel"/>
    <w:tmpl w:val="203AC752"/>
    <w:lvl w:ilvl="0" w:tplc="9DBCD46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4736C3"/>
    <w:multiLevelType w:val="hybridMultilevel"/>
    <w:tmpl w:val="11065A5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9" w15:restartNumberingAfterBreak="0">
    <w:nsid w:val="47C50F70"/>
    <w:multiLevelType w:val="hybridMultilevel"/>
    <w:tmpl w:val="CBDC641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0" w15:restartNumberingAfterBreak="0">
    <w:nsid w:val="47C50F88"/>
    <w:multiLevelType w:val="hybridMultilevel"/>
    <w:tmpl w:val="0414CDDE"/>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1" w15:restartNumberingAfterBreak="0">
    <w:nsid w:val="493F4603"/>
    <w:multiLevelType w:val="multilevel"/>
    <w:tmpl w:val="2E36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536FD"/>
    <w:multiLevelType w:val="multilevel"/>
    <w:tmpl w:val="7422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534D5"/>
    <w:multiLevelType w:val="multilevel"/>
    <w:tmpl w:val="32A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F099D"/>
    <w:multiLevelType w:val="multilevel"/>
    <w:tmpl w:val="F19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656D6"/>
    <w:multiLevelType w:val="multilevel"/>
    <w:tmpl w:val="4B4C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F63F6"/>
    <w:multiLevelType w:val="multilevel"/>
    <w:tmpl w:val="61E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42DEC"/>
    <w:multiLevelType w:val="hybridMultilevel"/>
    <w:tmpl w:val="D7627CC0"/>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8" w15:restartNumberingAfterBreak="0">
    <w:nsid w:val="64D769C1"/>
    <w:multiLevelType w:val="hybridMultilevel"/>
    <w:tmpl w:val="87E6F81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67200D6D"/>
    <w:multiLevelType w:val="hybridMultilevel"/>
    <w:tmpl w:val="7714CEF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0A82D67"/>
    <w:multiLevelType w:val="hybridMultilevel"/>
    <w:tmpl w:val="B33C80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3F26D2D"/>
    <w:multiLevelType w:val="multilevel"/>
    <w:tmpl w:val="440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138CD"/>
    <w:multiLevelType w:val="multilevel"/>
    <w:tmpl w:val="9C0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568F2"/>
    <w:multiLevelType w:val="multilevel"/>
    <w:tmpl w:val="9BD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A5DEB"/>
    <w:multiLevelType w:val="multilevel"/>
    <w:tmpl w:val="BBA4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1"/>
  </w:num>
  <w:num w:numId="3">
    <w:abstractNumId w:val="23"/>
  </w:num>
  <w:num w:numId="4">
    <w:abstractNumId w:val="34"/>
  </w:num>
  <w:num w:numId="5">
    <w:abstractNumId w:val="24"/>
  </w:num>
  <w:num w:numId="6">
    <w:abstractNumId w:val="15"/>
  </w:num>
  <w:num w:numId="7">
    <w:abstractNumId w:val="26"/>
  </w:num>
  <w:num w:numId="8">
    <w:abstractNumId w:val="14"/>
  </w:num>
  <w:num w:numId="9">
    <w:abstractNumId w:val="0"/>
  </w:num>
  <w:num w:numId="10">
    <w:abstractNumId w:val="33"/>
  </w:num>
  <w:num w:numId="11">
    <w:abstractNumId w:val="25"/>
  </w:num>
  <w:num w:numId="12">
    <w:abstractNumId w:val="22"/>
  </w:num>
  <w:num w:numId="13">
    <w:abstractNumId w:val="21"/>
  </w:num>
  <w:num w:numId="14">
    <w:abstractNumId w:val="12"/>
  </w:num>
  <w:num w:numId="15">
    <w:abstractNumId w:val="32"/>
  </w:num>
  <w:num w:numId="16">
    <w:abstractNumId w:val="28"/>
  </w:num>
  <w:num w:numId="17">
    <w:abstractNumId w:val="18"/>
  </w:num>
  <w:num w:numId="18">
    <w:abstractNumId w:val="9"/>
  </w:num>
  <w:num w:numId="19">
    <w:abstractNumId w:val="2"/>
  </w:num>
  <w:num w:numId="20">
    <w:abstractNumId w:val="16"/>
  </w:num>
  <w:num w:numId="21">
    <w:abstractNumId w:val="20"/>
  </w:num>
  <w:num w:numId="22">
    <w:abstractNumId w:val="29"/>
  </w:num>
  <w:num w:numId="23">
    <w:abstractNumId w:val="13"/>
  </w:num>
  <w:num w:numId="24">
    <w:abstractNumId w:val="17"/>
  </w:num>
  <w:num w:numId="25">
    <w:abstractNumId w:val="3"/>
  </w:num>
  <w:num w:numId="26">
    <w:abstractNumId w:val="6"/>
  </w:num>
  <w:num w:numId="27">
    <w:abstractNumId w:val="30"/>
  </w:num>
  <w:num w:numId="28">
    <w:abstractNumId w:val="7"/>
  </w:num>
  <w:num w:numId="29">
    <w:abstractNumId w:val="19"/>
  </w:num>
  <w:num w:numId="30">
    <w:abstractNumId w:val="27"/>
  </w:num>
  <w:num w:numId="31">
    <w:abstractNumId w:val="10"/>
  </w:num>
  <w:num w:numId="32">
    <w:abstractNumId w:val="8"/>
  </w:num>
  <w:num w:numId="33">
    <w:abstractNumId w:val="5"/>
  </w:num>
  <w:num w:numId="34">
    <w:abstractNumId w:val="1"/>
  </w:num>
  <w:num w:numId="35">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33"/>
    <w:rsid w:val="000B2362"/>
    <w:rsid w:val="000E1617"/>
    <w:rsid w:val="000F7CDF"/>
    <w:rsid w:val="00110F9E"/>
    <w:rsid w:val="0011593A"/>
    <w:rsid w:val="00133E58"/>
    <w:rsid w:val="00140778"/>
    <w:rsid w:val="001D0077"/>
    <w:rsid w:val="001D64ED"/>
    <w:rsid w:val="00221AA8"/>
    <w:rsid w:val="00267AE4"/>
    <w:rsid w:val="0028151E"/>
    <w:rsid w:val="00292A16"/>
    <w:rsid w:val="00302CB1"/>
    <w:rsid w:val="00312018"/>
    <w:rsid w:val="00352E28"/>
    <w:rsid w:val="003736FF"/>
    <w:rsid w:val="00400274"/>
    <w:rsid w:val="00402753"/>
    <w:rsid w:val="00440AC2"/>
    <w:rsid w:val="004D1533"/>
    <w:rsid w:val="005A7FC0"/>
    <w:rsid w:val="00602B58"/>
    <w:rsid w:val="00680115"/>
    <w:rsid w:val="006A21BD"/>
    <w:rsid w:val="006B6E47"/>
    <w:rsid w:val="007C3021"/>
    <w:rsid w:val="007D5F53"/>
    <w:rsid w:val="007D6DDC"/>
    <w:rsid w:val="008D578A"/>
    <w:rsid w:val="00921FD0"/>
    <w:rsid w:val="00B16F1E"/>
    <w:rsid w:val="00B96664"/>
    <w:rsid w:val="00C44FB3"/>
    <w:rsid w:val="00C574D3"/>
    <w:rsid w:val="00C62B7A"/>
    <w:rsid w:val="00C67B2F"/>
    <w:rsid w:val="00D735DA"/>
    <w:rsid w:val="00DC6011"/>
    <w:rsid w:val="00E82BE7"/>
    <w:rsid w:val="00FA7C2D"/>
    <w:rsid w:val="00FB18E3"/>
    <w:rsid w:val="00FB7BD2"/>
    <w:rsid w:val="00FD504A"/>
    <w:rsid w:val="00FD6CC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99C7"/>
  <w15:docId w15:val="{349FCBFB-37E5-4361-BB66-7A665349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1BD"/>
  </w:style>
  <w:style w:type="paragraph" w:styleId="Heading1">
    <w:name w:val="heading 1"/>
    <w:basedOn w:val="Normal"/>
    <w:link w:val="Heading1Char"/>
    <w:uiPriority w:val="9"/>
    <w:qFormat/>
    <w:rsid w:val="004D15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link w:val="Heading2Char"/>
    <w:uiPriority w:val="9"/>
    <w:qFormat/>
    <w:rsid w:val="004D1533"/>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link w:val="Heading3Char"/>
    <w:uiPriority w:val="9"/>
    <w:qFormat/>
    <w:rsid w:val="004D1533"/>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4D1533"/>
    <w:pPr>
      <w:spacing w:before="100" w:beforeAutospacing="1" w:after="100" w:afterAutospacing="1" w:line="240" w:lineRule="auto"/>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33"/>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4D1533"/>
    <w:rPr>
      <w:rFonts w:ascii="Times New Roman" w:eastAsia="Times New Roman" w:hAnsi="Times New Roman" w:cs="Times New Roman"/>
      <w:b/>
      <w:bCs/>
      <w:sz w:val="36"/>
      <w:szCs w:val="36"/>
      <w:lang w:eastAsia="fi-FI"/>
    </w:rPr>
  </w:style>
  <w:style w:type="character" w:customStyle="1" w:styleId="Heading3Char">
    <w:name w:val="Heading 3 Char"/>
    <w:basedOn w:val="DefaultParagraphFont"/>
    <w:link w:val="Heading3"/>
    <w:uiPriority w:val="9"/>
    <w:rsid w:val="004D1533"/>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4D1533"/>
    <w:rPr>
      <w:rFonts w:ascii="Times New Roman" w:eastAsia="Times New Roman" w:hAnsi="Times New Roman" w:cs="Times New Roman"/>
      <w:b/>
      <w:bCs/>
      <w:sz w:val="24"/>
      <w:szCs w:val="24"/>
      <w:lang w:eastAsia="fi-FI"/>
    </w:rPr>
  </w:style>
  <w:style w:type="paragraph" w:styleId="NormalWeb">
    <w:name w:val="Normal (Web)"/>
    <w:basedOn w:val="Normal"/>
    <w:uiPriority w:val="99"/>
    <w:unhideWhenUsed/>
    <w:rsid w:val="004D1533"/>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4D1533"/>
    <w:rPr>
      <w:color w:val="0000FF"/>
      <w:u w:val="single"/>
    </w:rPr>
  </w:style>
  <w:style w:type="character" w:styleId="Strong">
    <w:name w:val="Strong"/>
    <w:basedOn w:val="DefaultParagraphFont"/>
    <w:uiPriority w:val="22"/>
    <w:qFormat/>
    <w:rsid w:val="004D1533"/>
    <w:rPr>
      <w:b/>
      <w:bCs/>
    </w:rPr>
  </w:style>
  <w:style w:type="paragraph" w:styleId="BalloonText">
    <w:name w:val="Balloon Text"/>
    <w:basedOn w:val="Normal"/>
    <w:link w:val="BalloonTextChar"/>
    <w:uiPriority w:val="99"/>
    <w:semiHidden/>
    <w:unhideWhenUsed/>
    <w:rsid w:val="004D1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533"/>
    <w:rPr>
      <w:rFonts w:ascii="Tahoma" w:hAnsi="Tahoma" w:cs="Tahoma"/>
      <w:sz w:val="16"/>
      <w:szCs w:val="16"/>
    </w:rPr>
  </w:style>
  <w:style w:type="paragraph" w:styleId="ListParagraph">
    <w:name w:val="List Paragraph"/>
    <w:basedOn w:val="Normal"/>
    <w:uiPriority w:val="34"/>
    <w:qFormat/>
    <w:rsid w:val="003736FF"/>
    <w:pPr>
      <w:ind w:left="720"/>
      <w:contextualSpacing/>
    </w:pPr>
  </w:style>
  <w:style w:type="paragraph" w:styleId="Header">
    <w:name w:val="header"/>
    <w:basedOn w:val="Normal"/>
    <w:link w:val="HeaderChar"/>
    <w:uiPriority w:val="99"/>
    <w:unhideWhenUsed/>
    <w:rsid w:val="003736F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736FF"/>
  </w:style>
  <w:style w:type="paragraph" w:styleId="Footer">
    <w:name w:val="footer"/>
    <w:basedOn w:val="Normal"/>
    <w:link w:val="FooterChar"/>
    <w:uiPriority w:val="99"/>
    <w:unhideWhenUsed/>
    <w:rsid w:val="003736F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736FF"/>
  </w:style>
  <w:style w:type="table" w:styleId="TableGrid">
    <w:name w:val="Table Grid"/>
    <w:basedOn w:val="TableNormal"/>
    <w:rsid w:val="00DC60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11593A"/>
    <w:pPr>
      <w:spacing w:after="100"/>
      <w:ind w:left="440"/>
    </w:pPr>
  </w:style>
  <w:style w:type="paragraph" w:styleId="TOC2">
    <w:name w:val="toc 2"/>
    <w:basedOn w:val="Normal"/>
    <w:next w:val="Normal"/>
    <w:autoRedefine/>
    <w:uiPriority w:val="39"/>
    <w:unhideWhenUsed/>
    <w:rsid w:val="0011593A"/>
    <w:pPr>
      <w:spacing w:after="100"/>
      <w:ind w:left="220"/>
    </w:pPr>
  </w:style>
  <w:style w:type="paragraph" w:styleId="TOC1">
    <w:name w:val="toc 1"/>
    <w:basedOn w:val="Normal"/>
    <w:next w:val="Normal"/>
    <w:autoRedefine/>
    <w:uiPriority w:val="39"/>
    <w:unhideWhenUsed/>
    <w:rsid w:val="0011593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3819">
      <w:bodyDiv w:val="1"/>
      <w:marLeft w:val="0"/>
      <w:marRight w:val="0"/>
      <w:marTop w:val="0"/>
      <w:marBottom w:val="0"/>
      <w:divBdr>
        <w:top w:val="none" w:sz="0" w:space="0" w:color="auto"/>
        <w:left w:val="none" w:sz="0" w:space="0" w:color="auto"/>
        <w:bottom w:val="none" w:sz="0" w:space="0" w:color="auto"/>
        <w:right w:val="none" w:sz="0" w:space="0" w:color="auto"/>
      </w:divBdr>
    </w:div>
    <w:div w:id="1090351719">
      <w:bodyDiv w:val="1"/>
      <w:marLeft w:val="0"/>
      <w:marRight w:val="0"/>
      <w:marTop w:val="0"/>
      <w:marBottom w:val="0"/>
      <w:divBdr>
        <w:top w:val="none" w:sz="0" w:space="0" w:color="auto"/>
        <w:left w:val="none" w:sz="0" w:space="0" w:color="auto"/>
        <w:bottom w:val="none" w:sz="0" w:space="0" w:color="auto"/>
        <w:right w:val="none" w:sz="0" w:space="0" w:color="auto"/>
      </w:divBdr>
    </w:div>
    <w:div w:id="1243223863">
      <w:bodyDiv w:val="1"/>
      <w:marLeft w:val="0"/>
      <w:marRight w:val="0"/>
      <w:marTop w:val="0"/>
      <w:marBottom w:val="0"/>
      <w:divBdr>
        <w:top w:val="none" w:sz="0" w:space="0" w:color="auto"/>
        <w:left w:val="none" w:sz="0" w:space="0" w:color="auto"/>
        <w:bottom w:val="none" w:sz="0" w:space="0" w:color="auto"/>
        <w:right w:val="none" w:sz="0" w:space="0" w:color="auto"/>
      </w:divBdr>
      <w:divsChild>
        <w:div w:id="923493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1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29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9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58203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0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77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47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975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26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8074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15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467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8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747DF-3491-485E-A158-290A2902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3001</Words>
  <Characters>24310</Characters>
  <Application>Microsoft Office Word</Application>
  <DocSecurity>0</DocSecurity>
  <Lines>202</Lines>
  <Paragraphs>54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Juha Westerlund</dc:creator>
  <cp:lastModifiedBy>Raija Westerlund</cp:lastModifiedBy>
  <cp:revision>4</cp:revision>
  <cp:lastPrinted>2018-11-08T12:36:00Z</cp:lastPrinted>
  <dcterms:created xsi:type="dcterms:W3CDTF">2018-11-08T12:35:00Z</dcterms:created>
  <dcterms:modified xsi:type="dcterms:W3CDTF">2018-11-08T12:36:00Z</dcterms:modified>
</cp:coreProperties>
</file>