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18" w:rsidRPr="00B6663D" w:rsidRDefault="00C26318" w:rsidP="00F76BE3">
      <w:pPr>
        <w:pStyle w:val="Header"/>
        <w:jc w:val="right"/>
      </w:pPr>
      <w:r w:rsidRPr="00B6663D">
        <w:t xml:space="preserve"> </w:t>
      </w:r>
    </w:p>
    <w:p w:rsidR="00C26318" w:rsidRDefault="00C26318" w:rsidP="00580B31">
      <w:pPr>
        <w:pStyle w:val="NoSpacing"/>
      </w:pPr>
    </w:p>
    <w:p w:rsidR="00473FCC" w:rsidRPr="00B6663D" w:rsidRDefault="00473FCC" w:rsidP="00580B31">
      <w:pPr>
        <w:pStyle w:val="NoSpacing"/>
      </w:pPr>
    </w:p>
    <w:p w:rsidR="00C26318" w:rsidRDefault="00C26318" w:rsidP="00580B31">
      <w:pPr>
        <w:pStyle w:val="NoSpacing"/>
      </w:pPr>
    </w:p>
    <w:p w:rsidR="00BC3EEE" w:rsidRPr="00B6663D" w:rsidRDefault="00BC3EEE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Default="00C26318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Pr="00B6663D" w:rsidRDefault="00580B31" w:rsidP="00580B31">
      <w:pPr>
        <w:pStyle w:val="NoSpacing"/>
      </w:pPr>
    </w:p>
    <w:p w:rsidR="00C26318" w:rsidRDefault="00135FFE" w:rsidP="007D1B3E">
      <w:pPr>
        <w:rPr>
          <w:b/>
          <w:sz w:val="28"/>
        </w:rPr>
      </w:pPr>
      <w:r>
        <w:rPr>
          <w:b/>
          <w:sz w:val="28"/>
        </w:rPr>
        <w:t>DIGITAALI</w:t>
      </w:r>
      <w:r w:rsidR="00A73C67">
        <w:rPr>
          <w:b/>
          <w:sz w:val="28"/>
        </w:rPr>
        <w:t>TEKNIIKKA LABORATORIOTYÖN OHJE 4</w:t>
      </w:r>
    </w:p>
    <w:p w:rsidR="0009122C" w:rsidRPr="00F76BE3" w:rsidRDefault="0009122C" w:rsidP="007D1B3E">
      <w:pPr>
        <w:rPr>
          <w:b/>
          <w:sz w:val="28"/>
        </w:rPr>
      </w:pPr>
      <w:r>
        <w:rPr>
          <w:b/>
          <w:sz w:val="28"/>
        </w:rPr>
        <w:t>Laskuri ja elektroninen noppa</w:t>
      </w:r>
    </w:p>
    <w:p w:rsidR="002775E7" w:rsidRDefault="002775E7" w:rsidP="007D1B3E"/>
    <w:p w:rsidR="002775E7" w:rsidRDefault="002775E7" w:rsidP="007D1B3E">
      <w:pPr>
        <w:sectPr w:rsidR="002775E7" w:rsidSect="002775E7">
          <w:pgSz w:w="11906" w:h="16838" w:code="9"/>
          <w:pgMar w:top="1418" w:right="1701" w:bottom="1418" w:left="1701" w:header="852" w:footer="851" w:gutter="0"/>
          <w:cols w:space="708"/>
          <w:docGrid w:linePitch="360"/>
        </w:sectPr>
      </w:pPr>
    </w:p>
    <w:p w:rsidR="00B24FC1" w:rsidRPr="00B6663D" w:rsidRDefault="00135FFE" w:rsidP="007D1B3E">
      <w:pPr>
        <w:pStyle w:val="Heading1"/>
      </w:pPr>
      <w:r>
        <w:lastRenderedPageBreak/>
        <w:t>tYÖN TAVOITTEET</w:t>
      </w:r>
    </w:p>
    <w:p w:rsidR="005D6FDA" w:rsidRDefault="005D6FDA" w:rsidP="005D6FDA">
      <w:pPr>
        <w:pStyle w:val="ListParagraph"/>
        <w:numPr>
          <w:ilvl w:val="0"/>
          <w:numId w:val="11"/>
        </w:numPr>
      </w:pPr>
      <w:r>
        <w:t>Opitaan datalehtiä lukemalla ja kokeilemalla 4-bittisen laskuripiirin toiminta.</w:t>
      </w:r>
    </w:p>
    <w:p w:rsidR="005D6FDA" w:rsidRDefault="005D6FDA" w:rsidP="00AA1949">
      <w:pPr>
        <w:pStyle w:val="ListParagraph"/>
        <w:numPr>
          <w:ilvl w:val="0"/>
          <w:numId w:val="11"/>
        </w:numPr>
      </w:pPr>
      <w:r>
        <w:t xml:space="preserve">Tavoitteena on toteuttaa elektroninen noppa, joka yhtä painiketta alhaalla pidettäessä pysäyttää </w:t>
      </w:r>
      <w:proofErr w:type="spellStart"/>
      <w:r>
        <w:t>timerin</w:t>
      </w:r>
      <w:proofErr w:type="spellEnd"/>
      <w:r>
        <w:t xml:space="preserve"> ja nopan lukema on tuolloin luettavissa 7-segmenttinäytöltä. Kun painike päästetään ylös, laskuri jatkaa laskuaan välillä 1-6. Oppilaiden tehtäväksi jää siten</w:t>
      </w:r>
    </w:p>
    <w:p w:rsidR="00AA3BDF" w:rsidRDefault="00AA3BDF" w:rsidP="00AA3BDF">
      <w:pPr>
        <w:pStyle w:val="ListParagraph"/>
        <w:numPr>
          <w:ilvl w:val="1"/>
          <w:numId w:val="11"/>
        </w:numPr>
      </w:pPr>
      <w:r>
        <w:t xml:space="preserve">Pitää ensin lukea datalehti ja sitten kokeilemalla testata laskurin toimintaperiaate. Kellosignaalin voi ottaa joko signaaligeneraattorista tai </w:t>
      </w:r>
      <w:proofErr w:type="spellStart"/>
      <w:r>
        <w:t>Arduinon</w:t>
      </w:r>
      <w:proofErr w:type="spellEnd"/>
      <w:r>
        <w:t xml:space="preserve"> pinnistä (vaikka </w:t>
      </w:r>
      <w:proofErr w:type="spellStart"/>
      <w:r>
        <w:t>blink</w:t>
      </w:r>
      <w:proofErr w:type="spellEnd"/>
      <w:r>
        <w:t xml:space="preserve"> ohjelman avulla).</w:t>
      </w:r>
    </w:p>
    <w:p w:rsidR="005D6FDA" w:rsidRDefault="005D6FDA" w:rsidP="005D6FDA">
      <w:pPr>
        <w:pStyle w:val="ListParagraph"/>
        <w:numPr>
          <w:ilvl w:val="1"/>
          <w:numId w:val="11"/>
        </w:numPr>
      </w:pPr>
      <w:r>
        <w:t xml:space="preserve">Selvittää, miten laskurin </w:t>
      </w:r>
      <w:proofErr w:type="spellStart"/>
      <w:r w:rsidR="00AA3BDF">
        <w:t>enable</w:t>
      </w:r>
      <w:proofErr w:type="spellEnd"/>
      <w:r w:rsidR="00AA3BDF">
        <w:t>-</w:t>
      </w:r>
      <w:proofErr w:type="gramStart"/>
      <w:r w:rsidR="00AA3BDF">
        <w:t>tulon  tai</w:t>
      </w:r>
      <w:proofErr w:type="gramEnd"/>
      <w:r w:rsidR="00AA3BDF">
        <w:t xml:space="preserve"> kellon avulla laskuri</w:t>
      </w:r>
      <w:r>
        <w:t xml:space="preserve"> saadaa</w:t>
      </w:r>
      <w:r w:rsidR="00AA3BDF">
        <w:t>n</w:t>
      </w:r>
      <w:r>
        <w:t xml:space="preserve"> pysäytettyä.</w:t>
      </w:r>
    </w:p>
    <w:p w:rsidR="005D6FDA" w:rsidRDefault="005D6FDA" w:rsidP="005D6FDA">
      <w:pPr>
        <w:pStyle w:val="ListParagraph"/>
        <w:numPr>
          <w:ilvl w:val="1"/>
          <w:numId w:val="11"/>
        </w:numPr>
      </w:pPr>
      <w:r>
        <w:t>Selvittää miten laskuri saadaan lataamaan 0001 arvo laskuriin aina</w:t>
      </w:r>
      <w:r w:rsidR="00AA3BDF">
        <w:t xml:space="preserve"> arvon 0110 = 6 jälkeen.</w:t>
      </w:r>
    </w:p>
    <w:p w:rsidR="00AA3BDF" w:rsidRDefault="00AA3BDF" w:rsidP="005D6FDA">
      <w:pPr>
        <w:pStyle w:val="ListParagraph"/>
        <w:numPr>
          <w:ilvl w:val="1"/>
          <w:numId w:val="11"/>
        </w:numPr>
      </w:pPr>
      <w:r>
        <w:t>Pitää piirtää kytkentäkaavio miten kombinaatiologiikka, laskuri, 7-segmenttinäyttö kytketään toisiinsa.</w:t>
      </w:r>
    </w:p>
    <w:p w:rsidR="00AA3BDF" w:rsidRDefault="00AA3BDF" w:rsidP="005D6FDA">
      <w:pPr>
        <w:pStyle w:val="ListParagraph"/>
        <w:numPr>
          <w:ilvl w:val="1"/>
          <w:numId w:val="11"/>
        </w:numPr>
      </w:pPr>
      <w:r>
        <w:t>Pitää tehdä kytkentä ja testata se</w:t>
      </w:r>
    </w:p>
    <w:p w:rsidR="00AA3BDF" w:rsidRDefault="00AA3BDF" w:rsidP="00AA3BDF">
      <w:pPr>
        <w:pStyle w:val="Heading2"/>
      </w:pPr>
      <w:r>
        <w:t>Laskurin datalehden</w:t>
      </w:r>
      <w:r w:rsidR="00831398">
        <w:t xml:space="preserve"> (</w:t>
      </w:r>
      <w:bookmarkStart w:id="0" w:name="_GoBack"/>
      <w:r w:rsidR="00831398">
        <w:t>74HC193</w:t>
      </w:r>
      <w:bookmarkEnd w:id="0"/>
      <w:r w:rsidR="00831398">
        <w:t>)</w:t>
      </w:r>
      <w:r>
        <w:t xml:space="preserve"> lukua ja testausta</w:t>
      </w:r>
    </w:p>
    <w:p w:rsidR="00AA3BDF" w:rsidRDefault="00AA3BDF" w:rsidP="00AA3BDF">
      <w:r>
        <w:t xml:space="preserve">Kytketään laskurin neljään outputtiin ledit ja ”ajetaan” piiriä </w:t>
      </w:r>
      <w:proofErr w:type="spellStart"/>
      <w:r>
        <w:t>Arduinon</w:t>
      </w:r>
      <w:proofErr w:type="spellEnd"/>
      <w:r>
        <w:t xml:space="preserve"> 13-p</w:t>
      </w:r>
      <w:r w:rsidR="002C3D71">
        <w:t>innin kellottamana (</w:t>
      </w:r>
      <w:proofErr w:type="spellStart"/>
      <w:r w:rsidR="002C3D71" w:rsidRPr="00E858FC">
        <w:rPr>
          <w:b/>
        </w:rPr>
        <w:t>Blink.ino</w:t>
      </w:r>
      <w:proofErr w:type="spellEnd"/>
      <w:r w:rsidR="002C3D71">
        <w:t>). Voit vaihtoehtoisesti tutustua ohjelmaan ”</w:t>
      </w:r>
      <w:r w:rsidR="002C3D71" w:rsidRPr="00E858FC">
        <w:rPr>
          <w:b/>
        </w:rPr>
        <w:t>Laskuri74HC193.ino</w:t>
      </w:r>
      <w:r w:rsidR="002C3D71">
        <w:t>” ja kytkeä piirin sen mukaisesti. Tällä ohjelmalla voit myös lukea piirin output-arvot.</w:t>
      </w:r>
    </w:p>
    <w:p w:rsidR="00AA3BDF" w:rsidRDefault="00AA3BDF" w:rsidP="00AA3BDF">
      <w:r>
        <w:t>Pitää saada laskuri laskemaan 0-15 väliä.</w:t>
      </w:r>
      <w:r w:rsidR="00514E94">
        <w:t xml:space="preserve"> Näytä opettajalle toimiva toteutus niin kirjataan onnistuminen.</w:t>
      </w:r>
    </w:p>
    <w:p w:rsidR="002C3D71" w:rsidRPr="00964457" w:rsidRDefault="002C3D71" w:rsidP="00AA3BDF">
      <w:pPr>
        <w:rPr>
          <w:u w:val="single"/>
        </w:rPr>
      </w:pPr>
      <w:r w:rsidRPr="00964457">
        <w:rPr>
          <w:u w:val="single"/>
        </w:rPr>
        <w:t>Sitten seuraavia lisä</w:t>
      </w:r>
      <w:r w:rsidR="00964457" w:rsidRPr="00964457">
        <w:rPr>
          <w:u w:val="single"/>
        </w:rPr>
        <w:t>tehtäviä niin paljon kuin ehtii ja rahkeet riittävät:</w:t>
      </w:r>
    </w:p>
    <w:p w:rsidR="00AA3BDF" w:rsidRDefault="00AA3BDF" w:rsidP="00AA3BDF">
      <w:r>
        <w:t>Pitää saada laskuri lähtemään liikkeelle vaikka arvosta 0101 = 5.</w:t>
      </w:r>
    </w:p>
    <w:p w:rsidR="00AA3BDF" w:rsidRDefault="00AA3BDF" w:rsidP="00AA3BDF">
      <w:r>
        <w:t>Pitää saada laskuri pysähtymään napin painalluksella.</w:t>
      </w:r>
      <w:r w:rsidR="006E7E59">
        <w:t xml:space="preserve"> Jos painonappia ei näy, niin voit siirtää hyppylankaakin… mutta painonapin kytkemine</w:t>
      </w:r>
      <w:r w:rsidR="00C913B1">
        <w:t xml:space="preserve">nkin olisi ehkä </w:t>
      </w:r>
      <w:r w:rsidR="00C913B1">
        <w:lastRenderedPageBreak/>
        <w:t xml:space="preserve">hyvä käydä läpi, koska mittaava napa pitää maadoittaa vastuksen läpi (esim. 10kOhm) jotta mittausnapa ei jää </w:t>
      </w:r>
      <w:proofErr w:type="gramStart"/>
      <w:r w:rsidR="00C913B1">
        <w:t>kellumaan</w:t>
      </w:r>
      <w:proofErr w:type="gramEnd"/>
      <w:r w:rsidR="00C913B1">
        <w:t xml:space="preserve"> kun nappi ei ole sulkeutuneena.</w:t>
      </w:r>
    </w:p>
    <w:p w:rsidR="00AA3BDF" w:rsidRDefault="00AA3BDF" w:rsidP="00AA3BDF">
      <w:pPr>
        <w:pStyle w:val="Heading2"/>
      </w:pPr>
      <w:r>
        <w:t>Piirretään kytkentäkaavio</w:t>
      </w:r>
    </w:p>
    <w:p w:rsidR="00AA3BDF" w:rsidRDefault="00831398" w:rsidP="00AA3BDF">
      <w:r>
        <w:t>Suunnitellaan looginen kytkentä outputtien 1-3 avulla siten, että laskurin lukeman 0110 = 6 jälkeen saadaan laskuri lataamaan alkuarvoksi 0001.</w:t>
      </w:r>
      <w:r w:rsidR="008A03FC">
        <w:t xml:space="preserve"> </w:t>
      </w:r>
      <w:r w:rsidR="008A03FC" w:rsidRPr="00113834">
        <w:rPr>
          <w:u w:val="single"/>
        </w:rPr>
        <w:t>Pyritään</w:t>
      </w:r>
      <w:r w:rsidR="008A03FC">
        <w:t xml:space="preserve"> toteuttamaan tarvittava kombinaatiologiikka NAND-piirein. Piirretään kytkentäkaavio käyttäen valittujen komponenttien oikeita pinnijärjestyksiä (jotta piirroksen avulla on sitten helppo tehdä/tarkistaa lopullinen kytkentä).</w:t>
      </w:r>
    </w:p>
    <w:p w:rsidR="008A03FC" w:rsidRDefault="008A03FC" w:rsidP="008A03FC">
      <w:pPr>
        <w:pStyle w:val="Heading2"/>
      </w:pPr>
      <w:r>
        <w:t>T</w:t>
      </w:r>
      <w:r w:rsidR="0009122C">
        <w:t>oteutetaan kytkentä</w:t>
      </w:r>
      <w:r>
        <w:t>.</w:t>
      </w:r>
    </w:p>
    <w:p w:rsidR="00113834" w:rsidRPr="00113834" w:rsidRDefault="00113834" w:rsidP="00113834">
      <w:r>
        <w:t>Esittele toimiva noppa opettajalle.</w:t>
      </w:r>
    </w:p>
    <w:p w:rsidR="008A03FC" w:rsidRPr="008A03FC" w:rsidRDefault="008A03FC" w:rsidP="008A03FC"/>
    <w:p w:rsidR="00831398" w:rsidRPr="00AA3BDF" w:rsidRDefault="00831398" w:rsidP="00AA3BDF"/>
    <w:p w:rsidR="00EE1F01" w:rsidRDefault="00EE1F01" w:rsidP="00EE1F01"/>
    <w:sectPr w:rsidR="00EE1F01" w:rsidSect="001C3E5D">
      <w:footerReference w:type="default" r:id="rId8"/>
      <w:headerReference w:type="first" r:id="rId9"/>
      <w:footerReference w:type="first" r:id="rId10"/>
      <w:pgSz w:w="11906" w:h="16838" w:code="9"/>
      <w:pgMar w:top="1418" w:right="170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E76" w:rsidRDefault="00907E76" w:rsidP="007D1B3E">
      <w:r>
        <w:separator/>
      </w:r>
    </w:p>
  </w:endnote>
  <w:endnote w:type="continuationSeparator" w:id="0">
    <w:p w:rsidR="00907E76" w:rsidRDefault="00907E76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13" w:rsidRDefault="00030613" w:rsidP="007D1B3E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13" w:rsidRDefault="00030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E76" w:rsidRDefault="00907E76" w:rsidP="007D1B3E">
      <w:r>
        <w:separator/>
      </w:r>
    </w:p>
  </w:footnote>
  <w:footnote w:type="continuationSeparator" w:id="0">
    <w:p w:rsidR="00907E76" w:rsidRDefault="00907E76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13" w:rsidRPr="006A70CC" w:rsidRDefault="00030613" w:rsidP="006A7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C86359"/>
    <w:multiLevelType w:val="hybridMultilevel"/>
    <w:tmpl w:val="9656D52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6BE5C59"/>
    <w:multiLevelType w:val="hybridMultilevel"/>
    <w:tmpl w:val="56347776"/>
    <w:lvl w:ilvl="0" w:tplc="F60A7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A4DC1"/>
    <w:multiLevelType w:val="hybridMultilevel"/>
    <w:tmpl w:val="A53432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2644C"/>
    <w:multiLevelType w:val="hybridMultilevel"/>
    <w:tmpl w:val="99E2EF06"/>
    <w:lvl w:ilvl="0" w:tplc="406017C4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D127B6B"/>
    <w:multiLevelType w:val="hybridMultilevel"/>
    <w:tmpl w:val="1EDA0106"/>
    <w:lvl w:ilvl="0" w:tplc="395CD3CE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82A1E"/>
    <w:multiLevelType w:val="hybridMultilevel"/>
    <w:tmpl w:val="785A82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A923A4"/>
    <w:multiLevelType w:val="multilevel"/>
    <w:tmpl w:val="27E03FB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B7459BF"/>
    <w:multiLevelType w:val="hybridMultilevel"/>
    <w:tmpl w:val="0782883E"/>
    <w:lvl w:ilvl="0" w:tplc="981C1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"/>
  </w:num>
  <w:num w:numId="5">
    <w:abstractNumId w:val="1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4"/>
  </w:num>
  <w:num w:numId="11">
    <w:abstractNumId w:val="12"/>
  </w:num>
  <w:num w:numId="12">
    <w:abstractNumId w:val="6"/>
  </w:num>
  <w:num w:numId="13">
    <w:abstractNumId w:val="7"/>
  </w:num>
  <w:num w:numId="14">
    <w:abstractNumId w:val="1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69"/>
    <w:rsid w:val="00030613"/>
    <w:rsid w:val="00031109"/>
    <w:rsid w:val="000468D1"/>
    <w:rsid w:val="000552BC"/>
    <w:rsid w:val="000655BF"/>
    <w:rsid w:val="0007520A"/>
    <w:rsid w:val="00075275"/>
    <w:rsid w:val="00081293"/>
    <w:rsid w:val="00090658"/>
    <w:rsid w:val="0009122C"/>
    <w:rsid w:val="0009328E"/>
    <w:rsid w:val="00093C46"/>
    <w:rsid w:val="000A3433"/>
    <w:rsid w:val="000A44F4"/>
    <w:rsid w:val="000C0D9D"/>
    <w:rsid w:val="000D0724"/>
    <w:rsid w:val="000D1C31"/>
    <w:rsid w:val="000D4708"/>
    <w:rsid w:val="000D4E75"/>
    <w:rsid w:val="000F60F6"/>
    <w:rsid w:val="001065D2"/>
    <w:rsid w:val="00107EC3"/>
    <w:rsid w:val="00110975"/>
    <w:rsid w:val="00111B32"/>
    <w:rsid w:val="00113834"/>
    <w:rsid w:val="00135FFE"/>
    <w:rsid w:val="00163B7D"/>
    <w:rsid w:val="00170E75"/>
    <w:rsid w:val="001836BC"/>
    <w:rsid w:val="00187519"/>
    <w:rsid w:val="00196D38"/>
    <w:rsid w:val="001A0AD5"/>
    <w:rsid w:val="001B4788"/>
    <w:rsid w:val="001C3E5D"/>
    <w:rsid w:val="001D013F"/>
    <w:rsid w:val="001E5DB3"/>
    <w:rsid w:val="001E7137"/>
    <w:rsid w:val="00216679"/>
    <w:rsid w:val="002307C0"/>
    <w:rsid w:val="002339CA"/>
    <w:rsid w:val="002510AA"/>
    <w:rsid w:val="0026152F"/>
    <w:rsid w:val="002775E7"/>
    <w:rsid w:val="00282519"/>
    <w:rsid w:val="002A531F"/>
    <w:rsid w:val="002A6710"/>
    <w:rsid w:val="002B519D"/>
    <w:rsid w:val="002C3D71"/>
    <w:rsid w:val="002D1F5C"/>
    <w:rsid w:val="002F1A95"/>
    <w:rsid w:val="002F7CE6"/>
    <w:rsid w:val="003017B8"/>
    <w:rsid w:val="00307E0D"/>
    <w:rsid w:val="003223C0"/>
    <w:rsid w:val="003234AA"/>
    <w:rsid w:val="00340B7F"/>
    <w:rsid w:val="003555A5"/>
    <w:rsid w:val="003571C8"/>
    <w:rsid w:val="00364585"/>
    <w:rsid w:val="00366C36"/>
    <w:rsid w:val="00373EBE"/>
    <w:rsid w:val="003834BF"/>
    <w:rsid w:val="00391CB9"/>
    <w:rsid w:val="00394678"/>
    <w:rsid w:val="003C01CF"/>
    <w:rsid w:val="003C379C"/>
    <w:rsid w:val="003C76D7"/>
    <w:rsid w:val="003D1DC9"/>
    <w:rsid w:val="004036C2"/>
    <w:rsid w:val="00407C9D"/>
    <w:rsid w:val="00417BCE"/>
    <w:rsid w:val="00421D33"/>
    <w:rsid w:val="004475B1"/>
    <w:rsid w:val="0045001F"/>
    <w:rsid w:val="00455D27"/>
    <w:rsid w:val="00460F26"/>
    <w:rsid w:val="0046288F"/>
    <w:rsid w:val="004649C8"/>
    <w:rsid w:val="00471C6C"/>
    <w:rsid w:val="00473FCC"/>
    <w:rsid w:val="00482587"/>
    <w:rsid w:val="004853C7"/>
    <w:rsid w:val="00490BCE"/>
    <w:rsid w:val="004A55F0"/>
    <w:rsid w:val="004B31A5"/>
    <w:rsid w:val="004B7A39"/>
    <w:rsid w:val="004C719D"/>
    <w:rsid w:val="004D429F"/>
    <w:rsid w:val="004D6DC8"/>
    <w:rsid w:val="004E34D3"/>
    <w:rsid w:val="005133EF"/>
    <w:rsid w:val="00514E94"/>
    <w:rsid w:val="00521EDF"/>
    <w:rsid w:val="00524401"/>
    <w:rsid w:val="00536AB5"/>
    <w:rsid w:val="00542318"/>
    <w:rsid w:val="00552149"/>
    <w:rsid w:val="005562EE"/>
    <w:rsid w:val="00557774"/>
    <w:rsid w:val="00562B13"/>
    <w:rsid w:val="00562DF3"/>
    <w:rsid w:val="00565171"/>
    <w:rsid w:val="00580B31"/>
    <w:rsid w:val="005D1E0D"/>
    <w:rsid w:val="005D3B32"/>
    <w:rsid w:val="005D6FDA"/>
    <w:rsid w:val="006037F4"/>
    <w:rsid w:val="00621C18"/>
    <w:rsid w:val="006319FE"/>
    <w:rsid w:val="00660FEB"/>
    <w:rsid w:val="00676D33"/>
    <w:rsid w:val="00693E1C"/>
    <w:rsid w:val="006951F1"/>
    <w:rsid w:val="006A10ED"/>
    <w:rsid w:val="006A70CC"/>
    <w:rsid w:val="006B5E5C"/>
    <w:rsid w:val="006B5FC9"/>
    <w:rsid w:val="006D1E6E"/>
    <w:rsid w:val="006E5A0E"/>
    <w:rsid w:val="006E7E59"/>
    <w:rsid w:val="006F4DB5"/>
    <w:rsid w:val="00716B4F"/>
    <w:rsid w:val="00740380"/>
    <w:rsid w:val="00776ECA"/>
    <w:rsid w:val="007C13C5"/>
    <w:rsid w:val="007D174E"/>
    <w:rsid w:val="007D1B3E"/>
    <w:rsid w:val="007F7B0D"/>
    <w:rsid w:val="00831398"/>
    <w:rsid w:val="00837209"/>
    <w:rsid w:val="00845407"/>
    <w:rsid w:val="008566BB"/>
    <w:rsid w:val="00880EA5"/>
    <w:rsid w:val="00883B06"/>
    <w:rsid w:val="008A03FC"/>
    <w:rsid w:val="008B6339"/>
    <w:rsid w:val="008E5E02"/>
    <w:rsid w:val="008F45E1"/>
    <w:rsid w:val="00900C7B"/>
    <w:rsid w:val="00907E76"/>
    <w:rsid w:val="00926EB1"/>
    <w:rsid w:val="009273D3"/>
    <w:rsid w:val="00962C5F"/>
    <w:rsid w:val="00964457"/>
    <w:rsid w:val="00995B2E"/>
    <w:rsid w:val="009B6169"/>
    <w:rsid w:val="009C79D3"/>
    <w:rsid w:val="009F3206"/>
    <w:rsid w:val="009F4F54"/>
    <w:rsid w:val="00A00715"/>
    <w:rsid w:val="00A025B8"/>
    <w:rsid w:val="00A025E5"/>
    <w:rsid w:val="00A11A2A"/>
    <w:rsid w:val="00A13439"/>
    <w:rsid w:val="00A1493A"/>
    <w:rsid w:val="00A15475"/>
    <w:rsid w:val="00A22772"/>
    <w:rsid w:val="00A52567"/>
    <w:rsid w:val="00A73C67"/>
    <w:rsid w:val="00A75DBA"/>
    <w:rsid w:val="00A75FDD"/>
    <w:rsid w:val="00A85010"/>
    <w:rsid w:val="00A85C58"/>
    <w:rsid w:val="00AA0733"/>
    <w:rsid w:val="00AA1949"/>
    <w:rsid w:val="00AA3BDF"/>
    <w:rsid w:val="00AB76DA"/>
    <w:rsid w:val="00AD4D88"/>
    <w:rsid w:val="00B01302"/>
    <w:rsid w:val="00B0621C"/>
    <w:rsid w:val="00B2259C"/>
    <w:rsid w:val="00B24FC1"/>
    <w:rsid w:val="00B32163"/>
    <w:rsid w:val="00B344D6"/>
    <w:rsid w:val="00B6663D"/>
    <w:rsid w:val="00B907BD"/>
    <w:rsid w:val="00B95368"/>
    <w:rsid w:val="00B95CEB"/>
    <w:rsid w:val="00BB2A48"/>
    <w:rsid w:val="00BC3EEE"/>
    <w:rsid w:val="00BE0518"/>
    <w:rsid w:val="00BF665B"/>
    <w:rsid w:val="00BF69AD"/>
    <w:rsid w:val="00C10156"/>
    <w:rsid w:val="00C10227"/>
    <w:rsid w:val="00C26318"/>
    <w:rsid w:val="00C30A3B"/>
    <w:rsid w:val="00C40736"/>
    <w:rsid w:val="00C5236C"/>
    <w:rsid w:val="00C56728"/>
    <w:rsid w:val="00C913B1"/>
    <w:rsid w:val="00C9426B"/>
    <w:rsid w:val="00C95076"/>
    <w:rsid w:val="00C97EE7"/>
    <w:rsid w:val="00CD0E2B"/>
    <w:rsid w:val="00CD3742"/>
    <w:rsid w:val="00CE57BB"/>
    <w:rsid w:val="00D1111A"/>
    <w:rsid w:val="00D257F7"/>
    <w:rsid w:val="00D4137F"/>
    <w:rsid w:val="00D43C5E"/>
    <w:rsid w:val="00D71CD3"/>
    <w:rsid w:val="00D779CA"/>
    <w:rsid w:val="00D77D64"/>
    <w:rsid w:val="00DD2DD6"/>
    <w:rsid w:val="00DD7A88"/>
    <w:rsid w:val="00DE2A46"/>
    <w:rsid w:val="00DE570A"/>
    <w:rsid w:val="00DF2A43"/>
    <w:rsid w:val="00DF761C"/>
    <w:rsid w:val="00E0764C"/>
    <w:rsid w:val="00E22540"/>
    <w:rsid w:val="00E5526A"/>
    <w:rsid w:val="00E66597"/>
    <w:rsid w:val="00E758FF"/>
    <w:rsid w:val="00E81533"/>
    <w:rsid w:val="00E82908"/>
    <w:rsid w:val="00E82B2E"/>
    <w:rsid w:val="00E847D4"/>
    <w:rsid w:val="00E858FC"/>
    <w:rsid w:val="00EA51C4"/>
    <w:rsid w:val="00EB6A5B"/>
    <w:rsid w:val="00EC0FF8"/>
    <w:rsid w:val="00EC5DD7"/>
    <w:rsid w:val="00EC7D91"/>
    <w:rsid w:val="00EE1F01"/>
    <w:rsid w:val="00F01F8D"/>
    <w:rsid w:val="00F444D3"/>
    <w:rsid w:val="00F564BB"/>
    <w:rsid w:val="00F650AD"/>
    <w:rsid w:val="00F655E2"/>
    <w:rsid w:val="00F734C2"/>
    <w:rsid w:val="00F76BE3"/>
    <w:rsid w:val="00FA6E59"/>
    <w:rsid w:val="00FB1BEA"/>
    <w:rsid w:val="00FD23AA"/>
    <w:rsid w:val="00FD23E7"/>
    <w:rsid w:val="00FD73A7"/>
    <w:rsid w:val="00FE0005"/>
    <w:rsid w:val="00FE1CE8"/>
    <w:rsid w:val="00FE7ABB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4B9B0281"/>
  <w15:docId w15:val="{70E1B72A-AF89-48B6-ABDE-AF815A63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F01F8D"/>
    <w:pPr>
      <w:keepNext/>
      <w:pageBreakBefore/>
      <w:numPr>
        <w:numId w:val="10"/>
      </w:numPr>
      <w:spacing w:after="480"/>
      <w:outlineLvl w:val="0"/>
    </w:pPr>
    <w:rPr>
      <w:rFonts w:cs="Arial"/>
      <w:b/>
      <w:bCs/>
      <w:caps/>
      <w:sz w:val="28"/>
      <w:szCs w:val="32"/>
    </w:rPr>
  </w:style>
  <w:style w:type="paragraph" w:styleId="Heading2">
    <w:name w:val="heading 2"/>
    <w:basedOn w:val="Normal"/>
    <w:next w:val="Normal"/>
    <w:qFormat/>
    <w:rsid w:val="00D1111A"/>
    <w:pPr>
      <w:keepNext/>
      <w:numPr>
        <w:ilvl w:val="1"/>
        <w:numId w:val="10"/>
      </w:numPr>
      <w:spacing w:before="240"/>
      <w:ind w:left="397" w:hanging="397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1111A"/>
    <w:pPr>
      <w:keepNext/>
      <w:numPr>
        <w:ilvl w:val="2"/>
        <w:numId w:val="10"/>
      </w:numPr>
      <w:spacing w:before="240"/>
      <w:ind w:left="624" w:hanging="624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4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149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1493A"/>
  </w:style>
  <w:style w:type="paragraph" w:styleId="TOC1">
    <w:name w:val="toc 1"/>
    <w:basedOn w:val="Normal"/>
    <w:next w:val="Normal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TOC4">
    <w:name w:val="toc 4"/>
    <w:basedOn w:val="Normal"/>
    <w:next w:val="Normal"/>
    <w:autoRedefine/>
    <w:semiHidden/>
    <w:rsid w:val="00A1493A"/>
    <w:pPr>
      <w:ind w:left="720"/>
    </w:pPr>
  </w:style>
  <w:style w:type="paragraph" w:styleId="TOC5">
    <w:name w:val="toc 5"/>
    <w:basedOn w:val="Normal"/>
    <w:next w:val="Normal"/>
    <w:autoRedefine/>
    <w:semiHidden/>
    <w:rsid w:val="00A1493A"/>
    <w:pPr>
      <w:ind w:left="960"/>
    </w:pPr>
  </w:style>
  <w:style w:type="paragraph" w:styleId="TOC6">
    <w:name w:val="toc 6"/>
    <w:basedOn w:val="Normal"/>
    <w:next w:val="Normal"/>
    <w:autoRedefine/>
    <w:semiHidden/>
    <w:rsid w:val="00A1493A"/>
    <w:pPr>
      <w:ind w:left="1200"/>
    </w:pPr>
  </w:style>
  <w:style w:type="paragraph" w:styleId="TOC7">
    <w:name w:val="toc 7"/>
    <w:basedOn w:val="Normal"/>
    <w:next w:val="Normal"/>
    <w:autoRedefine/>
    <w:semiHidden/>
    <w:rsid w:val="00A1493A"/>
    <w:pPr>
      <w:ind w:left="1440"/>
    </w:pPr>
  </w:style>
  <w:style w:type="paragraph" w:styleId="TOC8">
    <w:name w:val="toc 8"/>
    <w:basedOn w:val="Normal"/>
    <w:next w:val="Normal"/>
    <w:autoRedefine/>
    <w:semiHidden/>
    <w:rsid w:val="00A1493A"/>
    <w:pPr>
      <w:ind w:left="1680"/>
    </w:pPr>
  </w:style>
  <w:style w:type="paragraph" w:styleId="TOC9">
    <w:name w:val="toc 9"/>
    <w:basedOn w:val="Normal"/>
    <w:next w:val="Normal"/>
    <w:autoRedefine/>
    <w:semiHidden/>
    <w:rsid w:val="00A1493A"/>
    <w:pPr>
      <w:ind w:left="1920"/>
    </w:pPr>
  </w:style>
  <w:style w:type="character" w:styleId="Hyperlink">
    <w:name w:val="Hyperlink"/>
    <w:basedOn w:val="DefaultParagraphFont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l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Heading4Char">
    <w:name w:val="Heading 4 Char"/>
    <w:basedOn w:val="DefaultParagraphFont"/>
    <w:link w:val="Heading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l"/>
    <w:next w:val="CommentText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6318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C2631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Heading1"/>
    <w:rsid w:val="00FE1CE8"/>
  </w:style>
  <w:style w:type="paragraph" w:customStyle="1" w:styleId="TyyliOtsikko1ArialNarrow14ptJlkeen0pt">
    <w:name w:val="Tyyli Otsikko 1 + Arial Narrow 14 pt Jälkeen:  0 pt"/>
    <w:basedOn w:val="Heading1"/>
    <w:rsid w:val="00740380"/>
    <w:pPr>
      <w:spacing w:after="0"/>
    </w:pPr>
    <w:rPr>
      <w:rFonts w:cs="Times New Roman"/>
      <w:szCs w:val="20"/>
    </w:rPr>
  </w:style>
  <w:style w:type="character" w:styleId="CommentReference">
    <w:name w:val="annotation reference"/>
    <w:basedOn w:val="DefaultParagraphFont"/>
    <w:rsid w:val="00F564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64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64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56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564B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l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l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l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lWeb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lWeb">
    <w:name w:val="Normal (Web)"/>
    <w:basedOn w:val="Normal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l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l"/>
    <w:next w:val="Normal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EndnoteReference">
    <w:name w:val="endnote reference"/>
    <w:basedOn w:val="DefaultParagraphFont"/>
    <w:rsid w:val="00FE7ABB"/>
    <w:rPr>
      <w:vertAlign w:val="superscript"/>
    </w:rPr>
  </w:style>
  <w:style w:type="paragraph" w:customStyle="1" w:styleId="Inssitynliitteenloppuviite">
    <w:name w:val="Inssityön liitteen loppuviite"/>
    <w:basedOn w:val="EndnoteText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EndnoteText">
    <w:name w:val="endnote text"/>
    <w:basedOn w:val="Normal"/>
    <w:link w:val="EndnoteTextChar"/>
    <w:rsid w:val="00FE7A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E7ABB"/>
    <w:rPr>
      <w:rFonts w:ascii="Arial" w:hAnsi="Arial"/>
    </w:rPr>
  </w:style>
  <w:style w:type="paragraph" w:customStyle="1" w:styleId="Inssitynotsikko1">
    <w:name w:val="Inssityön otsikko 1"/>
    <w:basedOn w:val="Heading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pageBreakBefore w:val="0"/>
      <w:spacing w:before="360" w:after="0"/>
    </w:pPr>
    <w:rPr>
      <w:sz w:val="28"/>
    </w:rPr>
  </w:style>
  <w:style w:type="paragraph" w:customStyle="1" w:styleId="Inssitynlhdemalli">
    <w:name w:val="Inssityön lähdemalli"/>
    <w:basedOn w:val="Normal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FD73A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D2D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rsid w:val="00471C6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111A"/>
    <w:pPr>
      <w:keepNext/>
      <w:spacing w:after="480"/>
      <w:contextualSpacing/>
    </w:pPr>
    <w:rPr>
      <w:rFonts w:eastAsiaTheme="majorEastAsia" w:cs="Arial"/>
      <w:b/>
      <w:caps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D1111A"/>
    <w:rPr>
      <w:rFonts w:ascii="Arial" w:eastAsiaTheme="majorEastAsia" w:hAnsi="Arial" w:cs="Arial"/>
      <w:b/>
      <w:caps/>
      <w:spacing w:val="5"/>
      <w:kern w:val="28"/>
      <w:sz w:val="28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A0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025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025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NoSpacing"/>
    <w:qFormat/>
    <w:rsid w:val="00D1111A"/>
    <w:pPr>
      <w:spacing w:line="360" w:lineRule="auto"/>
    </w:pPr>
    <w:rPr>
      <w:b/>
    </w:rPr>
  </w:style>
  <w:style w:type="paragraph" w:styleId="Caption">
    <w:name w:val="caption"/>
    <w:basedOn w:val="Default"/>
    <w:next w:val="Normal"/>
    <w:unhideWhenUsed/>
    <w:qFormat/>
    <w:rsid w:val="00536AB5"/>
    <w:pPr>
      <w:spacing w:line="360" w:lineRule="auto"/>
    </w:pPr>
    <w:rPr>
      <w:i/>
    </w:rPr>
  </w:style>
  <w:style w:type="paragraph" w:styleId="Bibliography">
    <w:name w:val="Bibliography"/>
    <w:basedOn w:val="Normal"/>
    <w:next w:val="Normal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HeaderChar">
    <w:name w:val="Header Char"/>
    <w:basedOn w:val="DefaultParagraphFont"/>
    <w:link w:val="Header"/>
    <w:uiPriority w:val="99"/>
    <w:rsid w:val="002775E7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CAD59-D70D-43EF-AE40-6CBC2EB2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</Template>
  <TotalTime>0</TotalTime>
  <Pages>3</Pages>
  <Words>277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2275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creator>Heikki Ylipaavalniemi</dc:creator>
  <cp:lastModifiedBy>Jaakko Kaski</cp:lastModifiedBy>
  <cp:revision>2</cp:revision>
  <cp:lastPrinted>2011-09-20T09:38:00Z</cp:lastPrinted>
  <dcterms:created xsi:type="dcterms:W3CDTF">2017-08-23T09:04:00Z</dcterms:created>
  <dcterms:modified xsi:type="dcterms:W3CDTF">2017-08-23T09:04:00Z</dcterms:modified>
</cp:coreProperties>
</file>