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5745C" w14:textId="77777777" w:rsidR="00D70982" w:rsidRPr="00D70982" w:rsidRDefault="00D70982" w:rsidP="00D70982">
      <w:pPr>
        <w:pStyle w:val="NormalWeb"/>
        <w:spacing w:before="240" w:beforeAutospacing="0" w:after="240" w:afterAutospacing="0"/>
        <w:jc w:val="center"/>
      </w:pPr>
      <w:r w:rsidRPr="00D70982">
        <w:rPr>
          <w:b/>
          <w:bCs/>
          <w:color w:val="000000"/>
        </w:rPr>
        <w:t> </w:t>
      </w:r>
    </w:p>
    <w:p w14:paraId="104DDD4B" w14:textId="77777777" w:rsidR="00D70982" w:rsidRPr="00D70982" w:rsidRDefault="00D70982" w:rsidP="00D70982">
      <w:pPr>
        <w:pStyle w:val="NormalWeb"/>
        <w:spacing w:before="240" w:beforeAutospacing="0" w:after="240" w:afterAutospacing="0"/>
        <w:jc w:val="center"/>
      </w:pPr>
      <w:r w:rsidRPr="00D70982">
        <w:rPr>
          <w:b/>
          <w:bCs/>
          <w:color w:val="000000"/>
        </w:rPr>
        <w:t>L-</w:t>
      </w:r>
      <w:proofErr w:type="spellStart"/>
      <w:r w:rsidRPr="00D70982">
        <w:rPr>
          <w:b/>
          <w:bCs/>
          <w:color w:val="000000"/>
        </w:rPr>
        <w:t>gulonolactone</w:t>
      </w:r>
      <w:proofErr w:type="spellEnd"/>
      <w:r w:rsidRPr="00D70982">
        <w:rPr>
          <w:b/>
          <w:bCs/>
          <w:color w:val="000000"/>
        </w:rPr>
        <w:t xml:space="preserve"> Oxidase (GULO) Expression: A Bioinformatic Exploration of L-</w:t>
      </w:r>
      <w:proofErr w:type="spellStart"/>
      <w:r w:rsidRPr="00D70982">
        <w:rPr>
          <w:b/>
          <w:bCs/>
          <w:color w:val="000000"/>
        </w:rPr>
        <w:t>gulonolactone</w:t>
      </w:r>
      <w:proofErr w:type="spellEnd"/>
      <w:r w:rsidRPr="00D70982">
        <w:rPr>
          <w:b/>
          <w:bCs/>
          <w:color w:val="000000"/>
        </w:rPr>
        <w:t xml:space="preserve"> Oxidase (GULO) protein in mammals</w:t>
      </w:r>
    </w:p>
    <w:p w14:paraId="162F4111" w14:textId="77777777" w:rsidR="00D70982" w:rsidRPr="00D70982" w:rsidRDefault="00D70982" w:rsidP="00D70982">
      <w:pPr>
        <w:pStyle w:val="NormalWeb"/>
        <w:spacing w:before="240" w:beforeAutospacing="0" w:after="240" w:afterAutospacing="0"/>
        <w:jc w:val="center"/>
      </w:pPr>
      <w:r w:rsidRPr="00D70982">
        <w:rPr>
          <w:b/>
          <w:bCs/>
          <w:color w:val="000000"/>
        </w:rPr>
        <w:t> </w:t>
      </w:r>
    </w:p>
    <w:p w14:paraId="2DDFF335" w14:textId="77777777" w:rsidR="00D70982" w:rsidRPr="00D70982" w:rsidRDefault="00D70982" w:rsidP="00D70982">
      <w:pPr>
        <w:pStyle w:val="NormalWeb"/>
        <w:spacing w:before="240" w:beforeAutospacing="0" w:after="240" w:afterAutospacing="0"/>
        <w:jc w:val="center"/>
      </w:pPr>
      <w:r w:rsidRPr="00D70982">
        <w:rPr>
          <w:color w:val="000000"/>
        </w:rPr>
        <w:t>Hameed Sanusi</w:t>
      </w:r>
    </w:p>
    <w:p w14:paraId="0381FD6B" w14:textId="77777777" w:rsidR="00D70982" w:rsidRPr="00D70982" w:rsidRDefault="00D70982" w:rsidP="00D70982">
      <w:pPr>
        <w:pStyle w:val="NormalWeb"/>
        <w:spacing w:before="240" w:beforeAutospacing="0" w:after="240" w:afterAutospacing="0"/>
        <w:jc w:val="center"/>
      </w:pPr>
      <w:r w:rsidRPr="00D70982">
        <w:rPr>
          <w:color w:val="000000"/>
        </w:rPr>
        <w:t>Department of Biology, Georgia State University</w:t>
      </w:r>
    </w:p>
    <w:p w14:paraId="2CE39816" w14:textId="77777777" w:rsidR="00D70982" w:rsidRPr="00D70982" w:rsidRDefault="00D70982" w:rsidP="00D70982">
      <w:pPr>
        <w:pStyle w:val="NormalWeb"/>
        <w:spacing w:before="240" w:beforeAutospacing="0" w:after="240" w:afterAutospacing="0"/>
        <w:jc w:val="center"/>
      </w:pPr>
      <w:r w:rsidRPr="00D70982">
        <w:rPr>
          <w:color w:val="000000"/>
        </w:rPr>
        <w:t>Advisor: Dr. Eric Gaucher</w:t>
      </w:r>
    </w:p>
    <w:p w14:paraId="324E4FE5" w14:textId="77777777" w:rsidR="00D70982" w:rsidRPr="00D70982" w:rsidRDefault="00D70982" w:rsidP="00D70982">
      <w:pPr>
        <w:pStyle w:val="NormalWeb"/>
        <w:spacing w:before="240" w:beforeAutospacing="0" w:after="240" w:afterAutospacing="0"/>
        <w:jc w:val="center"/>
      </w:pPr>
      <w:r w:rsidRPr="00D70982">
        <w:rPr>
          <w:color w:val="000000"/>
        </w:rPr>
        <w:t>Reader: Dr. Eric Gaucher, Dr. Jessica Carter</w:t>
      </w:r>
    </w:p>
    <w:p w14:paraId="015BDE1C" w14:textId="77777777" w:rsidR="00D70982" w:rsidRPr="00D70982" w:rsidRDefault="00D70982" w:rsidP="00D70982">
      <w:pPr>
        <w:pStyle w:val="NormalWeb"/>
        <w:spacing w:before="240" w:beforeAutospacing="0" w:after="240" w:afterAutospacing="0"/>
        <w:jc w:val="center"/>
      </w:pPr>
      <w:r w:rsidRPr="00D70982">
        <w:rPr>
          <w:color w:val="000000"/>
        </w:rPr>
        <w:t>April 19</w:t>
      </w:r>
      <w:r w:rsidRPr="00D70982">
        <w:rPr>
          <w:color w:val="000000"/>
          <w:vertAlign w:val="superscript"/>
        </w:rPr>
        <w:t>th</w:t>
      </w:r>
      <w:r w:rsidRPr="00D70982">
        <w:rPr>
          <w:color w:val="000000"/>
        </w:rPr>
        <w:t>, 2024</w:t>
      </w:r>
    </w:p>
    <w:p w14:paraId="3C648A73"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7820330B"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06532D6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40026EF6"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3867AE55"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7C97B9FC"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63C6E0D8"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FACB8A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0035A882"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258E26AB"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96E44B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31875051" w14:textId="77777777" w:rsidR="00DC14AD" w:rsidRPr="006D07A1" w:rsidRDefault="00DC14AD" w:rsidP="00DC14AD">
      <w:pPr>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lastRenderedPageBreak/>
        <w:t>Table of Contents </w:t>
      </w:r>
    </w:p>
    <w:p w14:paraId="2F2112E3"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List of Figures and Tables</w:t>
      </w:r>
      <w:r w:rsidRPr="006D07A1">
        <w:rPr>
          <w:rFonts w:ascii="Times New Roman" w:eastAsia="Times New Roman" w:hAnsi="Times New Roman" w:cs="Times New Roman"/>
          <w:color w:val="000000"/>
          <w:sz w:val="24"/>
          <w:szCs w:val="24"/>
        </w:rPr>
        <w:tab/>
        <w:t>4</w:t>
      </w:r>
    </w:p>
    <w:p w14:paraId="22DE51AD"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Acknowledgments</w:t>
      </w:r>
      <w:r w:rsidRPr="006D07A1">
        <w:rPr>
          <w:rFonts w:ascii="Times New Roman" w:eastAsia="Times New Roman" w:hAnsi="Times New Roman" w:cs="Times New Roman"/>
          <w:color w:val="000000"/>
          <w:sz w:val="24"/>
          <w:szCs w:val="24"/>
        </w:rPr>
        <w:tab/>
        <w:t>5</w:t>
      </w:r>
    </w:p>
    <w:p w14:paraId="45F03110"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Introduction</w:t>
      </w:r>
      <w:r w:rsidRPr="006D07A1">
        <w:rPr>
          <w:rFonts w:ascii="Times New Roman" w:eastAsia="Times New Roman" w:hAnsi="Times New Roman" w:cs="Times New Roman"/>
          <w:color w:val="000000"/>
          <w:sz w:val="24"/>
          <w:szCs w:val="24"/>
        </w:rPr>
        <w:tab/>
        <w:t>6</w:t>
      </w:r>
    </w:p>
    <w:p w14:paraId="2A971D23"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     1.1</w:t>
      </w:r>
      <w:r w:rsidRPr="006D07A1">
        <w:rPr>
          <w:rFonts w:ascii="Times New Roman" w:eastAsia="Times New Roman" w:hAnsi="Times New Roman" w:cs="Times New Roman"/>
          <w:i/>
          <w:iCs/>
          <w:color w:val="000000"/>
          <w:sz w:val="24"/>
          <w:szCs w:val="24"/>
        </w:rPr>
        <w:t xml:space="preserve"> </w:t>
      </w:r>
      <w:r w:rsidRPr="006D07A1">
        <w:rPr>
          <w:rFonts w:ascii="Times New Roman" w:eastAsia="Times New Roman" w:hAnsi="Times New Roman" w:cs="Times New Roman"/>
          <w:color w:val="000000"/>
          <w:sz w:val="24"/>
          <w:szCs w:val="24"/>
        </w:rPr>
        <w:t xml:space="preserve">Importance of Vitamin C </w:t>
      </w:r>
      <w:r w:rsidRPr="006D07A1">
        <w:rPr>
          <w:rFonts w:ascii="Times New Roman" w:eastAsia="Times New Roman" w:hAnsi="Times New Roman" w:cs="Times New Roman"/>
          <w:color w:val="000000"/>
          <w:sz w:val="24"/>
          <w:szCs w:val="24"/>
        </w:rPr>
        <w:tab/>
        <w:t>6</w:t>
      </w:r>
    </w:p>
    <w:p w14:paraId="024597E4"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 xml:space="preserve">     1.2 </w:t>
      </w:r>
      <w:r w:rsidRPr="006D07A1">
        <w:rPr>
          <w:rStyle w:val="Strong"/>
          <w:rFonts w:ascii="Times New Roman" w:hAnsi="Times New Roman" w:cs="Times New Roman"/>
          <w:b w:val="0"/>
          <w:bCs w:val="0"/>
          <w:color w:val="1F1F1F"/>
          <w:sz w:val="24"/>
          <w:szCs w:val="24"/>
          <w:shd w:val="clear" w:color="auto" w:fill="FFFFFF"/>
        </w:rPr>
        <w:t>Vitamin C Synthesis and L-</w:t>
      </w:r>
      <w:proofErr w:type="spellStart"/>
      <w:r w:rsidRPr="006D07A1">
        <w:rPr>
          <w:rStyle w:val="Strong"/>
          <w:rFonts w:ascii="Times New Roman" w:hAnsi="Times New Roman" w:cs="Times New Roman"/>
          <w:b w:val="0"/>
          <w:bCs w:val="0"/>
          <w:color w:val="1F1F1F"/>
          <w:sz w:val="24"/>
          <w:szCs w:val="24"/>
          <w:shd w:val="clear" w:color="auto" w:fill="FFFFFF"/>
        </w:rPr>
        <w:t>gulonolactone</w:t>
      </w:r>
      <w:proofErr w:type="spellEnd"/>
      <w:r w:rsidRPr="006D07A1">
        <w:rPr>
          <w:rStyle w:val="Strong"/>
          <w:rFonts w:ascii="Times New Roman" w:hAnsi="Times New Roman" w:cs="Times New Roman"/>
          <w:b w:val="0"/>
          <w:bCs w:val="0"/>
          <w:color w:val="1F1F1F"/>
          <w:sz w:val="24"/>
          <w:szCs w:val="24"/>
          <w:shd w:val="clear" w:color="auto" w:fill="FFFFFF"/>
        </w:rPr>
        <w:t xml:space="preserve"> Oxidase (GULO)</w:t>
      </w:r>
      <w:r w:rsidRPr="006D07A1">
        <w:rPr>
          <w:rFonts w:ascii="Times New Roman" w:eastAsia="Times New Roman" w:hAnsi="Times New Roman" w:cs="Times New Roman"/>
          <w:color w:val="000000"/>
          <w:sz w:val="24"/>
          <w:szCs w:val="24"/>
        </w:rPr>
        <w:tab/>
        <w:t>7</w:t>
      </w:r>
    </w:p>
    <w:p w14:paraId="42E0C6F1"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1.3 </w:t>
      </w:r>
      <w:bookmarkStart w:id="0" w:name="_Hlk162958216"/>
      <w:r w:rsidRPr="006D07A1">
        <w:rPr>
          <w:rFonts w:ascii="Times New Roman" w:eastAsia="Times New Roman" w:hAnsi="Times New Roman" w:cs="Times New Roman"/>
          <w:color w:val="000000"/>
          <w:sz w:val="24"/>
          <w:szCs w:val="24"/>
        </w:rPr>
        <w:t>Evolutionary Loss of GULO in Mammals</w:t>
      </w:r>
      <w:bookmarkEnd w:id="0"/>
      <w:r w:rsidRPr="006D07A1">
        <w:rPr>
          <w:rFonts w:ascii="Times New Roman" w:eastAsia="Times New Roman" w:hAnsi="Times New Roman" w:cs="Times New Roman"/>
          <w:color w:val="000000"/>
          <w:sz w:val="24"/>
          <w:szCs w:val="24"/>
        </w:rPr>
        <w:tab/>
        <w:t>9</w:t>
      </w:r>
    </w:p>
    <w:p w14:paraId="443CDF79"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1.4 </w:t>
      </w:r>
      <w:r w:rsidRPr="006D07A1">
        <w:rPr>
          <w:rFonts w:ascii="Times New Roman" w:hAnsi="Times New Roman" w:cs="Times New Roman"/>
          <w:sz w:val="24"/>
          <w:szCs w:val="24"/>
        </w:rPr>
        <w:t>Bioinformatics analysis of GULO mutation</w:t>
      </w:r>
      <w:r w:rsidRPr="006D07A1">
        <w:rPr>
          <w:rFonts w:ascii="Times New Roman" w:eastAsia="Times New Roman" w:hAnsi="Times New Roman" w:cs="Times New Roman"/>
          <w:color w:val="000000"/>
          <w:sz w:val="24"/>
          <w:szCs w:val="24"/>
        </w:rPr>
        <w:tab/>
        <w:t>11</w:t>
      </w:r>
    </w:p>
    <w:p w14:paraId="6E560038"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1.5 Research Objectives </w:t>
      </w:r>
      <w:r w:rsidRPr="006D07A1">
        <w:rPr>
          <w:rFonts w:ascii="Times New Roman" w:eastAsia="Times New Roman" w:hAnsi="Times New Roman" w:cs="Times New Roman"/>
          <w:color w:val="000000"/>
          <w:sz w:val="24"/>
          <w:szCs w:val="24"/>
        </w:rPr>
        <w:tab/>
        <w:t>13</w:t>
      </w:r>
    </w:p>
    <w:p w14:paraId="74534752"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     1.6 Hypothesis </w:t>
      </w:r>
      <w:r w:rsidRPr="006D07A1">
        <w:rPr>
          <w:rFonts w:ascii="Times New Roman" w:eastAsia="Times New Roman" w:hAnsi="Times New Roman" w:cs="Times New Roman"/>
          <w:color w:val="000000"/>
          <w:sz w:val="24"/>
          <w:szCs w:val="24"/>
        </w:rPr>
        <w:tab/>
        <w:t>13</w:t>
      </w:r>
    </w:p>
    <w:p w14:paraId="39E4130B"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Materials and Methods</w:t>
      </w:r>
      <w:r w:rsidRPr="006D07A1">
        <w:rPr>
          <w:rFonts w:ascii="Times New Roman" w:eastAsia="Times New Roman" w:hAnsi="Times New Roman" w:cs="Times New Roman"/>
          <w:color w:val="000000"/>
          <w:sz w:val="24"/>
          <w:szCs w:val="24"/>
        </w:rPr>
        <w:tab/>
        <w:t>14</w:t>
      </w:r>
    </w:p>
    <w:p w14:paraId="7DBB6961"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color w:val="000000"/>
          <w:sz w:val="24"/>
          <w:szCs w:val="24"/>
        </w:rPr>
        <w:t xml:space="preserve">GULO Protein Sequence Collection </w:t>
      </w:r>
      <w:r w:rsidRPr="006D07A1">
        <w:rPr>
          <w:rFonts w:ascii="Times New Roman" w:eastAsia="Times New Roman" w:hAnsi="Times New Roman" w:cs="Times New Roman"/>
          <w:color w:val="000000"/>
          <w:sz w:val="24"/>
          <w:szCs w:val="24"/>
        </w:rPr>
        <w:tab/>
        <w:t>14</w:t>
      </w:r>
    </w:p>
    <w:p w14:paraId="19C6AD05"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sz w:val="24"/>
          <w:szCs w:val="24"/>
        </w:rPr>
      </w:pPr>
      <w:r w:rsidRPr="006D07A1">
        <w:rPr>
          <w:rFonts w:ascii="Times New Roman" w:hAnsi="Times New Roman" w:cs="Times New Roman"/>
          <w:sz w:val="24"/>
          <w:szCs w:val="24"/>
        </w:rPr>
        <w:t xml:space="preserve"> </w:t>
      </w:r>
      <w:r w:rsidRPr="006D07A1">
        <w:rPr>
          <w:rFonts w:ascii="Times New Roman" w:eastAsia="Times New Roman" w:hAnsi="Times New Roman" w:cs="Times New Roman"/>
          <w:sz w:val="24"/>
          <w:szCs w:val="24"/>
        </w:rPr>
        <w:t xml:space="preserve">Multiple Sequence Alignment </w:t>
      </w:r>
      <w:r w:rsidRPr="006D07A1">
        <w:rPr>
          <w:rFonts w:ascii="Times New Roman" w:hAnsi="Times New Roman" w:cs="Times New Roman"/>
          <w:sz w:val="24"/>
          <w:szCs w:val="24"/>
        </w:rPr>
        <w:tab/>
        <w:t>14</w:t>
      </w:r>
    </w:p>
    <w:p w14:paraId="75E8592D"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Phylogenetic Analysis of GULO sequences</w:t>
      </w:r>
      <w:r w:rsidRPr="006D07A1">
        <w:rPr>
          <w:rFonts w:ascii="Times New Roman" w:eastAsia="Times New Roman" w:hAnsi="Times New Roman" w:cs="Times New Roman"/>
          <w:color w:val="000000"/>
          <w:sz w:val="24"/>
          <w:szCs w:val="24"/>
        </w:rPr>
        <w:tab/>
        <w:t>15</w:t>
      </w:r>
    </w:p>
    <w:p w14:paraId="6DB214AC" w14:textId="77777777" w:rsidR="00DC14AD" w:rsidRPr="006D07A1" w:rsidRDefault="00DC14AD" w:rsidP="00DC14AD">
      <w:pPr>
        <w:pStyle w:val="ListParagraph"/>
        <w:numPr>
          <w:ilvl w:val="1"/>
          <w:numId w:val="7"/>
        </w:num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Reconstruction of Ancestral Sequences</w:t>
      </w:r>
      <w:r w:rsidRPr="006D07A1">
        <w:rPr>
          <w:rFonts w:ascii="Times New Roman" w:eastAsia="Times New Roman" w:hAnsi="Times New Roman" w:cs="Times New Roman"/>
          <w:color w:val="000000"/>
          <w:sz w:val="24"/>
          <w:szCs w:val="24"/>
        </w:rPr>
        <w:tab/>
        <w:t>15</w:t>
      </w:r>
    </w:p>
    <w:p w14:paraId="63CFF81A"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Results and Discussions</w:t>
      </w:r>
      <w:r w:rsidRPr="006D07A1">
        <w:rPr>
          <w:rFonts w:ascii="Times New Roman" w:eastAsia="Times New Roman" w:hAnsi="Times New Roman" w:cs="Times New Roman"/>
          <w:color w:val="000000"/>
          <w:sz w:val="24"/>
          <w:szCs w:val="24"/>
        </w:rPr>
        <w:tab/>
        <w:t>14</w:t>
      </w:r>
    </w:p>
    <w:p w14:paraId="3C6DF3C2" w14:textId="77777777" w:rsidR="00DC14AD" w:rsidRPr="006D07A1" w:rsidRDefault="00DC14AD" w:rsidP="00DC14AD">
      <w:pPr>
        <w:pStyle w:val="ListParagraph"/>
        <w:numPr>
          <w:ilvl w:val="1"/>
          <w:numId w:val="11"/>
        </w:numPr>
        <w:tabs>
          <w:tab w:val="right" w:leader="dot" w:pos="11520"/>
        </w:tabs>
        <w:spacing w:line="480" w:lineRule="auto"/>
        <w:rPr>
          <w:rFonts w:ascii="Times New Roman" w:eastAsia="Times New Roman" w:hAnsi="Times New Roman" w:cs="Times New Roman"/>
          <w:sz w:val="24"/>
          <w:szCs w:val="24"/>
        </w:rPr>
      </w:pPr>
      <w:r w:rsidRPr="006D07A1">
        <w:rPr>
          <w:rStyle w:val="markedcontent"/>
          <w:rFonts w:ascii="Times New Roman" w:hAnsi="Times New Roman" w:cs="Times New Roman"/>
          <w:sz w:val="24"/>
          <w:szCs w:val="24"/>
        </w:rPr>
        <w:t>Phylogenetic Analysis</w:t>
      </w:r>
      <w:r w:rsidRPr="006D07A1">
        <w:rPr>
          <w:rFonts w:ascii="Times New Roman" w:eastAsia="Times New Roman" w:hAnsi="Times New Roman" w:cs="Times New Roman"/>
          <w:color w:val="000000"/>
          <w:sz w:val="24"/>
          <w:szCs w:val="24"/>
        </w:rPr>
        <w:tab/>
        <w:t>1</w:t>
      </w:r>
    </w:p>
    <w:p w14:paraId="612D2C0C" w14:textId="77777777" w:rsidR="00DC14AD" w:rsidRPr="006D07A1" w:rsidRDefault="00DC14AD" w:rsidP="00DC14AD">
      <w:pPr>
        <w:pStyle w:val="ListParagraph"/>
        <w:numPr>
          <w:ilvl w:val="1"/>
          <w:numId w:val="11"/>
        </w:num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color w:val="000000"/>
          <w:sz w:val="24"/>
          <w:szCs w:val="24"/>
        </w:rPr>
        <w:t xml:space="preserve"> </w:t>
      </w:r>
      <w:r w:rsidRPr="006D07A1">
        <w:rPr>
          <w:rStyle w:val="markedcontent"/>
          <w:rFonts w:ascii="Times New Roman" w:hAnsi="Times New Roman" w:cs="Times New Roman"/>
          <w:sz w:val="24"/>
          <w:szCs w:val="24"/>
        </w:rPr>
        <w:t>Reconstruction of Ancestral Sequences with Amino Acid Replacement</w:t>
      </w:r>
      <w:r w:rsidRPr="006D07A1">
        <w:rPr>
          <w:rFonts w:ascii="Times New Roman" w:eastAsia="Times New Roman" w:hAnsi="Times New Roman" w:cs="Times New Roman"/>
          <w:color w:val="000000"/>
          <w:sz w:val="24"/>
          <w:szCs w:val="24"/>
        </w:rPr>
        <w:tab/>
        <w:t>19</w:t>
      </w:r>
    </w:p>
    <w:p w14:paraId="1CFFA8A5" w14:textId="77777777" w:rsidR="00DC14AD" w:rsidRPr="006D07A1" w:rsidRDefault="00DC14AD" w:rsidP="00DC14AD">
      <w:pPr>
        <w:tabs>
          <w:tab w:val="right" w:leader="dot" w:pos="11520"/>
        </w:tabs>
        <w:spacing w:line="480" w:lineRule="auto"/>
        <w:rPr>
          <w:rFonts w:ascii="Times New Roman" w:eastAsia="Times New Roman" w:hAnsi="Times New Roman" w:cs="Times New Roman"/>
          <w:sz w:val="24"/>
          <w:szCs w:val="24"/>
        </w:rPr>
      </w:pPr>
      <w:r w:rsidRPr="006D07A1">
        <w:rPr>
          <w:rFonts w:ascii="Times New Roman" w:eastAsia="Times New Roman" w:hAnsi="Times New Roman" w:cs="Times New Roman"/>
          <w:b/>
          <w:bCs/>
          <w:color w:val="000000"/>
          <w:sz w:val="24"/>
          <w:szCs w:val="24"/>
        </w:rPr>
        <w:t>Discussion</w:t>
      </w:r>
      <w:r>
        <w:rPr>
          <w:rFonts w:ascii="Times New Roman" w:eastAsia="Times New Roman" w:hAnsi="Times New Roman" w:cs="Times New Roman"/>
          <w:b/>
          <w:bCs/>
          <w:color w:val="000000"/>
          <w:sz w:val="24"/>
          <w:szCs w:val="24"/>
        </w:rPr>
        <w:t xml:space="preserve"> and Conclusion</w:t>
      </w:r>
      <w:r w:rsidRPr="006D07A1">
        <w:rPr>
          <w:rFonts w:ascii="Times New Roman" w:eastAsia="Times New Roman" w:hAnsi="Times New Roman" w:cs="Times New Roman"/>
          <w:color w:val="000000"/>
          <w:sz w:val="24"/>
          <w:szCs w:val="24"/>
        </w:rPr>
        <w:tab/>
        <w:t>21</w:t>
      </w:r>
    </w:p>
    <w:p w14:paraId="16F58514" w14:textId="77777777" w:rsidR="00DC14AD" w:rsidRPr="006D07A1" w:rsidRDefault="00DC14AD" w:rsidP="00DC14AD">
      <w:pPr>
        <w:tabs>
          <w:tab w:val="right" w:leader="dot" w:pos="11520"/>
        </w:tabs>
        <w:spacing w:line="480" w:lineRule="auto"/>
        <w:rPr>
          <w:rFonts w:ascii="Times New Roman" w:eastAsia="Times New Roman" w:hAnsi="Times New Roman" w:cs="Times New Roman"/>
          <w:color w:val="000000"/>
          <w:sz w:val="24"/>
          <w:szCs w:val="24"/>
        </w:rPr>
      </w:pPr>
      <w:r w:rsidRPr="006D07A1">
        <w:rPr>
          <w:rFonts w:ascii="Times New Roman" w:eastAsia="Times New Roman" w:hAnsi="Times New Roman" w:cs="Times New Roman"/>
          <w:b/>
          <w:bCs/>
          <w:color w:val="000000"/>
          <w:sz w:val="24"/>
          <w:szCs w:val="24"/>
        </w:rPr>
        <w:lastRenderedPageBreak/>
        <w:t>References</w:t>
      </w:r>
      <w:r w:rsidRPr="006D07A1">
        <w:rPr>
          <w:rFonts w:ascii="Times New Roman" w:eastAsia="Times New Roman" w:hAnsi="Times New Roman" w:cs="Times New Roman"/>
          <w:color w:val="000000"/>
          <w:sz w:val="24"/>
          <w:szCs w:val="24"/>
        </w:rPr>
        <w:tab/>
      </w:r>
    </w:p>
    <w:p w14:paraId="08A0B0AF" w14:textId="77777777" w:rsidR="00DC14AD" w:rsidRDefault="00DC14AD" w:rsidP="00DC14AD">
      <w:pPr>
        <w:rPr>
          <w:rFonts w:ascii="Times New Roman" w:eastAsia="Times New Roman" w:hAnsi="Times New Roman" w:cs="Times New Roman"/>
          <w:b/>
          <w:bCs/>
          <w:color w:val="000000"/>
          <w:sz w:val="24"/>
          <w:szCs w:val="24"/>
        </w:rPr>
      </w:pPr>
    </w:p>
    <w:p w14:paraId="757E4448" w14:textId="77777777" w:rsidR="00DC14AD" w:rsidRDefault="00DC14AD" w:rsidP="00DC14AD">
      <w:pPr>
        <w:rPr>
          <w:rFonts w:ascii="Times New Roman" w:eastAsia="Times New Roman" w:hAnsi="Times New Roman" w:cs="Times New Roman"/>
          <w:b/>
          <w:bCs/>
          <w:color w:val="000000"/>
          <w:sz w:val="24"/>
          <w:szCs w:val="24"/>
        </w:rPr>
      </w:pPr>
    </w:p>
    <w:p w14:paraId="2F1540F7" w14:textId="77777777" w:rsidR="00DC14AD" w:rsidRDefault="00DC14AD" w:rsidP="00DC14AD">
      <w:pPr>
        <w:rPr>
          <w:rFonts w:ascii="Times New Roman" w:eastAsia="Times New Roman" w:hAnsi="Times New Roman" w:cs="Times New Roman"/>
          <w:b/>
          <w:bCs/>
          <w:color w:val="000000"/>
          <w:sz w:val="24"/>
          <w:szCs w:val="24"/>
        </w:rPr>
      </w:pPr>
    </w:p>
    <w:p w14:paraId="4A4DE399" w14:textId="77777777" w:rsidR="00DC14AD" w:rsidRDefault="00DC14AD" w:rsidP="00DC14AD">
      <w:pPr>
        <w:rPr>
          <w:rFonts w:ascii="Times New Roman" w:eastAsia="Times New Roman" w:hAnsi="Times New Roman" w:cs="Times New Roman"/>
          <w:b/>
          <w:bCs/>
          <w:color w:val="000000"/>
          <w:sz w:val="24"/>
          <w:szCs w:val="24"/>
        </w:rPr>
      </w:pPr>
    </w:p>
    <w:p w14:paraId="7E80C314" w14:textId="77777777" w:rsidR="00DC14AD" w:rsidRDefault="00DC14AD" w:rsidP="00DC14AD">
      <w:pPr>
        <w:rPr>
          <w:rFonts w:ascii="Times New Roman" w:eastAsia="Times New Roman" w:hAnsi="Times New Roman" w:cs="Times New Roman"/>
          <w:b/>
          <w:bCs/>
          <w:color w:val="000000"/>
          <w:sz w:val="24"/>
          <w:szCs w:val="24"/>
        </w:rPr>
      </w:pPr>
    </w:p>
    <w:p w14:paraId="312E9C07" w14:textId="77777777" w:rsidR="00DC14AD" w:rsidRDefault="00DC14AD" w:rsidP="00DC14AD">
      <w:pPr>
        <w:rPr>
          <w:rFonts w:ascii="Times New Roman" w:eastAsia="Times New Roman" w:hAnsi="Times New Roman" w:cs="Times New Roman"/>
          <w:b/>
          <w:bCs/>
          <w:color w:val="000000"/>
          <w:sz w:val="24"/>
          <w:szCs w:val="24"/>
        </w:rPr>
      </w:pPr>
    </w:p>
    <w:p w14:paraId="679547DA" w14:textId="77777777" w:rsidR="00DC14AD" w:rsidRDefault="00DC14AD" w:rsidP="00DC14AD">
      <w:pPr>
        <w:rPr>
          <w:rFonts w:ascii="Times New Roman" w:eastAsia="Times New Roman" w:hAnsi="Times New Roman" w:cs="Times New Roman"/>
          <w:b/>
          <w:bCs/>
          <w:color w:val="000000"/>
          <w:sz w:val="24"/>
          <w:szCs w:val="24"/>
        </w:rPr>
      </w:pPr>
    </w:p>
    <w:p w14:paraId="43256AB4" w14:textId="77777777" w:rsidR="00DC14AD" w:rsidRDefault="00DC14AD" w:rsidP="00DC14AD">
      <w:pPr>
        <w:rPr>
          <w:rFonts w:ascii="Times New Roman" w:eastAsia="Times New Roman" w:hAnsi="Times New Roman" w:cs="Times New Roman"/>
          <w:b/>
          <w:bCs/>
          <w:color w:val="000000"/>
          <w:sz w:val="24"/>
          <w:szCs w:val="24"/>
        </w:rPr>
      </w:pPr>
    </w:p>
    <w:p w14:paraId="4F0BAF68" w14:textId="77777777" w:rsidR="00DC14AD" w:rsidRDefault="00DC14AD" w:rsidP="00DC14AD">
      <w:pPr>
        <w:rPr>
          <w:rFonts w:ascii="Times New Roman" w:eastAsia="Times New Roman" w:hAnsi="Times New Roman" w:cs="Times New Roman"/>
          <w:b/>
          <w:bCs/>
          <w:color w:val="000000"/>
          <w:sz w:val="24"/>
          <w:szCs w:val="24"/>
        </w:rPr>
      </w:pPr>
    </w:p>
    <w:p w14:paraId="70942570" w14:textId="77777777" w:rsidR="00DC14AD" w:rsidRDefault="00DC14AD" w:rsidP="00DC14AD">
      <w:pPr>
        <w:rPr>
          <w:rFonts w:ascii="Times New Roman" w:eastAsia="Times New Roman" w:hAnsi="Times New Roman" w:cs="Times New Roman"/>
          <w:b/>
          <w:bCs/>
          <w:color w:val="000000"/>
          <w:sz w:val="24"/>
          <w:szCs w:val="24"/>
        </w:rPr>
      </w:pPr>
    </w:p>
    <w:p w14:paraId="3BDA799D" w14:textId="77777777" w:rsidR="00DC14AD" w:rsidRDefault="00DC14AD" w:rsidP="00DC14AD">
      <w:pPr>
        <w:rPr>
          <w:rFonts w:ascii="Times New Roman" w:eastAsia="Times New Roman" w:hAnsi="Times New Roman" w:cs="Times New Roman"/>
          <w:b/>
          <w:bCs/>
          <w:color w:val="000000"/>
          <w:sz w:val="24"/>
          <w:szCs w:val="24"/>
        </w:rPr>
      </w:pPr>
    </w:p>
    <w:p w14:paraId="6BE8620C" w14:textId="77777777" w:rsidR="00DC14AD" w:rsidRDefault="00DC14AD" w:rsidP="00DC14AD">
      <w:pPr>
        <w:rPr>
          <w:rFonts w:ascii="Times New Roman" w:eastAsia="Times New Roman" w:hAnsi="Times New Roman" w:cs="Times New Roman"/>
          <w:b/>
          <w:bCs/>
          <w:color w:val="000000"/>
          <w:sz w:val="24"/>
          <w:szCs w:val="24"/>
        </w:rPr>
      </w:pPr>
    </w:p>
    <w:p w14:paraId="09153A03" w14:textId="77777777" w:rsidR="00DC14AD" w:rsidRDefault="00DC14AD" w:rsidP="00DC14AD">
      <w:pPr>
        <w:rPr>
          <w:rFonts w:ascii="Times New Roman" w:eastAsia="Times New Roman" w:hAnsi="Times New Roman" w:cs="Times New Roman"/>
          <w:b/>
          <w:bCs/>
          <w:color w:val="000000"/>
          <w:sz w:val="24"/>
          <w:szCs w:val="24"/>
        </w:rPr>
      </w:pPr>
    </w:p>
    <w:p w14:paraId="76ADBCF9" w14:textId="77777777" w:rsidR="00DC14AD" w:rsidRDefault="00DC14AD" w:rsidP="00DC14AD">
      <w:pPr>
        <w:rPr>
          <w:rFonts w:ascii="Times New Roman" w:eastAsia="Times New Roman" w:hAnsi="Times New Roman" w:cs="Times New Roman"/>
          <w:b/>
          <w:bCs/>
          <w:color w:val="000000"/>
          <w:sz w:val="24"/>
          <w:szCs w:val="24"/>
        </w:rPr>
      </w:pPr>
    </w:p>
    <w:p w14:paraId="29BB7A24" w14:textId="77777777" w:rsidR="00DC14AD" w:rsidRDefault="00DC14AD" w:rsidP="00DC14AD">
      <w:pPr>
        <w:rPr>
          <w:rFonts w:ascii="Times New Roman" w:eastAsia="Times New Roman" w:hAnsi="Times New Roman" w:cs="Times New Roman"/>
          <w:b/>
          <w:bCs/>
          <w:color w:val="000000"/>
          <w:sz w:val="24"/>
          <w:szCs w:val="24"/>
        </w:rPr>
      </w:pPr>
    </w:p>
    <w:p w14:paraId="57ED9FB1" w14:textId="77777777" w:rsidR="00DC14AD" w:rsidRDefault="00DC14AD" w:rsidP="00DC14AD">
      <w:pPr>
        <w:rPr>
          <w:rFonts w:ascii="Times New Roman" w:eastAsia="Times New Roman" w:hAnsi="Times New Roman" w:cs="Times New Roman"/>
          <w:b/>
          <w:bCs/>
          <w:color w:val="000000"/>
          <w:sz w:val="24"/>
          <w:szCs w:val="24"/>
        </w:rPr>
      </w:pPr>
    </w:p>
    <w:p w14:paraId="6DE4BC16" w14:textId="77777777" w:rsidR="00DC14AD" w:rsidRDefault="00DC14AD" w:rsidP="00DC14AD">
      <w:pPr>
        <w:rPr>
          <w:rFonts w:ascii="Times New Roman" w:eastAsia="Times New Roman" w:hAnsi="Times New Roman" w:cs="Times New Roman"/>
          <w:b/>
          <w:bCs/>
          <w:color w:val="000000"/>
          <w:sz w:val="24"/>
          <w:szCs w:val="24"/>
        </w:rPr>
      </w:pPr>
    </w:p>
    <w:p w14:paraId="452A593E" w14:textId="77777777" w:rsidR="00DC14AD" w:rsidRDefault="00DC14AD" w:rsidP="00DC14AD">
      <w:pPr>
        <w:rPr>
          <w:rFonts w:ascii="Times New Roman" w:eastAsia="Times New Roman" w:hAnsi="Times New Roman" w:cs="Times New Roman"/>
          <w:b/>
          <w:bCs/>
          <w:color w:val="000000"/>
          <w:sz w:val="24"/>
          <w:szCs w:val="24"/>
        </w:rPr>
      </w:pPr>
    </w:p>
    <w:p w14:paraId="31F4932B" w14:textId="77777777" w:rsidR="00DC14AD" w:rsidRDefault="00DC14AD" w:rsidP="00DC14AD">
      <w:pPr>
        <w:rPr>
          <w:rFonts w:ascii="Times New Roman" w:eastAsia="Times New Roman" w:hAnsi="Times New Roman" w:cs="Times New Roman"/>
          <w:b/>
          <w:bCs/>
          <w:color w:val="000000"/>
          <w:sz w:val="24"/>
          <w:szCs w:val="24"/>
        </w:rPr>
      </w:pPr>
    </w:p>
    <w:p w14:paraId="43DFB567" w14:textId="77777777" w:rsidR="00DC14AD" w:rsidRDefault="00DC14AD" w:rsidP="00DC14AD">
      <w:pPr>
        <w:rPr>
          <w:rFonts w:ascii="Times New Roman" w:eastAsia="Times New Roman" w:hAnsi="Times New Roman" w:cs="Times New Roman"/>
          <w:b/>
          <w:bCs/>
          <w:color w:val="000000"/>
          <w:sz w:val="24"/>
          <w:szCs w:val="24"/>
        </w:rPr>
      </w:pPr>
    </w:p>
    <w:p w14:paraId="258A96E0" w14:textId="77777777" w:rsidR="00DC14AD" w:rsidRDefault="00DC14AD" w:rsidP="00DC14AD">
      <w:pPr>
        <w:rPr>
          <w:rFonts w:ascii="Times New Roman" w:eastAsia="Times New Roman" w:hAnsi="Times New Roman" w:cs="Times New Roman"/>
          <w:b/>
          <w:bCs/>
          <w:color w:val="000000"/>
          <w:sz w:val="24"/>
          <w:szCs w:val="24"/>
        </w:rPr>
      </w:pPr>
    </w:p>
    <w:p w14:paraId="0F9BE01C" w14:textId="77777777" w:rsidR="00DC14AD" w:rsidRDefault="00DC14AD" w:rsidP="00DC14AD">
      <w:pPr>
        <w:rPr>
          <w:rFonts w:ascii="Times New Roman" w:eastAsia="Times New Roman" w:hAnsi="Times New Roman" w:cs="Times New Roman"/>
          <w:b/>
          <w:bCs/>
          <w:color w:val="000000"/>
          <w:sz w:val="24"/>
          <w:szCs w:val="24"/>
        </w:rPr>
      </w:pPr>
    </w:p>
    <w:p w14:paraId="68827D8B" w14:textId="77777777" w:rsidR="00DC14AD" w:rsidRDefault="00DC14AD" w:rsidP="00DC14AD">
      <w:pPr>
        <w:rPr>
          <w:rFonts w:ascii="Times New Roman" w:eastAsia="Times New Roman" w:hAnsi="Times New Roman" w:cs="Times New Roman"/>
          <w:b/>
          <w:bCs/>
          <w:color w:val="000000"/>
          <w:sz w:val="24"/>
          <w:szCs w:val="24"/>
        </w:rPr>
      </w:pPr>
    </w:p>
    <w:p w14:paraId="20A4705C" w14:textId="77777777" w:rsidR="00DC14AD" w:rsidRDefault="00DC14AD" w:rsidP="00DC14AD">
      <w:pPr>
        <w:rPr>
          <w:rFonts w:ascii="Times New Roman" w:eastAsia="Times New Roman" w:hAnsi="Times New Roman" w:cs="Times New Roman"/>
          <w:b/>
          <w:bCs/>
          <w:color w:val="000000"/>
          <w:sz w:val="24"/>
          <w:szCs w:val="24"/>
        </w:rPr>
      </w:pPr>
    </w:p>
    <w:p w14:paraId="63FF2083" w14:textId="7117299D" w:rsidR="00DC14AD" w:rsidRPr="006D07A1" w:rsidRDefault="00DC14AD" w:rsidP="00DC14AD">
      <w:pPr>
        <w:rPr>
          <w:rFonts w:ascii="Times New Roman" w:eastAsia="Times New Roman" w:hAnsi="Times New Roman" w:cs="Times New Roman"/>
          <w:b/>
          <w:bCs/>
          <w:color w:val="000000"/>
          <w:sz w:val="24"/>
          <w:szCs w:val="24"/>
        </w:rPr>
      </w:pPr>
      <w:r w:rsidRPr="006D07A1">
        <w:rPr>
          <w:rFonts w:ascii="Times New Roman" w:eastAsia="Times New Roman" w:hAnsi="Times New Roman" w:cs="Times New Roman"/>
          <w:b/>
          <w:bCs/>
          <w:color w:val="000000"/>
          <w:sz w:val="24"/>
          <w:szCs w:val="24"/>
        </w:rPr>
        <w:lastRenderedPageBreak/>
        <w:t>List of Figures and Tables</w:t>
      </w:r>
    </w:p>
    <w:p w14:paraId="4D8F3009" w14:textId="77777777" w:rsidR="00DC14AD" w:rsidRPr="006D07A1" w:rsidRDefault="00DC14AD" w:rsidP="00DC14AD">
      <w:pPr>
        <w:spacing w:line="360" w:lineRule="auto"/>
        <w:rPr>
          <w:rFonts w:ascii="Times New Roman" w:eastAsia="Times New Roman" w:hAnsi="Times New Roman" w:cs="Times New Roman"/>
          <w:color w:val="000000"/>
          <w:sz w:val="24"/>
          <w:szCs w:val="24"/>
        </w:rPr>
      </w:pPr>
      <w:r w:rsidRPr="006D07A1">
        <w:rPr>
          <w:rFonts w:ascii="Times New Roman" w:hAnsi="Times New Roman" w:cs="Times New Roman"/>
          <w:sz w:val="24"/>
          <w:szCs w:val="24"/>
        </w:rPr>
        <w:t xml:space="preserve">Figure 1. </w:t>
      </w:r>
      <w:r w:rsidRPr="006D07A1">
        <w:rPr>
          <w:rFonts w:ascii="Times New Roman" w:hAnsi="Times New Roman" w:cs="Times New Roman"/>
          <w:color w:val="1F1F1F"/>
          <w:sz w:val="24"/>
          <w:szCs w:val="24"/>
          <w:shd w:val="clear" w:color="auto" w:fill="FFFFFF"/>
        </w:rPr>
        <w:t>A pathway showing the biosynthesis of ascorbic acid (Vitamin C) …...……………...</w:t>
      </w:r>
      <w:proofErr w:type="gramStart"/>
      <w:r w:rsidRPr="006D07A1">
        <w:rPr>
          <w:rFonts w:ascii="Times New Roman" w:eastAsia="Times New Roman" w:hAnsi="Times New Roman" w:cs="Times New Roman"/>
          <w:color w:val="000000"/>
          <w:sz w:val="24"/>
          <w:szCs w:val="24"/>
        </w:rPr>
        <w:t>8</w:t>
      </w:r>
      <w:proofErr w:type="gramEnd"/>
    </w:p>
    <w:p w14:paraId="09329912" w14:textId="77777777" w:rsidR="00DC14AD" w:rsidRPr="006D07A1" w:rsidRDefault="00DC14AD" w:rsidP="00DC14AD">
      <w:pPr>
        <w:spacing w:line="360" w:lineRule="auto"/>
        <w:rPr>
          <w:rFonts w:ascii="Times New Roman" w:eastAsia="Times New Roman" w:hAnsi="Times New Roman" w:cs="Times New Roman"/>
          <w:color w:val="000000"/>
          <w:sz w:val="24"/>
          <w:szCs w:val="24"/>
        </w:rPr>
      </w:pPr>
      <w:r w:rsidRPr="006D07A1">
        <w:rPr>
          <w:rFonts w:ascii="Times New Roman" w:hAnsi="Times New Roman" w:cs="Times New Roman"/>
          <w:sz w:val="24"/>
          <w:szCs w:val="24"/>
        </w:rPr>
        <w:t>Table 1:</w:t>
      </w:r>
      <w:r w:rsidRPr="006D07A1">
        <w:rPr>
          <w:rFonts w:ascii="Times New Roman" w:hAnsi="Times New Roman" w:cs="Times New Roman"/>
          <w:b/>
          <w:bCs/>
          <w:sz w:val="24"/>
          <w:szCs w:val="24"/>
        </w:rPr>
        <w:t xml:space="preserve">  </w:t>
      </w:r>
      <w:r w:rsidRPr="006D07A1">
        <w:rPr>
          <w:rFonts w:ascii="Times New Roman" w:hAnsi="Times New Roman" w:cs="Times New Roman"/>
          <w:sz w:val="24"/>
          <w:szCs w:val="24"/>
        </w:rPr>
        <w:t>Parameters used for the phylogenetic analysis using PAML…………………………</w:t>
      </w:r>
      <w:proofErr w:type="gramStart"/>
      <w:r w:rsidRPr="006D07A1">
        <w:rPr>
          <w:rFonts w:ascii="Times New Roman" w:hAnsi="Times New Roman" w:cs="Times New Roman"/>
          <w:sz w:val="24"/>
          <w:szCs w:val="24"/>
        </w:rPr>
        <w:t>.12</w:t>
      </w:r>
      <w:proofErr w:type="gramEnd"/>
    </w:p>
    <w:p w14:paraId="75270C2C" w14:textId="1552CE51" w:rsidR="00DC14AD" w:rsidRPr="006D07A1" w:rsidRDefault="00DC14AD" w:rsidP="00DC14AD">
      <w:pPr>
        <w:spacing w:line="360" w:lineRule="auto"/>
        <w:rPr>
          <w:rFonts w:ascii="Times New Roman" w:eastAsia="Times New Roman" w:hAnsi="Times New Roman" w:cs="Times New Roman"/>
          <w:color w:val="000000"/>
          <w:sz w:val="24"/>
          <w:szCs w:val="24"/>
        </w:rPr>
      </w:pPr>
      <w:r w:rsidRPr="006D07A1">
        <w:rPr>
          <w:rFonts w:ascii="Times New Roman" w:hAnsi="Times New Roman" w:cs="Times New Roman"/>
          <w:color w:val="1F1F1F"/>
          <w:sz w:val="24"/>
          <w:szCs w:val="24"/>
          <w:shd w:val="clear" w:color="auto" w:fill="FFFFFF"/>
        </w:rPr>
        <w:t xml:space="preserve">Figure 2: A </w:t>
      </w:r>
      <w:r>
        <w:rPr>
          <w:rFonts w:ascii="Times New Roman" w:hAnsi="Times New Roman" w:cs="Times New Roman"/>
          <w:color w:val="1F1F1F"/>
          <w:sz w:val="24"/>
          <w:szCs w:val="24"/>
          <w:shd w:val="clear" w:color="auto" w:fill="FFFFFF"/>
        </w:rPr>
        <w:t>collapsed phyl</w:t>
      </w:r>
      <w:r w:rsidRPr="006D07A1">
        <w:rPr>
          <w:rFonts w:ascii="Times New Roman" w:hAnsi="Times New Roman" w:cs="Times New Roman"/>
          <w:color w:val="1F1F1F"/>
          <w:sz w:val="24"/>
          <w:szCs w:val="24"/>
          <w:shd w:val="clear" w:color="auto" w:fill="FFFFFF"/>
        </w:rPr>
        <w:t>ogram showing the evolutionary relationship of several mammalian species GULO protein sequences</w:t>
      </w:r>
      <w:proofErr w:type="gramStart"/>
      <w:r w:rsidRPr="006D07A1">
        <w:rPr>
          <w:rFonts w:ascii="Times New Roman" w:hAnsi="Times New Roman" w:cs="Times New Roman"/>
          <w:color w:val="1F1F1F"/>
          <w:sz w:val="24"/>
          <w:szCs w:val="24"/>
          <w:shd w:val="clear" w:color="auto" w:fill="FFFFFF"/>
        </w:rPr>
        <w:t>.....</w:t>
      </w:r>
      <w:proofErr w:type="gramEnd"/>
      <w:r w:rsidRPr="006D07A1">
        <w:rPr>
          <w:rFonts w:ascii="Times New Roman" w:hAnsi="Times New Roman" w:cs="Times New Roman"/>
          <w:color w:val="1F1F1F"/>
          <w:sz w:val="24"/>
          <w:szCs w:val="24"/>
          <w:shd w:val="clear" w:color="auto" w:fill="FFFFFF"/>
        </w:rPr>
        <w:t>……………………………………………………</w:t>
      </w:r>
      <w:r w:rsidRPr="006D07A1">
        <w:rPr>
          <w:rFonts w:ascii="Times New Roman" w:eastAsia="Times New Roman" w:hAnsi="Times New Roman" w:cs="Times New Roman"/>
          <w:color w:val="000000"/>
          <w:sz w:val="24"/>
          <w:szCs w:val="24"/>
        </w:rPr>
        <w:t>…….....14</w:t>
      </w:r>
    </w:p>
    <w:p w14:paraId="760ADC82" w14:textId="77777777" w:rsidR="00DC14AD" w:rsidRPr="006D07A1" w:rsidRDefault="00DC14AD" w:rsidP="00DC14AD">
      <w:pPr>
        <w:spacing w:line="480" w:lineRule="auto"/>
        <w:rPr>
          <w:rFonts w:ascii="Times New Roman" w:hAnsi="Times New Roman" w:cs="Times New Roman"/>
          <w:b/>
          <w:bCs/>
          <w:sz w:val="24"/>
          <w:szCs w:val="24"/>
        </w:rPr>
      </w:pPr>
    </w:p>
    <w:p w14:paraId="19BA500E" w14:textId="77777777" w:rsidR="00DC14AD" w:rsidRPr="006D07A1" w:rsidRDefault="00DC14AD" w:rsidP="00DC14AD">
      <w:pPr>
        <w:spacing w:line="480" w:lineRule="auto"/>
        <w:rPr>
          <w:rFonts w:ascii="Times New Roman" w:hAnsi="Times New Roman" w:cs="Times New Roman"/>
          <w:b/>
          <w:bCs/>
          <w:sz w:val="24"/>
          <w:szCs w:val="24"/>
        </w:rPr>
      </w:pPr>
    </w:p>
    <w:p w14:paraId="1B9DE10F" w14:textId="77777777" w:rsidR="00DC14AD" w:rsidRPr="006D07A1" w:rsidRDefault="00DC14AD" w:rsidP="00DC14AD">
      <w:pPr>
        <w:spacing w:line="480" w:lineRule="auto"/>
        <w:rPr>
          <w:rFonts w:ascii="Times New Roman" w:hAnsi="Times New Roman" w:cs="Times New Roman"/>
          <w:b/>
          <w:bCs/>
          <w:sz w:val="24"/>
          <w:szCs w:val="24"/>
        </w:rPr>
      </w:pPr>
    </w:p>
    <w:p w14:paraId="12CFCA3A" w14:textId="77777777" w:rsidR="00DC14AD" w:rsidRPr="006D07A1" w:rsidRDefault="00DC14AD" w:rsidP="00DC14AD">
      <w:pPr>
        <w:spacing w:line="480" w:lineRule="auto"/>
        <w:rPr>
          <w:rFonts w:ascii="Times New Roman" w:hAnsi="Times New Roman" w:cs="Times New Roman"/>
          <w:b/>
          <w:bCs/>
          <w:sz w:val="24"/>
          <w:szCs w:val="24"/>
        </w:rPr>
      </w:pPr>
    </w:p>
    <w:p w14:paraId="488DDB60" w14:textId="77777777" w:rsidR="00DC14AD" w:rsidRPr="006D07A1" w:rsidRDefault="00DC14AD" w:rsidP="00DC14AD">
      <w:pPr>
        <w:spacing w:line="480" w:lineRule="auto"/>
        <w:rPr>
          <w:rFonts w:ascii="Times New Roman" w:hAnsi="Times New Roman" w:cs="Times New Roman"/>
          <w:b/>
          <w:bCs/>
          <w:sz w:val="24"/>
          <w:szCs w:val="24"/>
        </w:rPr>
      </w:pPr>
    </w:p>
    <w:p w14:paraId="0525D695" w14:textId="77777777" w:rsidR="00DC14AD" w:rsidRPr="006D07A1" w:rsidRDefault="00DC14AD" w:rsidP="00DC14AD">
      <w:pPr>
        <w:spacing w:line="480" w:lineRule="auto"/>
        <w:rPr>
          <w:rFonts w:ascii="Times New Roman" w:hAnsi="Times New Roman" w:cs="Times New Roman"/>
          <w:b/>
          <w:bCs/>
          <w:sz w:val="24"/>
          <w:szCs w:val="24"/>
        </w:rPr>
      </w:pPr>
    </w:p>
    <w:p w14:paraId="17A5CA67" w14:textId="77777777" w:rsidR="00DC14AD" w:rsidRPr="006D07A1" w:rsidRDefault="00DC14AD" w:rsidP="00DC14AD">
      <w:pPr>
        <w:spacing w:line="480" w:lineRule="auto"/>
        <w:rPr>
          <w:rFonts w:ascii="Times New Roman" w:hAnsi="Times New Roman" w:cs="Times New Roman"/>
          <w:b/>
          <w:bCs/>
          <w:sz w:val="24"/>
          <w:szCs w:val="24"/>
        </w:rPr>
      </w:pPr>
    </w:p>
    <w:p w14:paraId="4E5294B4" w14:textId="77777777" w:rsidR="00DC14AD" w:rsidRPr="006D07A1" w:rsidRDefault="00DC14AD" w:rsidP="00DC14AD">
      <w:pPr>
        <w:spacing w:line="480" w:lineRule="auto"/>
        <w:rPr>
          <w:rFonts w:ascii="Times New Roman" w:hAnsi="Times New Roman" w:cs="Times New Roman"/>
          <w:b/>
          <w:bCs/>
          <w:sz w:val="24"/>
          <w:szCs w:val="24"/>
        </w:rPr>
      </w:pPr>
    </w:p>
    <w:p w14:paraId="66F4C1B6"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6B85DD9"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79F53BE6"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007E03D"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59325D66"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4D36900D" w14:textId="77777777" w:rsidR="00D70982" w:rsidRPr="00D70982" w:rsidRDefault="00D70982" w:rsidP="00DC14AD">
      <w:pPr>
        <w:pStyle w:val="NormalWeb"/>
        <w:spacing w:before="240" w:beforeAutospacing="0" w:after="240" w:afterAutospacing="0" w:line="480" w:lineRule="auto"/>
      </w:pPr>
      <w:r w:rsidRPr="00D70982">
        <w:rPr>
          <w:b/>
          <w:bCs/>
          <w:color w:val="000000"/>
        </w:rPr>
        <w:t> </w:t>
      </w:r>
    </w:p>
    <w:p w14:paraId="4141319E" w14:textId="77777777" w:rsidR="00D70982" w:rsidRPr="00D70982" w:rsidRDefault="00D70982" w:rsidP="00D70982">
      <w:pPr>
        <w:pStyle w:val="NormalWeb"/>
        <w:spacing w:before="240" w:beforeAutospacing="0" w:after="240" w:afterAutospacing="0" w:line="480" w:lineRule="auto"/>
        <w:jc w:val="center"/>
      </w:pPr>
      <w:r w:rsidRPr="00D70982">
        <w:rPr>
          <w:b/>
          <w:bCs/>
          <w:color w:val="000000"/>
        </w:rPr>
        <w:lastRenderedPageBreak/>
        <w:t>Acknowledgments</w:t>
      </w:r>
    </w:p>
    <w:p w14:paraId="7D194DA4" w14:textId="77777777" w:rsidR="00D70982" w:rsidRPr="00D70982" w:rsidRDefault="00D70982" w:rsidP="00D70982">
      <w:pPr>
        <w:pStyle w:val="NormalWeb"/>
        <w:spacing w:before="240" w:beforeAutospacing="0" w:after="240" w:afterAutospacing="0"/>
        <w:jc w:val="center"/>
      </w:pPr>
      <w:proofErr w:type="spellStart"/>
      <w:r w:rsidRPr="00D70982">
        <w:rPr>
          <w:color w:val="000000"/>
        </w:rPr>
        <w:t>بِسْمِ</w:t>
      </w:r>
      <w:proofErr w:type="spellEnd"/>
      <w:r w:rsidRPr="00D70982">
        <w:rPr>
          <w:color w:val="000000"/>
        </w:rPr>
        <w:t xml:space="preserve"> </w:t>
      </w:r>
      <w:proofErr w:type="spellStart"/>
      <w:r w:rsidRPr="00D70982">
        <w:rPr>
          <w:color w:val="000000"/>
        </w:rPr>
        <w:t>ٱللَّٰهِ</w:t>
      </w:r>
      <w:proofErr w:type="spellEnd"/>
      <w:r w:rsidRPr="00D70982">
        <w:rPr>
          <w:color w:val="000000"/>
        </w:rPr>
        <w:t xml:space="preserve"> </w:t>
      </w:r>
      <w:proofErr w:type="spellStart"/>
      <w:r w:rsidRPr="00D70982">
        <w:rPr>
          <w:color w:val="000000"/>
        </w:rPr>
        <w:t>ٱلرَّحْمَٰنِ</w:t>
      </w:r>
      <w:proofErr w:type="spellEnd"/>
      <w:r w:rsidRPr="00D70982">
        <w:rPr>
          <w:color w:val="000000"/>
        </w:rPr>
        <w:t xml:space="preserve"> </w:t>
      </w:r>
      <w:proofErr w:type="spellStart"/>
      <w:r w:rsidRPr="00D70982">
        <w:rPr>
          <w:color w:val="000000"/>
        </w:rPr>
        <w:t>ٱلرَّحِيمِ</w:t>
      </w:r>
      <w:proofErr w:type="spellEnd"/>
    </w:p>
    <w:p w14:paraId="4EC48536" w14:textId="77777777" w:rsidR="00D70982" w:rsidRPr="00D70982" w:rsidRDefault="00D70982" w:rsidP="00D70982">
      <w:pPr>
        <w:pStyle w:val="NormalWeb"/>
        <w:spacing w:before="240" w:beforeAutospacing="0" w:after="240" w:afterAutospacing="0"/>
      </w:pPr>
      <w:r w:rsidRPr="00D70982">
        <w:rPr>
          <w:color w:val="000000"/>
        </w:rPr>
        <w:t>In the name of God, the most gracious, the most merciful.</w:t>
      </w:r>
    </w:p>
    <w:p w14:paraId="6437538A" w14:textId="77777777" w:rsidR="00D70982" w:rsidRPr="00D70982" w:rsidRDefault="00D70982" w:rsidP="00D70982">
      <w:pPr>
        <w:pStyle w:val="NormalWeb"/>
        <w:spacing w:before="240" w:beforeAutospacing="0" w:after="240" w:afterAutospacing="0"/>
        <w:jc w:val="both"/>
      </w:pPr>
      <w:r w:rsidRPr="00D70982">
        <w:rPr>
          <w:color w:val="000000"/>
        </w:rPr>
        <w:t>First and foremost, I express my deepest gratitude to Dr. Eric Gaucher, who has been a terrific mentor throughout the course of this project. I walked into your doors ignorant of how to approach scientific problems and I can say that I am more confident about finding a place to advance the frontiers of science. His guidance and the materials he provided ensured the smooth completion of this work.</w:t>
      </w:r>
    </w:p>
    <w:p w14:paraId="398CB6B1" w14:textId="77777777" w:rsidR="00D70982" w:rsidRPr="00D70982" w:rsidRDefault="00D70982" w:rsidP="00D70982">
      <w:pPr>
        <w:pStyle w:val="NormalWeb"/>
        <w:spacing w:before="240" w:beforeAutospacing="0" w:after="240" w:afterAutospacing="0"/>
        <w:jc w:val="both"/>
      </w:pPr>
      <w:r w:rsidRPr="00D70982">
        <w:rPr>
          <w:color w:val="000000"/>
        </w:rPr>
        <w:t>To Dr. Jesscia Carter, you have been an amazing mentor, and I am truly grateful for your help in helping me find a place in science.</w:t>
      </w:r>
    </w:p>
    <w:p w14:paraId="66496ACE" w14:textId="77777777" w:rsidR="00D70982" w:rsidRPr="00D70982" w:rsidRDefault="00D70982" w:rsidP="00D70982">
      <w:pPr>
        <w:pStyle w:val="NormalWeb"/>
        <w:spacing w:before="240" w:beforeAutospacing="0" w:after="240" w:afterAutospacing="0"/>
        <w:jc w:val="both"/>
      </w:pPr>
      <w:r w:rsidRPr="00D70982">
        <w:rPr>
          <w:color w:val="000000"/>
        </w:rPr>
        <w:t>At the later stages of the project, I am grateful for the input of Nuria Ramirez and Allison for their help in trying to provide context to some of the results I was presenting at our meetings. To our wonderful lab manager Lily, I am grateful for your help in helping get situated into the lab.</w:t>
      </w:r>
    </w:p>
    <w:p w14:paraId="29935E1E" w14:textId="77777777" w:rsidR="00D70982" w:rsidRPr="00D70982" w:rsidRDefault="00D70982" w:rsidP="00D70982">
      <w:pPr>
        <w:pStyle w:val="NormalWeb"/>
        <w:spacing w:before="240" w:beforeAutospacing="0" w:after="240" w:afterAutospacing="0"/>
        <w:jc w:val="both"/>
      </w:pPr>
      <w:r w:rsidRPr="00D70982">
        <w:rPr>
          <w:color w:val="000000"/>
        </w:rPr>
        <w:t xml:space="preserve">To my parents, </w:t>
      </w:r>
      <w:proofErr w:type="spellStart"/>
      <w:r w:rsidRPr="00D70982">
        <w:rPr>
          <w:color w:val="000000"/>
        </w:rPr>
        <w:t>Mr</w:t>
      </w:r>
      <w:proofErr w:type="spellEnd"/>
      <w:r w:rsidRPr="00D70982">
        <w:rPr>
          <w:color w:val="000000"/>
        </w:rPr>
        <w:t xml:space="preserve"> and Mrs. Sanusi, you have done the best in raising me, I cannot thank you enough for your constant prayers and ensuring that I get the best education.</w:t>
      </w:r>
    </w:p>
    <w:p w14:paraId="158E735A" w14:textId="77777777" w:rsidR="00D70982" w:rsidRPr="00D70982" w:rsidRDefault="00D70982" w:rsidP="00D70982">
      <w:pPr>
        <w:pStyle w:val="NormalWeb"/>
        <w:spacing w:before="240" w:beforeAutospacing="0" w:after="240" w:afterAutospacing="0"/>
        <w:jc w:val="both"/>
      </w:pPr>
      <w:r w:rsidRPr="00D70982">
        <w:rPr>
          <w:color w:val="000000"/>
        </w:rPr>
        <w:t xml:space="preserve">To my </w:t>
      </w:r>
      <w:proofErr w:type="gramStart"/>
      <w:r w:rsidRPr="00D70982">
        <w:rPr>
          <w:color w:val="000000"/>
        </w:rPr>
        <w:t>Uncle</w:t>
      </w:r>
      <w:proofErr w:type="gramEnd"/>
      <w:r w:rsidRPr="00D70982">
        <w:rPr>
          <w:color w:val="000000"/>
        </w:rPr>
        <w:t xml:space="preserve">, </w:t>
      </w:r>
      <w:proofErr w:type="spellStart"/>
      <w:r w:rsidRPr="00D70982">
        <w:rPr>
          <w:color w:val="000000"/>
        </w:rPr>
        <w:t>Mukaram</w:t>
      </w:r>
      <w:proofErr w:type="spellEnd"/>
      <w:r w:rsidRPr="00D70982">
        <w:rPr>
          <w:color w:val="000000"/>
        </w:rPr>
        <w:t xml:space="preserve"> </w:t>
      </w:r>
      <w:proofErr w:type="spellStart"/>
      <w:r w:rsidRPr="00D70982">
        <w:rPr>
          <w:color w:val="000000"/>
        </w:rPr>
        <w:t>Enifeni</w:t>
      </w:r>
      <w:proofErr w:type="spellEnd"/>
      <w:r w:rsidRPr="00D70982">
        <w:rPr>
          <w:color w:val="000000"/>
        </w:rPr>
        <w:t>, thank you for being a shoulder of support and an enabler of dreams.</w:t>
      </w:r>
    </w:p>
    <w:p w14:paraId="14EBFDFE" w14:textId="77777777" w:rsidR="00D70982" w:rsidRPr="00D70982" w:rsidRDefault="00D70982" w:rsidP="00D70982">
      <w:pPr>
        <w:pStyle w:val="NormalWeb"/>
        <w:spacing w:before="240" w:beforeAutospacing="0" w:after="240" w:afterAutospacing="0"/>
        <w:jc w:val="both"/>
      </w:pPr>
      <w:r w:rsidRPr="00D70982">
        <w:rPr>
          <w:color w:val="000000"/>
        </w:rPr>
        <w:t xml:space="preserve">To my dear siblings, especially, my sister </w:t>
      </w:r>
      <w:proofErr w:type="spellStart"/>
      <w:r w:rsidRPr="00D70982">
        <w:rPr>
          <w:color w:val="000000"/>
        </w:rPr>
        <w:t>Azeezat</w:t>
      </w:r>
      <w:proofErr w:type="spellEnd"/>
      <w:r w:rsidRPr="00D70982">
        <w:rPr>
          <w:color w:val="000000"/>
        </w:rPr>
        <w:t>, thank you for listening to my rants and the continuous motivation to never give up.</w:t>
      </w:r>
    </w:p>
    <w:p w14:paraId="3C7BB8E3" w14:textId="77777777" w:rsidR="00D70982" w:rsidRPr="00D70982" w:rsidRDefault="00D70982" w:rsidP="00D70982">
      <w:pPr>
        <w:pStyle w:val="NormalWeb"/>
        <w:spacing w:before="240" w:beforeAutospacing="0" w:after="240" w:afterAutospacing="0"/>
        <w:jc w:val="both"/>
      </w:pPr>
      <w:r w:rsidRPr="00D70982">
        <w:rPr>
          <w:color w:val="000000"/>
        </w:rPr>
        <w:t>To my beloved, Zainab, love gives purpose, a reason to fight, to stand tall, and to never give up. I cannot appreciate enough, your presence in my life.</w:t>
      </w:r>
    </w:p>
    <w:p w14:paraId="7170BE78" w14:textId="77777777" w:rsidR="00D70982" w:rsidRPr="00D70982" w:rsidRDefault="00D70982" w:rsidP="00D70982">
      <w:pPr>
        <w:pStyle w:val="NormalWeb"/>
        <w:spacing w:before="240" w:beforeAutospacing="0" w:after="240" w:afterAutospacing="0"/>
        <w:jc w:val="both"/>
      </w:pPr>
      <w:r w:rsidRPr="00D70982">
        <w:rPr>
          <w:color w:val="000000"/>
        </w:rPr>
        <w:t>I am truly grateful to my friends, Moshood, Funmi B, Oreoluwa and Abdul Hameed, your emotional support throughout this period of carrying out this project is invaluable.</w:t>
      </w:r>
    </w:p>
    <w:p w14:paraId="0D47F1EA" w14:textId="77777777" w:rsidR="00D70982" w:rsidRPr="00D70982" w:rsidRDefault="00D70982" w:rsidP="00D70982">
      <w:pPr>
        <w:pStyle w:val="NormalWeb"/>
        <w:spacing w:before="240" w:beforeAutospacing="0" w:after="240" w:afterAutospacing="0"/>
        <w:jc w:val="both"/>
      </w:pPr>
      <w:r w:rsidRPr="00D70982">
        <w:rPr>
          <w:color w:val="000000"/>
        </w:rPr>
        <w:t> </w:t>
      </w:r>
    </w:p>
    <w:p w14:paraId="1C185C47" w14:textId="77777777" w:rsidR="00D70982" w:rsidRPr="00D70982" w:rsidRDefault="00D70982" w:rsidP="00D70982">
      <w:pPr>
        <w:pStyle w:val="NormalWeb"/>
        <w:spacing w:before="240" w:beforeAutospacing="0" w:after="240" w:afterAutospacing="0"/>
        <w:jc w:val="both"/>
      </w:pPr>
      <w:r w:rsidRPr="00D70982">
        <w:rPr>
          <w:color w:val="000000"/>
        </w:rPr>
        <w:t>To everyone mentioned above, and to all the others who have supported me along the way.</w:t>
      </w:r>
    </w:p>
    <w:p w14:paraId="6D98C118" w14:textId="77777777" w:rsidR="00D70982" w:rsidRPr="00D70982" w:rsidRDefault="00D70982" w:rsidP="00D70982">
      <w:pPr>
        <w:pStyle w:val="NormalWeb"/>
        <w:spacing w:before="240" w:beforeAutospacing="0" w:after="240" w:afterAutospacing="0" w:line="480" w:lineRule="auto"/>
      </w:pPr>
      <w:r w:rsidRPr="00D70982">
        <w:rPr>
          <w:b/>
          <w:bCs/>
          <w:color w:val="000000"/>
        </w:rPr>
        <w:t>  </w:t>
      </w:r>
    </w:p>
    <w:p w14:paraId="43AF00F1" w14:textId="77777777" w:rsidR="00D70982" w:rsidRDefault="00D70982" w:rsidP="00D70982">
      <w:pPr>
        <w:pStyle w:val="NormalWeb"/>
        <w:spacing w:before="240" w:beforeAutospacing="0" w:after="240" w:afterAutospacing="0" w:line="480" w:lineRule="auto"/>
        <w:rPr>
          <w:b/>
          <w:bCs/>
          <w:color w:val="000000"/>
        </w:rPr>
      </w:pPr>
    </w:p>
    <w:p w14:paraId="18E51E45" w14:textId="77777777" w:rsidR="00D70982" w:rsidRDefault="00D70982" w:rsidP="00D70982">
      <w:pPr>
        <w:pStyle w:val="NormalWeb"/>
        <w:spacing w:before="240" w:beforeAutospacing="0" w:after="240" w:afterAutospacing="0" w:line="480" w:lineRule="auto"/>
        <w:rPr>
          <w:b/>
          <w:bCs/>
          <w:color w:val="000000"/>
        </w:rPr>
      </w:pPr>
    </w:p>
    <w:p w14:paraId="73713161" w14:textId="77777777" w:rsidR="00D70982" w:rsidRDefault="00D70982" w:rsidP="00D70982">
      <w:pPr>
        <w:pStyle w:val="NormalWeb"/>
        <w:spacing w:before="240" w:beforeAutospacing="0" w:after="240" w:afterAutospacing="0" w:line="480" w:lineRule="auto"/>
        <w:rPr>
          <w:b/>
          <w:bCs/>
          <w:color w:val="000000"/>
        </w:rPr>
      </w:pPr>
    </w:p>
    <w:p w14:paraId="1834A37E" w14:textId="28C6F351" w:rsidR="00D70982" w:rsidRPr="00D70982" w:rsidRDefault="00D70982" w:rsidP="00D70982">
      <w:pPr>
        <w:pStyle w:val="NormalWeb"/>
        <w:spacing w:before="240" w:beforeAutospacing="0" w:after="240" w:afterAutospacing="0" w:line="480" w:lineRule="auto"/>
      </w:pPr>
      <w:r w:rsidRPr="00D70982">
        <w:rPr>
          <w:b/>
          <w:bCs/>
          <w:color w:val="000000"/>
        </w:rPr>
        <w:lastRenderedPageBreak/>
        <w:t>1.0 Introduction</w:t>
      </w:r>
    </w:p>
    <w:p w14:paraId="3670D04C" w14:textId="77777777" w:rsidR="00D70982" w:rsidRPr="00D70982" w:rsidRDefault="00D70982" w:rsidP="00D70982">
      <w:pPr>
        <w:pStyle w:val="NormalWeb"/>
        <w:spacing w:before="240" w:beforeAutospacing="0" w:after="240" w:afterAutospacing="0" w:line="480" w:lineRule="auto"/>
      </w:pPr>
      <w:r w:rsidRPr="00D70982">
        <w:rPr>
          <w:b/>
          <w:bCs/>
          <w:color w:val="000000"/>
        </w:rPr>
        <w:t>1.1 Importance of Vitamin C</w:t>
      </w:r>
    </w:p>
    <w:p w14:paraId="20F3BDF1"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Vitamins are defined as organic compounds that are essential for growth and development and are usually required in trace quantities in diets.  As an organic compound, vitamins are distinct from the major macromolecules – fats, carbohydrates, and proteins (</w:t>
      </w:r>
      <w:r w:rsidRPr="00D70982">
        <w:rPr>
          <w:color w:val="222222"/>
          <w:shd w:val="clear" w:color="auto" w:fill="FFFFFF"/>
        </w:rPr>
        <w:t>Combs and McClung, 2019)</w:t>
      </w:r>
      <w:r w:rsidRPr="00D70982">
        <w:rPr>
          <w:color w:val="000000"/>
        </w:rPr>
        <w:t>. It occurs naturally in components of food, typically present in minute quantities, yet crucial for normal physiological function, including maintenance, growth, and development. Notably, its deficiency can lead to a specific syndrome when the organism cannot synthesize it in sufficient amounts to meet its needs or uptake it from diets (</w:t>
      </w:r>
      <w:r w:rsidRPr="00D70982">
        <w:rPr>
          <w:color w:val="222222"/>
          <w:shd w:val="clear" w:color="auto" w:fill="FFFFFF"/>
        </w:rPr>
        <w:t>Combs and McClung, 2019)</w:t>
      </w:r>
      <w:r w:rsidRPr="00D70982">
        <w:rPr>
          <w:color w:val="000000"/>
        </w:rPr>
        <w:t>.</w:t>
      </w:r>
    </w:p>
    <w:p w14:paraId="41CA8138"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 xml:space="preserve">Vitamins can be sourced from plants, dietary supplements and animal food products. </w:t>
      </w:r>
      <w:r w:rsidRPr="00D70982">
        <w:rPr>
          <w:color w:val="1F1F1F"/>
          <w:shd w:val="clear" w:color="auto" w:fill="FFFFFF"/>
        </w:rPr>
        <w:t> This inability to synthesize in sufficient quantities, or at all, necessitates a dietary intake (</w:t>
      </w:r>
      <w:r w:rsidRPr="00D70982">
        <w:rPr>
          <w:color w:val="222222"/>
          <w:shd w:val="clear" w:color="auto" w:fill="FFFFFF"/>
        </w:rPr>
        <w:t xml:space="preserve">Drouin </w:t>
      </w:r>
      <w:r w:rsidRPr="00D70982">
        <w:rPr>
          <w:i/>
          <w:iCs/>
          <w:color w:val="222222"/>
          <w:shd w:val="clear" w:color="auto" w:fill="FFFFFF"/>
        </w:rPr>
        <w:t>et al.</w:t>
      </w:r>
      <w:r w:rsidRPr="00D70982">
        <w:rPr>
          <w:i/>
          <w:iCs/>
          <w:color w:val="1F1F1F"/>
          <w:shd w:val="clear" w:color="auto" w:fill="FFFFFF"/>
        </w:rPr>
        <w:t>,</w:t>
      </w:r>
      <w:r w:rsidRPr="00D70982">
        <w:rPr>
          <w:color w:val="1F1F1F"/>
          <w:shd w:val="clear" w:color="auto" w:fill="FFFFFF"/>
        </w:rPr>
        <w:t xml:space="preserve"> 2011). This highlights the organism's dependence on specific enzymes for vitamin biosynthesis, and the potential consequences of their absence or limited activity</w:t>
      </w:r>
      <w:r w:rsidRPr="00D70982">
        <w:rPr>
          <w:color w:val="000000"/>
        </w:rPr>
        <w:t>. Vitamin C (ascorbic acid) is one example.</w:t>
      </w:r>
    </w:p>
    <w:p w14:paraId="10CC23CD"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Ascorbic acid possesses various biological functions, many of which involve its redox properties (</w:t>
      </w:r>
      <w:r w:rsidRPr="00D70982">
        <w:rPr>
          <w:color w:val="222222"/>
          <w:shd w:val="clear" w:color="auto" w:fill="FFFFFF"/>
        </w:rPr>
        <w:t>Combs and McClung, 2019)</w:t>
      </w:r>
      <w:r w:rsidRPr="00D70982">
        <w:rPr>
          <w:color w:val="1F1F1F"/>
          <w:shd w:val="clear" w:color="auto" w:fill="FFFFFF"/>
        </w:rPr>
        <w:t>, positioning it as a key player in cellular antioxidant defense (</w:t>
      </w:r>
      <w:r w:rsidRPr="00D70982">
        <w:rPr>
          <w:color w:val="222222"/>
          <w:shd w:val="clear" w:color="auto" w:fill="FFFFFF"/>
        </w:rPr>
        <w:t xml:space="preserve">Combs and McClung, 2019). </w:t>
      </w:r>
      <w:r w:rsidRPr="00D70982">
        <w:rPr>
          <w:color w:val="1F1F1F"/>
          <w:shd w:val="clear" w:color="auto" w:fill="FFFFFF"/>
        </w:rPr>
        <w:t xml:space="preserve">Additionally, maintaining adequate ascorbic acid levels in the body is essential for collagen, catecholamine, and carnitine biosynthesis (Michels, 2012). Ascorbic acid is the primary water-soluble antioxidant in plasma and tissues which allows to participate in the contribution of redox recycling of α-tocopherol, enhance the bioavailability of non-heme iron, and maintain optimal oxidation states of enzyme-bound metals for proper </w:t>
      </w:r>
      <w:r w:rsidRPr="00D70982">
        <w:rPr>
          <w:color w:val="1F1F1F"/>
          <w:shd w:val="clear" w:color="auto" w:fill="FFFFFF"/>
        </w:rPr>
        <w:lastRenderedPageBreak/>
        <w:t>enzymatic function (</w:t>
      </w:r>
      <w:r w:rsidRPr="00D70982">
        <w:rPr>
          <w:color w:val="222222"/>
          <w:shd w:val="clear" w:color="auto" w:fill="FFFFFF"/>
        </w:rPr>
        <w:t>Combs and McClung, 2019)</w:t>
      </w:r>
      <w:r w:rsidRPr="00D70982">
        <w:rPr>
          <w:color w:val="1F1F1F"/>
          <w:shd w:val="clear" w:color="auto" w:fill="FFFFFF"/>
        </w:rPr>
        <w:t>. As a result, compromises in these processes are known contributors to the onset of vitamin c deficiency.</w:t>
      </w:r>
    </w:p>
    <w:p w14:paraId="02863CE1"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 xml:space="preserve">Higher primates such as tarsier, orangutans, apes, humans belonging to the </w:t>
      </w:r>
      <w:proofErr w:type="spellStart"/>
      <w:r w:rsidRPr="00D70982">
        <w:rPr>
          <w:i/>
          <w:iCs/>
          <w:color w:val="1F1F1F"/>
          <w:shd w:val="clear" w:color="auto" w:fill="FFFFFF"/>
        </w:rPr>
        <w:t>Haplorhini</w:t>
      </w:r>
      <w:proofErr w:type="spellEnd"/>
      <w:r w:rsidRPr="00D70982">
        <w:rPr>
          <w:color w:val="1F1F1F"/>
          <w:shd w:val="clear" w:color="auto" w:fill="FFFFFF"/>
        </w:rPr>
        <w:t xml:space="preserve"> order and humans as well as guinea pigs are among the mammalian species that are unable to synthesize Vitamin C and consequently rely on their diets to obtain this vitamin to prevent scurvy – a pathophysiological onset because of Vitamin C deficiency (</w:t>
      </w:r>
      <w:proofErr w:type="spellStart"/>
      <w:r w:rsidRPr="00D70982">
        <w:rPr>
          <w:color w:val="222222"/>
          <w:shd w:val="clear" w:color="auto" w:fill="FFFFFF"/>
        </w:rPr>
        <w:t>Nishikimi</w:t>
      </w:r>
      <w:proofErr w:type="spellEnd"/>
      <w:r w:rsidRPr="00D70982">
        <w:rPr>
          <w:color w:val="222222"/>
          <w:shd w:val="clear" w:color="auto" w:fill="FFFFFF"/>
        </w:rPr>
        <w:t xml:space="preserve"> </w:t>
      </w:r>
      <w:r w:rsidRPr="00D70982">
        <w:rPr>
          <w:i/>
          <w:iCs/>
          <w:color w:val="222222"/>
          <w:shd w:val="clear" w:color="auto" w:fill="FFFFFF"/>
        </w:rPr>
        <w:t>et al</w:t>
      </w:r>
      <w:r w:rsidRPr="00D70982">
        <w:rPr>
          <w:color w:val="222222"/>
          <w:shd w:val="clear" w:color="auto" w:fill="FFFFFF"/>
        </w:rPr>
        <w:t>., 1994).</w:t>
      </w:r>
    </w:p>
    <w:p w14:paraId="72DA2933" w14:textId="77777777" w:rsidR="00D70982" w:rsidRPr="00D70982" w:rsidRDefault="00D70982" w:rsidP="00D70982">
      <w:pPr>
        <w:pStyle w:val="NormalWeb"/>
        <w:spacing w:before="240" w:beforeAutospacing="0" w:after="240" w:afterAutospacing="0" w:line="480" w:lineRule="auto"/>
      </w:pPr>
      <w:r w:rsidRPr="00D70982">
        <w:rPr>
          <w:b/>
          <w:bCs/>
          <w:color w:val="000000"/>
        </w:rPr>
        <w:t>1.2 Vitamin C Synthesis and L-</w:t>
      </w:r>
      <w:proofErr w:type="spellStart"/>
      <w:r w:rsidRPr="00D70982">
        <w:rPr>
          <w:b/>
          <w:bCs/>
          <w:color w:val="000000"/>
        </w:rPr>
        <w:t>gulonolactone</w:t>
      </w:r>
      <w:proofErr w:type="spellEnd"/>
      <w:r w:rsidRPr="00D70982">
        <w:rPr>
          <w:b/>
          <w:bCs/>
          <w:color w:val="000000"/>
        </w:rPr>
        <w:t xml:space="preserve"> Oxidase (GULO)</w:t>
      </w:r>
    </w:p>
    <w:p w14:paraId="366B82D7"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 xml:space="preserve">The synthesis of vitamin C in mammals from glucose occurs via the glucuronic acid pathway </w:t>
      </w:r>
      <w:r w:rsidRPr="00D70982">
        <w:rPr>
          <w:color w:val="000000"/>
        </w:rPr>
        <w:t>(</w:t>
      </w:r>
      <w:r w:rsidRPr="00D70982">
        <w:rPr>
          <w:color w:val="222222"/>
          <w:shd w:val="clear" w:color="auto" w:fill="FFFFFF"/>
        </w:rPr>
        <w:t>Combs and McClung, 2019)</w:t>
      </w:r>
      <w:r w:rsidRPr="00D70982">
        <w:rPr>
          <w:color w:val="000000"/>
        </w:rPr>
        <w:t xml:space="preserve">. In mammals, the liver is responsible for the synthesis of vitamin C while the kidney is responsible for its synthesis in fishes, amphibians, older bird orders and reptiles. Interestingly, there has been change in the organ responsible for the synthesis of vitamin C twice during evolution: one from the kidney to the liver in mammals and in a similar manner in birds </w:t>
      </w:r>
      <w:r w:rsidRPr="00D70982">
        <w:rPr>
          <w:color w:val="1F1F1F"/>
          <w:shd w:val="clear" w:color="auto" w:fill="FFFFFF"/>
        </w:rPr>
        <w:t>(</w:t>
      </w:r>
      <w:r w:rsidRPr="00D70982">
        <w:rPr>
          <w:color w:val="222222"/>
          <w:shd w:val="clear" w:color="auto" w:fill="FFFFFF"/>
        </w:rPr>
        <w:t xml:space="preserve">Drouin </w:t>
      </w:r>
      <w:r w:rsidRPr="00D70982">
        <w:rPr>
          <w:i/>
          <w:iCs/>
          <w:color w:val="222222"/>
          <w:shd w:val="clear" w:color="auto" w:fill="FFFFFF"/>
        </w:rPr>
        <w:t>et al.</w:t>
      </w:r>
      <w:r w:rsidRPr="00D70982">
        <w:rPr>
          <w:i/>
          <w:iCs/>
          <w:color w:val="1F1F1F"/>
          <w:shd w:val="clear" w:color="auto" w:fill="FFFFFF"/>
        </w:rPr>
        <w:t>,</w:t>
      </w:r>
      <w:r w:rsidRPr="00D70982">
        <w:rPr>
          <w:color w:val="1F1F1F"/>
          <w:shd w:val="clear" w:color="auto" w:fill="FFFFFF"/>
        </w:rPr>
        <w:t xml:space="preserve"> 2011). For egg-laying mammals, ascorbic acid synthesis of vitamin C occurs only in their kidneys, and many marsupials can use both their liver and kidneys for vitamin C synthesis </w:t>
      </w:r>
      <w:r w:rsidRPr="00D70982">
        <w:rPr>
          <w:color w:val="000000"/>
        </w:rPr>
        <w:t>(</w:t>
      </w:r>
      <w:r w:rsidRPr="00D70982">
        <w:rPr>
          <w:color w:val="222222"/>
          <w:shd w:val="clear" w:color="auto" w:fill="FFFFFF"/>
        </w:rPr>
        <w:t>Combs and McClung, 2019)</w:t>
      </w:r>
      <w:r w:rsidRPr="00D70982">
        <w:rPr>
          <w:color w:val="1F1F1F"/>
          <w:shd w:val="clear" w:color="auto" w:fill="FFFFFF"/>
        </w:rPr>
        <w:t>.</w:t>
      </w:r>
      <w:r w:rsidRPr="00D70982">
        <w:rPr>
          <w:color w:val="000000"/>
        </w:rPr>
        <w:t xml:space="preserve"> </w:t>
      </w:r>
      <w:r w:rsidRPr="00D70982">
        <w:rPr>
          <w:color w:val="1F1F1F"/>
          <w:shd w:val="clear" w:color="auto" w:fill="FFFFFF"/>
        </w:rPr>
        <w:t>This switch across organs has been explained to be because of selective pressures to balance biochemical homeostasis under stressful conditions (</w:t>
      </w:r>
      <w:r w:rsidRPr="00D70982">
        <w:rPr>
          <w:color w:val="222222"/>
          <w:shd w:val="clear" w:color="auto" w:fill="FFFFFF"/>
        </w:rPr>
        <w:t xml:space="preserve">Drouin </w:t>
      </w:r>
      <w:r w:rsidRPr="00D70982">
        <w:rPr>
          <w:i/>
          <w:iCs/>
          <w:color w:val="222222"/>
          <w:shd w:val="clear" w:color="auto" w:fill="FFFFFF"/>
        </w:rPr>
        <w:t>et al.</w:t>
      </w:r>
      <w:r w:rsidRPr="00D70982">
        <w:rPr>
          <w:i/>
          <w:iCs/>
          <w:color w:val="1F1F1F"/>
          <w:shd w:val="clear" w:color="auto" w:fill="FFFFFF"/>
        </w:rPr>
        <w:t>,</w:t>
      </w:r>
      <w:r w:rsidRPr="00D70982">
        <w:rPr>
          <w:color w:val="1F1F1F"/>
          <w:shd w:val="clear" w:color="auto" w:fill="FFFFFF"/>
        </w:rPr>
        <w:t xml:space="preserve"> 2011).  </w:t>
      </w:r>
    </w:p>
    <w:p w14:paraId="55873F81"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In the pathway shown in figure 1 below, GULO is the protein that catalyzes the last step in the biosynthesis of Vitamin C. A mutation or disruption of the expression of GULO results in a deficiency of Vitamin C production meaning that, the conversion of L-</w:t>
      </w:r>
      <w:proofErr w:type="spellStart"/>
      <w:r w:rsidRPr="00D70982">
        <w:rPr>
          <w:color w:val="1F1F1F"/>
          <w:shd w:val="clear" w:color="auto" w:fill="FFFFFF"/>
        </w:rPr>
        <w:t>gulonolactone</w:t>
      </w:r>
      <w:proofErr w:type="spellEnd"/>
      <w:r w:rsidRPr="00D70982">
        <w:rPr>
          <w:color w:val="1F1F1F"/>
          <w:shd w:val="clear" w:color="auto" w:fill="FFFFFF"/>
        </w:rPr>
        <w:t xml:space="preserve"> to L-ascorbic acid will not happen.</w:t>
      </w:r>
    </w:p>
    <w:p w14:paraId="409C2A0E" w14:textId="41ACC4E0" w:rsidR="00D70982" w:rsidRPr="00D70982" w:rsidRDefault="00D70982" w:rsidP="00D70982">
      <w:pPr>
        <w:pStyle w:val="NormalWeb"/>
        <w:spacing w:before="240" w:beforeAutospacing="0" w:after="240" w:afterAutospacing="0" w:line="480" w:lineRule="auto"/>
        <w:ind w:firstLine="20"/>
      </w:pPr>
      <w:r w:rsidRPr="00D70982">
        <w:rPr>
          <w:noProof/>
          <w:color w:val="1F1F1F"/>
          <w:bdr w:val="none" w:sz="0" w:space="0" w:color="auto" w:frame="1"/>
          <w:shd w:val="clear" w:color="auto" w:fill="FFFFFF"/>
        </w:rPr>
        <w:lastRenderedPageBreak/>
        <w:drawing>
          <wp:inline distT="0" distB="0" distL="0" distR="0" wp14:anchorId="07B6D5FD" wp14:editId="2A2DFF6D">
            <wp:extent cx="5943600" cy="3265805"/>
            <wp:effectExtent l="0" t="0" r="0" b="0"/>
            <wp:docPr id="1652294848" name="Picture 14" descr="A diagram of a chemical re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94848" name="Picture 14" descr="A diagram of a chemical reac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42062E08" w14:textId="77777777" w:rsidR="00D70982" w:rsidRPr="00D70982" w:rsidRDefault="00D70982" w:rsidP="00D70982">
      <w:pPr>
        <w:pStyle w:val="NormalWeb"/>
        <w:spacing w:before="240" w:beforeAutospacing="0" w:after="240" w:afterAutospacing="0" w:line="480" w:lineRule="auto"/>
      </w:pPr>
      <w:r w:rsidRPr="00D70982">
        <w:rPr>
          <w:b/>
          <w:bCs/>
          <w:color w:val="1F1F1F"/>
          <w:shd w:val="clear" w:color="auto" w:fill="FFFFFF"/>
        </w:rPr>
        <w:t>Figure 1</w:t>
      </w:r>
      <w:r w:rsidRPr="00D70982">
        <w:rPr>
          <w:color w:val="1F1F1F"/>
          <w:shd w:val="clear" w:color="auto" w:fill="FFFFFF"/>
        </w:rPr>
        <w:t>: A pathway showing the biosynthesis of ascorbic acid (Vitamin C).</w:t>
      </w:r>
    </w:p>
    <w:p w14:paraId="0220C5AC" w14:textId="77777777" w:rsidR="00D70982" w:rsidRPr="00D70982" w:rsidRDefault="00D70982" w:rsidP="00D70982">
      <w:pPr>
        <w:pStyle w:val="NormalWeb"/>
        <w:spacing w:before="240" w:beforeAutospacing="0" w:after="240" w:afterAutospacing="0" w:line="480" w:lineRule="auto"/>
      </w:pPr>
      <w:r w:rsidRPr="00D70982">
        <w:rPr>
          <w:b/>
          <w:bCs/>
          <w:color w:val="000000"/>
        </w:rPr>
        <w:t>1.3 Evolutionary Loss of GULO in Mammals</w:t>
      </w:r>
    </w:p>
    <w:p w14:paraId="3E4C0604" w14:textId="588056F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Despite the biological significance of Vitamin C, mammalian species such as primates, some bat species and guinea pig are unable to produce it and this is due to a loss of a functional GULO gene that has become pseudogene (</w:t>
      </w:r>
      <w:r w:rsidRPr="00D70982">
        <w:rPr>
          <w:color w:val="222222"/>
          <w:shd w:val="clear" w:color="auto" w:fill="FFFFFF"/>
        </w:rPr>
        <w:t xml:space="preserve">Henriques </w:t>
      </w:r>
      <w:r w:rsidRPr="00D70982">
        <w:rPr>
          <w:i/>
          <w:iCs/>
          <w:color w:val="222222"/>
          <w:shd w:val="clear" w:color="auto" w:fill="FFFFFF"/>
        </w:rPr>
        <w:t>et al</w:t>
      </w:r>
      <w:r w:rsidRPr="00D70982">
        <w:rPr>
          <w:color w:val="222222"/>
          <w:shd w:val="clear" w:color="auto" w:fill="FFFFFF"/>
        </w:rPr>
        <w:t>., 2019)</w:t>
      </w:r>
      <w:r w:rsidRPr="00D70982">
        <w:rPr>
          <w:color w:val="1F1F1F"/>
          <w:shd w:val="clear" w:color="auto" w:fill="FFFFFF"/>
        </w:rPr>
        <w:t xml:space="preserve">. Pseudogenes are described as DNA segments that contain a high degree of sequence similarity to functional genes but are non-functional (Zhang </w:t>
      </w:r>
      <w:r w:rsidRPr="00D70982">
        <w:rPr>
          <w:i/>
          <w:iCs/>
          <w:color w:val="1F1F1F"/>
          <w:shd w:val="clear" w:color="auto" w:fill="FFFFFF"/>
        </w:rPr>
        <w:t>et al</w:t>
      </w:r>
      <w:r w:rsidRPr="00D70982">
        <w:rPr>
          <w:color w:val="1F1F1F"/>
          <w:shd w:val="clear" w:color="auto" w:fill="FFFFFF"/>
        </w:rPr>
        <w:t>., 2019). Through sequence comparison of lineages that have function and non-functional GULO gene, the inactivation dates of GULO have been placed at 14 and 61 MYA respectively for guinea pig and primate genes (</w:t>
      </w:r>
      <w:proofErr w:type="spellStart"/>
      <w:r w:rsidRPr="00D70982">
        <w:rPr>
          <w:color w:val="1F1F1F"/>
          <w:shd w:val="clear" w:color="auto" w:fill="FFFFFF"/>
        </w:rPr>
        <w:t>Lachapelle</w:t>
      </w:r>
      <w:proofErr w:type="spellEnd"/>
      <w:r w:rsidRPr="00D70982">
        <w:rPr>
          <w:color w:val="1F1F1F"/>
          <w:shd w:val="clear" w:color="auto" w:fill="FFFFFF"/>
        </w:rPr>
        <w:t xml:space="preserve"> &amp; Drouin, 2011).  Pseudogenes can contain disruptive effects, and the pseudogenization of a gene that was once functional is likely caused by a single mutational event. Such events of loss and regaining of function in GULO have been reported in some species of bats and fishes where GULO gene that were once </w:t>
      </w:r>
      <w:r w:rsidRPr="00D70982">
        <w:rPr>
          <w:color w:val="1F1F1F"/>
          <w:shd w:val="clear" w:color="auto" w:fill="FFFFFF"/>
        </w:rPr>
        <w:lastRenderedPageBreak/>
        <w:t xml:space="preserve">thought to be nonfunctional have regained function (Cui </w:t>
      </w:r>
      <w:r w:rsidRPr="00D70982">
        <w:rPr>
          <w:i/>
          <w:iCs/>
          <w:color w:val="1F1F1F"/>
          <w:shd w:val="clear" w:color="auto" w:fill="FFFFFF"/>
        </w:rPr>
        <w:t xml:space="preserve">et al., </w:t>
      </w:r>
      <w:r w:rsidRPr="00D70982">
        <w:rPr>
          <w:color w:val="1F1F1F"/>
          <w:shd w:val="clear" w:color="auto" w:fill="FFFFFF"/>
        </w:rPr>
        <w:t xml:space="preserve">2011; Cho </w:t>
      </w:r>
      <w:r w:rsidRPr="00D70982">
        <w:rPr>
          <w:i/>
          <w:iCs/>
          <w:color w:val="1F1F1F"/>
          <w:shd w:val="clear" w:color="auto" w:fill="FFFFFF"/>
        </w:rPr>
        <w:t xml:space="preserve">et al., </w:t>
      </w:r>
      <w:r w:rsidRPr="00D70982">
        <w:rPr>
          <w:color w:val="1F1F1F"/>
          <w:shd w:val="clear" w:color="auto" w:fill="FFFFFF"/>
        </w:rPr>
        <w:t xml:space="preserve">2007). These events can introduce premature stop codons, disrupt splice junctions, cause frameshifts in the coding sequence, or impair the functionality of transcriptional regulatory elements (Zhang </w:t>
      </w:r>
      <w:r w:rsidRPr="00D70982">
        <w:rPr>
          <w:i/>
          <w:iCs/>
          <w:color w:val="1F1F1F"/>
          <w:shd w:val="clear" w:color="auto" w:fill="FFFFFF"/>
        </w:rPr>
        <w:t>et al</w:t>
      </w:r>
      <w:r w:rsidRPr="00D70982">
        <w:rPr>
          <w:color w:val="1F1F1F"/>
          <w:shd w:val="clear" w:color="auto" w:fill="FFFFFF"/>
        </w:rPr>
        <w:t>., 2019).</w:t>
      </w:r>
    </w:p>
    <w:p w14:paraId="058F9995" w14:textId="52FD3902" w:rsidR="00D70982" w:rsidRPr="00D70982" w:rsidRDefault="00D70982" w:rsidP="00D70982">
      <w:pPr>
        <w:pStyle w:val="NormalWeb"/>
        <w:spacing w:before="240" w:beforeAutospacing="0" w:after="240" w:afterAutospacing="0" w:line="480" w:lineRule="auto"/>
        <w:ind w:firstLine="20"/>
      </w:pPr>
      <w:r>
        <w:rPr>
          <w:color w:val="1F1F1F"/>
          <w:shd w:val="clear" w:color="auto" w:fill="FFFFFF"/>
        </w:rPr>
        <w:t>P</w:t>
      </w:r>
      <w:r w:rsidRPr="00D70982">
        <w:rPr>
          <w:color w:val="1F1F1F"/>
          <w:shd w:val="clear" w:color="auto" w:fill="FFFFFF"/>
        </w:rPr>
        <w:t xml:space="preserve">seudogenes particularly valuable for functional studies </w:t>
      </w:r>
      <w:proofErr w:type="gramStart"/>
      <w:r w:rsidRPr="00D70982">
        <w:rPr>
          <w:color w:val="1F1F1F"/>
          <w:shd w:val="clear" w:color="auto" w:fill="FFFFFF"/>
        </w:rPr>
        <w:t>is</w:t>
      </w:r>
      <w:proofErr w:type="gramEnd"/>
      <w:r w:rsidRPr="00D70982">
        <w:rPr>
          <w:color w:val="1F1F1F"/>
          <w:shd w:val="clear" w:color="auto" w:fill="FFFFFF"/>
        </w:rPr>
        <w:t xml:space="preserve"> unitary pseudogenes of which GULO is an example. These are unprocessed pseudogenes lacking functional counterparts within the same genome that arise from disruptive mutations in functional genes, rendering them incapable of being transcribed or translated successfully (Zhang </w:t>
      </w:r>
      <w:r w:rsidRPr="00D70982">
        <w:rPr>
          <w:i/>
          <w:iCs/>
          <w:color w:val="1F1F1F"/>
          <w:shd w:val="clear" w:color="auto" w:fill="FFFFFF"/>
        </w:rPr>
        <w:t>et al</w:t>
      </w:r>
      <w:r w:rsidRPr="00D70982">
        <w:rPr>
          <w:color w:val="1F1F1F"/>
          <w:shd w:val="clear" w:color="auto" w:fill="FFFFFF"/>
        </w:rPr>
        <w:t>., 2019).</w:t>
      </w:r>
    </w:p>
    <w:p w14:paraId="7103903D" w14:textId="77777777" w:rsidR="00D70982" w:rsidRPr="00D70982" w:rsidRDefault="00D70982" w:rsidP="00D70982">
      <w:pPr>
        <w:pStyle w:val="NormalWeb"/>
        <w:spacing w:before="240" w:beforeAutospacing="0" w:after="240" w:afterAutospacing="0" w:line="480" w:lineRule="auto"/>
      </w:pPr>
      <w:r w:rsidRPr="00D70982">
        <w:rPr>
          <w:b/>
          <w:bCs/>
          <w:color w:val="000000"/>
        </w:rPr>
        <w:t>1.4 Bioinformatics analysis of GULO mutation</w:t>
      </w:r>
    </w:p>
    <w:p w14:paraId="30C16D52"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Bioinformatics analysis describes the process of using computational technology to retrieve, process, analyze and predict biological information. Usually, the first step involved is collecting sequences of interest from biological data banks depending on the macromolecule of interest.</w:t>
      </w:r>
    </w:p>
    <w:p w14:paraId="078BB1B1"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 xml:space="preserve">Once sequences are collected, comparative analysis of sequences from species of interest </w:t>
      </w:r>
      <w:proofErr w:type="gramStart"/>
      <w:r w:rsidRPr="00D70982">
        <w:rPr>
          <w:color w:val="1F1F1F"/>
          <w:shd w:val="clear" w:color="auto" w:fill="FFFFFF"/>
        </w:rPr>
        <w:t>are</w:t>
      </w:r>
      <w:proofErr w:type="gramEnd"/>
      <w:r w:rsidRPr="00D70982">
        <w:rPr>
          <w:color w:val="1F1F1F"/>
          <w:shd w:val="clear" w:color="auto" w:fill="FFFFFF"/>
        </w:rPr>
        <w:t xml:space="preserve"> done through multiple sequence alignment (Ramsden, 2023).  Basic Local Alignment Search Tool (BLAST) is one of such tools that checks for similar regions between biological sequences by comparing nucleotide or protein sequences to sequences in the database and calculates the statistical significance (Altschul et al., 1997). The comparison of sequences can allow for the inference of biologically significant relationships as well as identifying gene and protein families (Altschul et al., 1990).</w:t>
      </w:r>
    </w:p>
    <w:p w14:paraId="152C910B" w14:textId="77777777" w:rsidR="00D70982" w:rsidRPr="00D70982" w:rsidRDefault="00D70982" w:rsidP="00D70982">
      <w:pPr>
        <w:pStyle w:val="NormalWeb"/>
        <w:spacing w:before="240" w:beforeAutospacing="0" w:after="240" w:afterAutospacing="0" w:line="480" w:lineRule="auto"/>
        <w:ind w:firstLine="20"/>
      </w:pPr>
      <w:r w:rsidRPr="00D70982">
        <w:rPr>
          <w:color w:val="1F1F1F"/>
          <w:shd w:val="clear" w:color="auto" w:fill="FFFFFF"/>
        </w:rPr>
        <w:t xml:space="preserve">Through phylogenetic analysis, computational and mathematical approaches are used to analyze biological datasets using maximum likelihood. This analysis generates trees based on likelihood </w:t>
      </w:r>
      <w:r w:rsidRPr="00D70982">
        <w:rPr>
          <w:color w:val="1F1F1F"/>
          <w:shd w:val="clear" w:color="auto" w:fill="FFFFFF"/>
        </w:rPr>
        <w:lastRenderedPageBreak/>
        <w:t>scores that can give evolutionary insight into the divergence and relatedness of species. Additionally, through the reconstruction of ancestral sequences, amino acid replacements that are highly probable can give insight into the loss of function or otherwise in a protein of interest. By subjecting the GULO protein sequences across several mammalian species to these bioinformatics processes, gaining insight into the possible loss of function of GULO which results in the inability of Vitamin C synthesis in some higher mammals can be identified.    </w:t>
      </w:r>
    </w:p>
    <w:p w14:paraId="69C5203F" w14:textId="77777777" w:rsidR="00D70982" w:rsidRPr="00D70982" w:rsidRDefault="00D70982" w:rsidP="00D70982">
      <w:pPr>
        <w:pStyle w:val="NormalWeb"/>
        <w:spacing w:before="240" w:beforeAutospacing="0" w:after="240" w:afterAutospacing="0" w:line="480" w:lineRule="auto"/>
      </w:pPr>
      <w:r w:rsidRPr="00D70982">
        <w:rPr>
          <w:b/>
          <w:bCs/>
          <w:color w:val="000000"/>
        </w:rPr>
        <w:t>1.5 Research Objectives and Hypothesis</w:t>
      </w:r>
    </w:p>
    <w:p w14:paraId="4A72F524"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 xml:space="preserve">While a good number of mammalian species are currently able to produce Vitamin C due to a functional GULO gene, some mammalian species possess GULOP – a pseudogene.  Reconstruction of ancestral sequences can provide evolutionary insights into the mutations and gene conservations that are present in these genes across the several species analyzed. </w:t>
      </w:r>
      <w:r w:rsidRPr="00D70982">
        <w:rPr>
          <w:color w:val="1F1F1F"/>
          <w:shd w:val="clear" w:color="auto" w:fill="FFFFFF"/>
        </w:rPr>
        <w:t xml:space="preserve">This study utilized ancestral sequence reconstruction and phylogenetic analysis to investigate the evolutionary divergence of the </w:t>
      </w:r>
      <w:proofErr w:type="spellStart"/>
      <w:r w:rsidRPr="00D70982">
        <w:rPr>
          <w:color w:val="1F1F1F"/>
          <w:shd w:val="clear" w:color="auto" w:fill="FFFFFF"/>
        </w:rPr>
        <w:t>Gulonolactone</w:t>
      </w:r>
      <w:proofErr w:type="spellEnd"/>
      <w:r w:rsidRPr="00D70982">
        <w:rPr>
          <w:color w:val="1F1F1F"/>
          <w:shd w:val="clear" w:color="auto" w:fill="FFFFFF"/>
        </w:rPr>
        <w:t xml:space="preserve"> Oxidase (GULO) gene into pseudogenes (GULOP) in specific mammalian lineages. </w:t>
      </w:r>
      <w:proofErr w:type="gramStart"/>
      <w:r w:rsidRPr="00D70982">
        <w:rPr>
          <w:color w:val="1F1F1F"/>
          <w:shd w:val="clear" w:color="auto" w:fill="FFFFFF"/>
        </w:rPr>
        <w:t>In particular,</w:t>
      </w:r>
      <w:r w:rsidRPr="00D70982">
        <w:rPr>
          <w:b/>
          <w:bCs/>
          <w:color w:val="000000"/>
        </w:rPr>
        <w:t xml:space="preserve"> </w:t>
      </w:r>
      <w:r w:rsidRPr="00D70982">
        <w:rPr>
          <w:color w:val="000000"/>
        </w:rPr>
        <w:t>this</w:t>
      </w:r>
      <w:proofErr w:type="gramEnd"/>
      <w:r w:rsidRPr="00D70982">
        <w:rPr>
          <w:color w:val="1F1F1F"/>
          <w:shd w:val="clear" w:color="auto" w:fill="FFFFFF"/>
        </w:rPr>
        <w:t xml:space="preserve"> research focused strongly on identifying predicted key mutations of GULO in the </w:t>
      </w:r>
      <w:r w:rsidRPr="00D70982">
        <w:rPr>
          <w:i/>
          <w:iCs/>
          <w:color w:val="000000"/>
        </w:rPr>
        <w:t xml:space="preserve">Strepsirrhini </w:t>
      </w:r>
      <w:r w:rsidRPr="00D70982">
        <w:rPr>
          <w:color w:val="000000"/>
        </w:rPr>
        <w:t>sub-order of primates</w:t>
      </w:r>
      <w:r w:rsidRPr="00D70982">
        <w:rPr>
          <w:color w:val="1F1F1F"/>
          <w:shd w:val="clear" w:color="auto" w:fill="FFFFFF"/>
        </w:rPr>
        <w:t xml:space="preserve"> following ancestral sequence reconstruction. </w:t>
      </w:r>
      <w:r w:rsidRPr="00D70982">
        <w:rPr>
          <w:color w:val="000000"/>
        </w:rPr>
        <w:t>This is because the primates are divided into two suborders: Strepsirrhini and Haplorrhine and they are known to have evolved from a common ancestor. The haplorrhine orders containing humans and apes are known to possess pseudogenes and are unable to synthesize Vitamin C.</w:t>
      </w:r>
    </w:p>
    <w:p w14:paraId="445BA9B7" w14:textId="4ED58C1C" w:rsidR="00D70982" w:rsidRPr="00D70982" w:rsidRDefault="00D70982" w:rsidP="005C619F">
      <w:pPr>
        <w:pStyle w:val="NormalWeb"/>
        <w:spacing w:before="240" w:beforeAutospacing="0" w:after="240" w:afterAutospacing="0" w:line="480" w:lineRule="auto"/>
        <w:ind w:firstLine="20"/>
      </w:pPr>
      <w:r w:rsidRPr="00D70982">
        <w:rPr>
          <w:color w:val="000000"/>
        </w:rPr>
        <w:t xml:space="preserve">We believe that the amino acid replacements that happened in the internal branch prior to when the pseudogene evolved can provide a starting point to unravelling the loss of GULO activity in the </w:t>
      </w:r>
      <w:r w:rsidRPr="00D70982">
        <w:rPr>
          <w:i/>
          <w:iCs/>
          <w:color w:val="000000"/>
        </w:rPr>
        <w:t>Haplorrhine</w:t>
      </w:r>
      <w:r w:rsidRPr="00D70982">
        <w:rPr>
          <w:color w:val="000000"/>
        </w:rPr>
        <w:t xml:space="preserve"> order.</w:t>
      </w:r>
    </w:p>
    <w:p w14:paraId="0B8AAD6C" w14:textId="77777777" w:rsidR="00D70982" w:rsidRPr="00D70982" w:rsidRDefault="00D70982" w:rsidP="00D70982">
      <w:pPr>
        <w:pStyle w:val="NormalWeb"/>
        <w:spacing w:before="240" w:beforeAutospacing="0" w:after="240" w:afterAutospacing="0" w:line="480" w:lineRule="auto"/>
      </w:pPr>
      <w:r w:rsidRPr="00D70982">
        <w:rPr>
          <w:b/>
          <w:bCs/>
          <w:color w:val="000000"/>
        </w:rPr>
        <w:lastRenderedPageBreak/>
        <w:t>2.0 Materials and Methods</w:t>
      </w:r>
    </w:p>
    <w:p w14:paraId="622BB6D7"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 xml:space="preserve">The bioinformatic analysis of GULO protein sequences was carried out by first collecting sequences from the National Center for Biotechnology Information (NCBI) and querying for the sequences using Basic Local Alignment search Tool (BLAST). Following the sequences collection, multiple sequence alignment was carried out on the European Bioinformatics Institute job dispatcher tool using the </w:t>
      </w:r>
      <w:proofErr w:type="spellStart"/>
      <w:r w:rsidRPr="00D70982">
        <w:rPr>
          <w:color w:val="000000"/>
        </w:rPr>
        <w:t>Clustal</w:t>
      </w:r>
      <w:proofErr w:type="spellEnd"/>
      <w:r w:rsidRPr="00D70982">
        <w:rPr>
          <w:color w:val="000000"/>
        </w:rPr>
        <w:t xml:space="preserve"> Omega algorithm and the result of the alignment was visualized using </w:t>
      </w:r>
      <w:proofErr w:type="spellStart"/>
      <w:r w:rsidRPr="00D70982">
        <w:rPr>
          <w:color w:val="000000"/>
        </w:rPr>
        <w:t>Jalview</w:t>
      </w:r>
      <w:proofErr w:type="spellEnd"/>
      <w:r w:rsidRPr="00D70982">
        <w:rPr>
          <w:color w:val="000000"/>
        </w:rPr>
        <w:t>.</w:t>
      </w:r>
    </w:p>
    <w:p w14:paraId="42122F32"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 xml:space="preserve">After the sequence alignment, the sequences were then passed to Randomized </w:t>
      </w:r>
      <w:proofErr w:type="spellStart"/>
      <w:r w:rsidRPr="00D70982">
        <w:rPr>
          <w:color w:val="000000"/>
        </w:rPr>
        <w:t>Axelerated</w:t>
      </w:r>
      <w:proofErr w:type="spellEnd"/>
      <w:r w:rsidRPr="00D70982">
        <w:rPr>
          <w:color w:val="000000"/>
        </w:rPr>
        <w:t xml:space="preserve"> Maximum Likelihood (</w:t>
      </w:r>
      <w:proofErr w:type="spellStart"/>
      <w:r w:rsidRPr="00D70982">
        <w:rPr>
          <w:color w:val="000000"/>
        </w:rPr>
        <w:t>RAxML</w:t>
      </w:r>
      <w:proofErr w:type="spellEnd"/>
      <w:r w:rsidRPr="00D70982">
        <w:rPr>
          <w:color w:val="000000"/>
        </w:rPr>
        <w:t xml:space="preserve">) to generate a phylogenetic tree. Mesquite was used to readjust the tree branches to conform to a </w:t>
      </w:r>
      <w:proofErr w:type="spellStart"/>
      <w:r w:rsidRPr="00D70982">
        <w:rPr>
          <w:color w:val="000000"/>
        </w:rPr>
        <w:t>Zoonomia</w:t>
      </w:r>
      <w:proofErr w:type="spellEnd"/>
      <w:r w:rsidRPr="00D70982">
        <w:rPr>
          <w:color w:val="000000"/>
        </w:rPr>
        <w:t xml:space="preserve"> project tree that used whole genome alignment of 240 phylogenetically diverse species of eutherian mammals. Finally, ancestral sequences were then reconstructed using Phylogenetic Analysis by Maximum Likelihood (PAML) to provide evolutionary insight into the divergence of the current mammalian sequences to early mammalian sequences.</w:t>
      </w:r>
    </w:p>
    <w:p w14:paraId="4EA969E1" w14:textId="77777777" w:rsidR="00D70982" w:rsidRPr="00D70982" w:rsidRDefault="00D70982" w:rsidP="00D70982">
      <w:pPr>
        <w:pStyle w:val="NormalWeb"/>
        <w:spacing w:before="240" w:beforeAutospacing="0" w:after="240" w:afterAutospacing="0" w:line="480" w:lineRule="auto"/>
      </w:pPr>
      <w:r w:rsidRPr="00D70982">
        <w:rPr>
          <w:b/>
          <w:bCs/>
          <w:color w:val="000000"/>
        </w:rPr>
        <w:t>2.1 Sequence Collection</w:t>
      </w:r>
    </w:p>
    <w:p w14:paraId="544FB8F9"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Initially, GULO protein sequences were searched for by entering the word “L-</w:t>
      </w:r>
      <w:proofErr w:type="spellStart"/>
      <w:r w:rsidRPr="00D70982">
        <w:rPr>
          <w:color w:val="000000"/>
        </w:rPr>
        <w:t>gulonolactone</w:t>
      </w:r>
      <w:proofErr w:type="spellEnd"/>
      <w:r w:rsidRPr="00D70982">
        <w:rPr>
          <w:color w:val="000000"/>
        </w:rPr>
        <w:t xml:space="preserve"> Oxidase” on NCBI protein database. The results were then filtered to include only sequences for mammals. However, this search was not comprehensive enough as the number of mammalian species with the GULO protein sequence was limited.</w:t>
      </w:r>
    </w:p>
    <w:p w14:paraId="1178194D"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A</w:t>
      </w:r>
      <w:hyperlink r:id="rId9" w:history="1">
        <w:r w:rsidRPr="00D70982">
          <w:rPr>
            <w:rStyle w:val="Hyperlink"/>
            <w:color w:val="000000"/>
          </w:rPr>
          <w:t xml:space="preserve"> </w:t>
        </w:r>
        <w:r w:rsidRPr="00D70982">
          <w:rPr>
            <w:rStyle w:val="Hyperlink"/>
            <w:color w:val="1155CC"/>
          </w:rPr>
          <w:t>BLAST</w:t>
        </w:r>
      </w:hyperlink>
      <w:r w:rsidRPr="00D70982">
        <w:rPr>
          <w:color w:val="000000"/>
        </w:rPr>
        <w:t xml:space="preserve"> (Altschul </w:t>
      </w:r>
      <w:r w:rsidRPr="00D70982">
        <w:rPr>
          <w:i/>
          <w:iCs/>
          <w:color w:val="000000"/>
        </w:rPr>
        <w:t xml:space="preserve">et al., </w:t>
      </w:r>
      <w:r w:rsidRPr="00D70982">
        <w:rPr>
          <w:color w:val="000000"/>
        </w:rPr>
        <w:t xml:space="preserve">1997) protein search was then conducted using </w:t>
      </w:r>
      <w:r w:rsidRPr="00D70982">
        <w:rPr>
          <w:i/>
          <w:iCs/>
          <w:color w:val="000000"/>
        </w:rPr>
        <w:t xml:space="preserve">Mus musculus </w:t>
      </w:r>
      <w:r w:rsidRPr="00D70982">
        <w:rPr>
          <w:color w:val="000000"/>
        </w:rPr>
        <w:t xml:space="preserve">protein sequence with accession number NP_848862 as the query search. The non-redundant protein </w:t>
      </w:r>
      <w:r w:rsidRPr="00D70982">
        <w:rPr>
          <w:color w:val="000000"/>
        </w:rPr>
        <w:lastRenderedPageBreak/>
        <w:t xml:space="preserve">sequences (nr) were selected as the choice database on BLAST, </w:t>
      </w:r>
      <w:proofErr w:type="spellStart"/>
      <w:r w:rsidRPr="00D70982">
        <w:rPr>
          <w:color w:val="000000"/>
        </w:rPr>
        <w:t>blastp</w:t>
      </w:r>
      <w:proofErr w:type="spellEnd"/>
      <w:r w:rsidRPr="00D70982">
        <w:rPr>
          <w:color w:val="000000"/>
        </w:rPr>
        <w:t xml:space="preserve"> (protein-protein BLAST) as the algorithm and the maximum target sequences was set to 5000.</w:t>
      </w:r>
    </w:p>
    <w:p w14:paraId="476F6794" w14:textId="77777777" w:rsidR="00D70982" w:rsidRPr="00D70982" w:rsidRDefault="00D70982" w:rsidP="00D70982">
      <w:pPr>
        <w:pStyle w:val="NormalWeb"/>
        <w:spacing w:before="240" w:beforeAutospacing="0" w:after="240" w:afterAutospacing="0" w:line="480" w:lineRule="auto"/>
      </w:pPr>
      <w:r w:rsidRPr="00D70982">
        <w:rPr>
          <w:b/>
          <w:bCs/>
          <w:color w:val="000000"/>
        </w:rPr>
        <w:t>2.2 Multiple Sequence Alignment</w:t>
      </w:r>
    </w:p>
    <w:p w14:paraId="17E572FB" w14:textId="77777777" w:rsidR="00D70982" w:rsidRPr="00D70982" w:rsidRDefault="00D70982" w:rsidP="00D70982">
      <w:pPr>
        <w:pStyle w:val="NormalWeb"/>
        <w:spacing w:before="240" w:beforeAutospacing="0" w:after="240" w:afterAutospacing="0" w:line="480" w:lineRule="auto"/>
      </w:pPr>
      <w:r w:rsidRPr="00D70982">
        <w:rPr>
          <w:color w:val="000000"/>
        </w:rPr>
        <w:t>        </w:t>
      </w:r>
      <w:r w:rsidRPr="00D70982">
        <w:rPr>
          <w:rStyle w:val="apple-tab-span"/>
          <w:color w:val="000000"/>
        </w:rPr>
        <w:tab/>
      </w:r>
      <w:r w:rsidRPr="00D70982">
        <w:rPr>
          <w:color w:val="000000"/>
        </w:rPr>
        <w:t xml:space="preserve">Over 190 mammalian GULO sequences were collected and 3 non mammalian species belonging to two birds and one fish (table 2, supplemental figures).  All 197 mammalian sequences were entered into the EBI </w:t>
      </w:r>
      <w:proofErr w:type="spellStart"/>
      <w:r w:rsidRPr="00D70982">
        <w:rPr>
          <w:color w:val="000000"/>
        </w:rPr>
        <w:t>Clustal</w:t>
      </w:r>
      <w:proofErr w:type="spellEnd"/>
      <w:r w:rsidRPr="00D70982">
        <w:rPr>
          <w:color w:val="000000"/>
        </w:rPr>
        <w:t xml:space="preserve"> Omega job dispatcher (</w:t>
      </w:r>
      <w:hyperlink r:id="rId10" w:history="1">
        <w:r w:rsidRPr="00D70982">
          <w:rPr>
            <w:rStyle w:val="Hyperlink"/>
            <w:color w:val="1155CC"/>
          </w:rPr>
          <w:t>https://www.ebi.ac.uk/jdispatcher/msa/clustalo</w:t>
        </w:r>
      </w:hyperlink>
      <w:r w:rsidRPr="00D70982">
        <w:rPr>
          <w:color w:val="000000"/>
        </w:rPr>
        <w:t xml:space="preserve">) tool (Madeira, 2022) for multiple sequence alignment (MSA) with the default settings and the </w:t>
      </w:r>
      <w:proofErr w:type="spellStart"/>
      <w:r w:rsidRPr="00D70982">
        <w:rPr>
          <w:color w:val="000000"/>
        </w:rPr>
        <w:t>fasta</w:t>
      </w:r>
      <w:proofErr w:type="spellEnd"/>
      <w:r w:rsidRPr="00D70982">
        <w:rPr>
          <w:color w:val="000000"/>
        </w:rPr>
        <w:t xml:space="preserve"> sequence generated were visualized using the </w:t>
      </w:r>
      <w:proofErr w:type="spellStart"/>
      <w:r w:rsidRPr="00D70982">
        <w:rPr>
          <w:color w:val="000000"/>
        </w:rPr>
        <w:t>Jalview</w:t>
      </w:r>
      <w:proofErr w:type="spellEnd"/>
      <w:r w:rsidRPr="00D70982">
        <w:rPr>
          <w:color w:val="000000"/>
        </w:rPr>
        <w:t xml:space="preserve"> version 2 software (Waterhouse, 2009).       </w:t>
      </w:r>
      <w:r w:rsidRPr="00D70982">
        <w:rPr>
          <w:rStyle w:val="apple-tab-span"/>
          <w:color w:val="000000"/>
        </w:rPr>
        <w:tab/>
      </w:r>
    </w:p>
    <w:p w14:paraId="5878D555"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 xml:space="preserve">Gaps were removed from the alignment on </w:t>
      </w:r>
      <w:proofErr w:type="spellStart"/>
      <w:r w:rsidRPr="00D70982">
        <w:rPr>
          <w:color w:val="000000"/>
        </w:rPr>
        <w:t>Jalview</w:t>
      </w:r>
      <w:proofErr w:type="spellEnd"/>
      <w:r w:rsidRPr="00D70982">
        <w:rPr>
          <w:color w:val="000000"/>
        </w:rPr>
        <w:t xml:space="preserve"> using the edit tool. Finally, trimming was done manually to get rid of poorly aligned regions from the multiple sequence alignment and even some mammalian species sequences were completely removed. Finally, an MSA </w:t>
      </w:r>
      <w:proofErr w:type="spellStart"/>
      <w:r w:rsidRPr="00D70982">
        <w:rPr>
          <w:color w:val="000000"/>
        </w:rPr>
        <w:t>fasta</w:t>
      </w:r>
      <w:proofErr w:type="spellEnd"/>
      <w:r w:rsidRPr="00D70982">
        <w:rPr>
          <w:color w:val="000000"/>
        </w:rPr>
        <w:t xml:space="preserve"> file containing 123 mammalian sequences and 3 non-mammalian sequences (available in table 3 in supplemental page) was then used for phylogenetic analysis.</w:t>
      </w:r>
    </w:p>
    <w:p w14:paraId="2E9D0907" w14:textId="77777777" w:rsidR="00D70982" w:rsidRPr="00D70982" w:rsidRDefault="00D70982" w:rsidP="00D70982">
      <w:pPr>
        <w:pStyle w:val="NormalWeb"/>
        <w:spacing w:before="240" w:beforeAutospacing="0" w:after="240" w:afterAutospacing="0" w:line="480" w:lineRule="auto"/>
      </w:pPr>
      <w:r w:rsidRPr="00D70982">
        <w:rPr>
          <w:b/>
          <w:bCs/>
          <w:color w:val="000000"/>
        </w:rPr>
        <w:t>2.3 Phylogenetic Analyses</w:t>
      </w:r>
    </w:p>
    <w:p w14:paraId="597021A4" w14:textId="77777777" w:rsidR="00D70982" w:rsidRPr="00D70982" w:rsidRDefault="00D70982" w:rsidP="00D70982">
      <w:pPr>
        <w:pStyle w:val="NormalWeb"/>
        <w:spacing w:before="240" w:beforeAutospacing="0" w:after="240" w:afterAutospacing="0" w:line="480" w:lineRule="auto"/>
      </w:pPr>
      <w:r w:rsidRPr="00D70982">
        <w:rPr>
          <w:color w:val="000000"/>
        </w:rPr>
        <w:t>        </w:t>
      </w:r>
      <w:r w:rsidRPr="00D70982">
        <w:rPr>
          <w:rStyle w:val="apple-tab-span"/>
          <w:color w:val="000000"/>
        </w:rPr>
        <w:tab/>
      </w:r>
      <w:r w:rsidRPr="00D70982">
        <w:rPr>
          <w:color w:val="000000"/>
        </w:rPr>
        <w:t xml:space="preserve">All 126 sequences were entered into </w:t>
      </w:r>
      <w:proofErr w:type="spellStart"/>
      <w:r w:rsidRPr="00D70982">
        <w:rPr>
          <w:color w:val="000000"/>
        </w:rPr>
        <w:t>RAxML</w:t>
      </w:r>
      <w:proofErr w:type="spellEnd"/>
      <w:r w:rsidRPr="00D70982">
        <w:rPr>
          <w:color w:val="000000"/>
        </w:rPr>
        <w:t xml:space="preserve"> GUI 2.0 (Edler </w:t>
      </w:r>
      <w:r w:rsidRPr="00D70982">
        <w:rPr>
          <w:i/>
          <w:iCs/>
          <w:color w:val="222222"/>
          <w:shd w:val="clear" w:color="auto" w:fill="FFFFFF"/>
        </w:rPr>
        <w:t xml:space="preserve">et al., </w:t>
      </w:r>
      <w:r w:rsidRPr="00D70982">
        <w:rPr>
          <w:color w:val="000000"/>
        </w:rPr>
        <w:t xml:space="preserve">2021) for mac which uses the </w:t>
      </w:r>
      <w:proofErr w:type="spellStart"/>
      <w:r w:rsidRPr="00D70982">
        <w:rPr>
          <w:color w:val="000000"/>
        </w:rPr>
        <w:t>RAxML</w:t>
      </w:r>
      <w:proofErr w:type="spellEnd"/>
      <w:r w:rsidRPr="00D70982">
        <w:rPr>
          <w:color w:val="000000"/>
        </w:rPr>
        <w:t xml:space="preserve"> tool version 8.0 (</w:t>
      </w:r>
      <w:r w:rsidRPr="00D70982">
        <w:rPr>
          <w:color w:val="222222"/>
          <w:shd w:val="clear" w:color="auto" w:fill="FFFFFF"/>
        </w:rPr>
        <w:t xml:space="preserve">Stamatakis, 2014) and </w:t>
      </w:r>
      <w:proofErr w:type="spellStart"/>
      <w:r w:rsidRPr="00D70982">
        <w:rPr>
          <w:color w:val="222222"/>
          <w:shd w:val="clear" w:color="auto" w:fill="FFFFFF"/>
        </w:rPr>
        <w:t>RAxML</w:t>
      </w:r>
      <w:proofErr w:type="spellEnd"/>
      <w:r w:rsidRPr="00D70982">
        <w:rPr>
          <w:color w:val="222222"/>
          <w:shd w:val="clear" w:color="auto" w:fill="FFFFFF"/>
        </w:rPr>
        <w:t xml:space="preserve">-NG v1.2.1 (Kozlov </w:t>
      </w:r>
      <w:r w:rsidRPr="00D70982">
        <w:rPr>
          <w:i/>
          <w:iCs/>
          <w:color w:val="222222"/>
          <w:shd w:val="clear" w:color="auto" w:fill="FFFFFF"/>
        </w:rPr>
        <w:t xml:space="preserve">et al., </w:t>
      </w:r>
      <w:r w:rsidRPr="00D70982">
        <w:rPr>
          <w:color w:val="222222"/>
          <w:shd w:val="clear" w:color="auto" w:fill="FFFFFF"/>
        </w:rPr>
        <w:t xml:space="preserve">2019) for phylogenetic analysis. A model test based on </w:t>
      </w:r>
      <w:proofErr w:type="spellStart"/>
      <w:r w:rsidRPr="00D70982">
        <w:rPr>
          <w:color w:val="222222"/>
          <w:shd w:val="clear" w:color="auto" w:fill="FFFFFF"/>
        </w:rPr>
        <w:t>ModelTest</w:t>
      </w:r>
      <w:proofErr w:type="spellEnd"/>
      <w:r w:rsidRPr="00D70982">
        <w:rPr>
          <w:color w:val="222222"/>
          <w:shd w:val="clear" w:color="auto" w:fill="FFFFFF"/>
        </w:rPr>
        <w:t>-NG (</w:t>
      </w:r>
      <w:proofErr w:type="spellStart"/>
      <w:r w:rsidRPr="00D70982">
        <w:rPr>
          <w:color w:val="222222"/>
          <w:shd w:val="clear" w:color="auto" w:fill="FFFFFF"/>
        </w:rPr>
        <w:t>Darriba</w:t>
      </w:r>
      <w:proofErr w:type="spellEnd"/>
      <w:r w:rsidRPr="00D70982">
        <w:rPr>
          <w:color w:val="222222"/>
          <w:shd w:val="clear" w:color="auto" w:fill="FFFFFF"/>
        </w:rPr>
        <w:t xml:space="preserve"> </w:t>
      </w:r>
      <w:r w:rsidRPr="00D70982">
        <w:rPr>
          <w:i/>
          <w:iCs/>
          <w:color w:val="222222"/>
          <w:shd w:val="clear" w:color="auto" w:fill="FFFFFF"/>
        </w:rPr>
        <w:t xml:space="preserve">et al., </w:t>
      </w:r>
      <w:r w:rsidRPr="00D70982">
        <w:rPr>
          <w:color w:val="222222"/>
          <w:shd w:val="clear" w:color="auto" w:fill="FFFFFF"/>
        </w:rPr>
        <w:t xml:space="preserve">2020) was initially run and the parameters (JTT+I+G) for the substitution models with the highest score and weight was selected. Analysis was carried out with the ML + Transfer + </w:t>
      </w:r>
      <w:proofErr w:type="spellStart"/>
      <w:r w:rsidRPr="00D70982">
        <w:rPr>
          <w:color w:val="222222"/>
          <w:shd w:val="clear" w:color="auto" w:fill="FFFFFF"/>
        </w:rPr>
        <w:t>Boostrap</w:t>
      </w:r>
      <w:proofErr w:type="spellEnd"/>
      <w:r w:rsidRPr="00D70982">
        <w:rPr>
          <w:color w:val="222222"/>
          <w:shd w:val="clear" w:color="auto" w:fill="FFFFFF"/>
        </w:rPr>
        <w:t xml:space="preserve"> Expectation + Consensus based on </w:t>
      </w:r>
      <w:proofErr w:type="spellStart"/>
      <w:r w:rsidRPr="00D70982">
        <w:rPr>
          <w:color w:val="222222"/>
          <w:shd w:val="clear" w:color="auto" w:fill="FFFFFF"/>
        </w:rPr>
        <w:t>RaxML</w:t>
      </w:r>
      <w:proofErr w:type="spellEnd"/>
      <w:r w:rsidRPr="00D70982">
        <w:rPr>
          <w:color w:val="222222"/>
          <w:shd w:val="clear" w:color="auto" w:fill="FFFFFF"/>
        </w:rPr>
        <w:t xml:space="preserve">-NG tool (Kozlov </w:t>
      </w:r>
      <w:r w:rsidRPr="00D70982">
        <w:rPr>
          <w:i/>
          <w:iCs/>
          <w:color w:val="222222"/>
          <w:shd w:val="clear" w:color="auto" w:fill="FFFFFF"/>
        </w:rPr>
        <w:t xml:space="preserve">et al., </w:t>
      </w:r>
      <w:r w:rsidRPr="00D70982">
        <w:rPr>
          <w:color w:val="222222"/>
          <w:shd w:val="clear" w:color="auto" w:fill="FFFFFF"/>
        </w:rPr>
        <w:t xml:space="preserve">2019). </w:t>
      </w:r>
      <w:r w:rsidRPr="00D70982">
        <w:rPr>
          <w:i/>
          <w:iCs/>
          <w:color w:val="222222"/>
          <w:shd w:val="clear" w:color="auto" w:fill="FFFFFF"/>
        </w:rPr>
        <w:t xml:space="preserve">Acipenser </w:t>
      </w:r>
      <w:proofErr w:type="spellStart"/>
      <w:r w:rsidRPr="00D70982">
        <w:rPr>
          <w:i/>
          <w:iCs/>
          <w:color w:val="222222"/>
          <w:shd w:val="clear" w:color="auto" w:fill="FFFFFF"/>
        </w:rPr>
        <w:t>trasnmontanus</w:t>
      </w:r>
      <w:proofErr w:type="spellEnd"/>
      <w:r w:rsidRPr="00D70982">
        <w:rPr>
          <w:color w:val="222222"/>
          <w:shd w:val="clear" w:color="auto" w:fill="FFFFFF"/>
        </w:rPr>
        <w:t xml:space="preserve"> (White </w:t>
      </w:r>
      <w:r w:rsidRPr="00D70982">
        <w:rPr>
          <w:color w:val="222222"/>
          <w:shd w:val="clear" w:color="auto" w:fill="FFFFFF"/>
        </w:rPr>
        <w:lastRenderedPageBreak/>
        <w:t>sturgeon fish) with accession number ABO15549 was selected as the outgroup. Gamma (mean) was selected for rate heterogeneity, 100 for replicates and the +I (ML estimate) for the proportion of invariant sites.</w:t>
      </w:r>
    </w:p>
    <w:p w14:paraId="3DC77116" w14:textId="77777777" w:rsidR="00D70982" w:rsidRPr="00D70982" w:rsidRDefault="00D70982" w:rsidP="00D70982">
      <w:pPr>
        <w:pStyle w:val="NormalWeb"/>
        <w:spacing w:before="240" w:beforeAutospacing="0" w:after="240" w:afterAutospacing="0" w:line="480" w:lineRule="auto"/>
      </w:pPr>
      <w:r w:rsidRPr="00D70982">
        <w:rPr>
          <w:color w:val="222222"/>
          <w:shd w:val="clear" w:color="auto" w:fill="FFFFFF"/>
        </w:rPr>
        <w:t>        </w:t>
      </w:r>
      <w:r w:rsidRPr="00D70982">
        <w:rPr>
          <w:rStyle w:val="apple-tab-span"/>
          <w:color w:val="222222"/>
          <w:shd w:val="clear" w:color="auto" w:fill="FFFFFF"/>
        </w:rPr>
        <w:tab/>
      </w:r>
      <w:r w:rsidRPr="00D70982">
        <w:rPr>
          <w:color w:val="222222"/>
          <w:shd w:val="clear" w:color="auto" w:fill="FFFFFF"/>
        </w:rPr>
        <w:t xml:space="preserve">Following the phylogenetic analysis with </w:t>
      </w:r>
      <w:proofErr w:type="spellStart"/>
      <w:r w:rsidRPr="00D70982">
        <w:rPr>
          <w:color w:val="222222"/>
          <w:shd w:val="clear" w:color="auto" w:fill="FFFFFF"/>
        </w:rPr>
        <w:t>RAxML</w:t>
      </w:r>
      <w:proofErr w:type="spellEnd"/>
      <w:r w:rsidRPr="00D70982">
        <w:rPr>
          <w:color w:val="222222"/>
          <w:shd w:val="clear" w:color="auto" w:fill="FFFFFF"/>
        </w:rPr>
        <w:t xml:space="preserve">, the best tree generated (figure 2) visualized with </w:t>
      </w:r>
      <w:proofErr w:type="spellStart"/>
      <w:r w:rsidRPr="00D70982">
        <w:rPr>
          <w:color w:val="222222"/>
          <w:shd w:val="clear" w:color="auto" w:fill="FFFFFF"/>
        </w:rPr>
        <w:t>FigTree</w:t>
      </w:r>
      <w:proofErr w:type="spellEnd"/>
      <w:r w:rsidRPr="00D70982">
        <w:rPr>
          <w:color w:val="222222"/>
          <w:shd w:val="clear" w:color="auto" w:fill="FFFFFF"/>
        </w:rPr>
        <w:t xml:space="preserve"> v1.4.4 was then redrawn to model the </w:t>
      </w:r>
      <w:proofErr w:type="spellStart"/>
      <w:r w:rsidRPr="00D70982">
        <w:rPr>
          <w:color w:val="222222"/>
          <w:shd w:val="clear" w:color="auto" w:fill="FFFFFF"/>
        </w:rPr>
        <w:t>Zoonomia</w:t>
      </w:r>
      <w:proofErr w:type="spellEnd"/>
      <w:r w:rsidRPr="00D70982">
        <w:rPr>
          <w:color w:val="222222"/>
          <w:shd w:val="clear" w:color="auto" w:fill="FFFFFF"/>
        </w:rPr>
        <w:t xml:space="preserve"> project phylogenetic tree of mammalian species (</w:t>
      </w:r>
      <w:proofErr w:type="spellStart"/>
      <w:r w:rsidRPr="00D70982">
        <w:rPr>
          <w:color w:val="222222"/>
          <w:shd w:val="clear" w:color="auto" w:fill="FFFFFF"/>
        </w:rPr>
        <w:t>Zoonomia</w:t>
      </w:r>
      <w:proofErr w:type="spellEnd"/>
      <w:r w:rsidRPr="00D70982">
        <w:rPr>
          <w:color w:val="222222"/>
          <w:shd w:val="clear" w:color="auto" w:fill="FFFFFF"/>
        </w:rPr>
        <w:t xml:space="preserve"> consortium, 2020) using Mesquite 3.81.</w:t>
      </w:r>
    </w:p>
    <w:p w14:paraId="274A3109" w14:textId="7875E4A5" w:rsidR="00D70982" w:rsidRPr="00D70982" w:rsidRDefault="00D70982" w:rsidP="00D70982">
      <w:pPr>
        <w:pStyle w:val="NormalWeb"/>
        <w:spacing w:before="240" w:beforeAutospacing="0" w:after="160" w:afterAutospacing="0" w:line="480" w:lineRule="auto"/>
      </w:pPr>
      <w:r w:rsidRPr="00D70982">
        <w:rPr>
          <w:b/>
          <w:bCs/>
          <w:color w:val="000000"/>
        </w:rPr>
        <w:t>2.4</w:t>
      </w:r>
      <w:r w:rsidRPr="00D70982">
        <w:rPr>
          <w:color w:val="000000"/>
        </w:rPr>
        <w:t xml:space="preserve"> </w:t>
      </w:r>
      <w:r w:rsidRPr="00D70982">
        <w:rPr>
          <w:b/>
          <w:bCs/>
          <w:color w:val="000000"/>
        </w:rPr>
        <w:t>Reconstruction</w:t>
      </w:r>
      <w:r w:rsidRPr="00D70982">
        <w:rPr>
          <w:b/>
          <w:bCs/>
          <w:color w:val="000000"/>
        </w:rPr>
        <w:t xml:space="preserve"> of Ancestral Sequences</w:t>
      </w:r>
    </w:p>
    <w:p w14:paraId="6447EA27" w14:textId="77777777" w:rsidR="00D70982" w:rsidRPr="00D70982" w:rsidRDefault="00D70982" w:rsidP="00D70982">
      <w:pPr>
        <w:pStyle w:val="NormalWeb"/>
        <w:spacing w:before="240" w:beforeAutospacing="0" w:after="240" w:afterAutospacing="0" w:line="480" w:lineRule="auto"/>
      </w:pPr>
      <w:r w:rsidRPr="00D70982">
        <w:rPr>
          <w:color w:val="000000"/>
        </w:rPr>
        <w:t xml:space="preserve">The tree output </w:t>
      </w:r>
      <w:proofErr w:type="spellStart"/>
      <w:r w:rsidRPr="00D70982">
        <w:rPr>
          <w:color w:val="000000"/>
        </w:rPr>
        <w:t>newick</w:t>
      </w:r>
      <w:proofErr w:type="spellEnd"/>
      <w:r w:rsidRPr="00D70982">
        <w:rPr>
          <w:color w:val="000000"/>
        </w:rPr>
        <w:t xml:space="preserve"> format from mesquite and all 126 MSA sequences were entered into PAML version 4.9j (Yang, 1997) as tree file and sequence file respectively following the CODEML program specification and parameters in table 1 below.  </w:t>
      </w:r>
    </w:p>
    <w:p w14:paraId="35EEC9BD" w14:textId="77777777" w:rsidR="00D70982" w:rsidRPr="00D70982" w:rsidRDefault="00D70982" w:rsidP="00D70982">
      <w:pPr>
        <w:pStyle w:val="NormalWeb"/>
        <w:spacing w:before="240" w:beforeAutospacing="0" w:after="240" w:afterAutospacing="0"/>
        <w:jc w:val="both"/>
      </w:pPr>
      <w:r w:rsidRPr="00D70982">
        <w:rPr>
          <w:b/>
          <w:bCs/>
          <w:color w:val="000000"/>
        </w:rPr>
        <w:t xml:space="preserve">Table 1:  </w:t>
      </w:r>
      <w:r w:rsidRPr="00D70982">
        <w:rPr>
          <w:color w:val="000000"/>
        </w:rPr>
        <w:t>Parameters used for the phylogenetic analysis using PAML.</w:t>
      </w:r>
    </w:p>
    <w:tbl>
      <w:tblPr>
        <w:tblW w:w="0" w:type="auto"/>
        <w:tblCellMar>
          <w:top w:w="15" w:type="dxa"/>
          <w:left w:w="15" w:type="dxa"/>
          <w:bottom w:w="15" w:type="dxa"/>
          <w:right w:w="15" w:type="dxa"/>
        </w:tblCellMar>
        <w:tblLook w:val="04A0" w:firstRow="1" w:lastRow="0" w:firstColumn="1" w:lastColumn="0" w:noHBand="0" w:noVBand="1"/>
      </w:tblPr>
      <w:tblGrid>
        <w:gridCol w:w="8096"/>
        <w:gridCol w:w="1234"/>
      </w:tblGrid>
      <w:tr w:rsidR="00D70982" w:rsidRPr="00D70982" w14:paraId="12912A72" w14:textId="77777777" w:rsidTr="00D70982">
        <w:trPr>
          <w:trHeight w:val="765"/>
        </w:trPr>
        <w:tc>
          <w:tcPr>
            <w:tcW w:w="0" w:type="auto"/>
            <w:tcBorders>
              <w:top w:val="single" w:sz="12" w:space="0" w:color="000000"/>
              <w:left w:val="single" w:sz="12" w:space="0" w:color="000000"/>
              <w:bottom w:val="single" w:sz="12" w:space="0" w:color="000000"/>
              <w:right w:val="single" w:sz="6" w:space="0" w:color="000000"/>
            </w:tcBorders>
            <w:tcMar>
              <w:top w:w="0" w:type="dxa"/>
              <w:left w:w="100" w:type="dxa"/>
              <w:bottom w:w="0" w:type="dxa"/>
              <w:right w:w="100" w:type="dxa"/>
            </w:tcMar>
            <w:hideMark/>
          </w:tcPr>
          <w:p w14:paraId="24BE1CE5" w14:textId="77777777" w:rsidR="00D70982" w:rsidRPr="00D70982" w:rsidRDefault="00D70982">
            <w:pPr>
              <w:pStyle w:val="NormalWeb"/>
              <w:spacing w:before="240" w:beforeAutospacing="0" w:after="240" w:afterAutospacing="0" w:line="480" w:lineRule="auto"/>
              <w:ind w:left="140" w:right="140"/>
              <w:jc w:val="center"/>
            </w:pPr>
            <w:r w:rsidRPr="00D70982">
              <w:rPr>
                <w:b/>
                <w:bCs/>
                <w:color w:val="000000"/>
              </w:rPr>
              <w:t>Parameter</w:t>
            </w:r>
          </w:p>
        </w:tc>
        <w:tc>
          <w:tcPr>
            <w:tcW w:w="0" w:type="auto"/>
            <w:tcBorders>
              <w:top w:val="single" w:sz="18" w:space="0" w:color="000000"/>
              <w:left w:val="single" w:sz="6" w:space="0" w:color="000000"/>
              <w:bottom w:val="single" w:sz="12" w:space="0" w:color="000000"/>
              <w:right w:val="single" w:sz="12" w:space="0" w:color="000000"/>
            </w:tcBorders>
            <w:tcMar>
              <w:top w:w="0" w:type="dxa"/>
              <w:left w:w="100" w:type="dxa"/>
              <w:bottom w:w="0" w:type="dxa"/>
              <w:right w:w="100" w:type="dxa"/>
            </w:tcMar>
            <w:hideMark/>
          </w:tcPr>
          <w:p w14:paraId="2C6750BD" w14:textId="77777777" w:rsidR="00D70982" w:rsidRPr="00D70982" w:rsidRDefault="00D70982">
            <w:pPr>
              <w:pStyle w:val="NormalWeb"/>
              <w:spacing w:before="240" w:beforeAutospacing="0" w:after="240" w:afterAutospacing="0" w:line="480" w:lineRule="auto"/>
              <w:ind w:left="140" w:right="140"/>
              <w:jc w:val="center"/>
            </w:pPr>
            <w:r w:rsidRPr="00D70982">
              <w:rPr>
                <w:b/>
                <w:bCs/>
                <w:color w:val="000000"/>
              </w:rPr>
              <w:t>Value</w:t>
            </w:r>
          </w:p>
        </w:tc>
      </w:tr>
      <w:tr w:rsidR="00D70982" w:rsidRPr="00D70982" w14:paraId="6CEFE93B" w14:textId="77777777" w:rsidTr="00D70982">
        <w:trPr>
          <w:trHeight w:val="750"/>
        </w:trPr>
        <w:tc>
          <w:tcPr>
            <w:tcW w:w="0" w:type="auto"/>
            <w:tcBorders>
              <w:top w:val="single" w:sz="12"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160B56" w14:textId="78755F1F" w:rsidR="00D70982" w:rsidRPr="00D70982" w:rsidRDefault="005C619F">
            <w:pPr>
              <w:pStyle w:val="NormalWeb"/>
              <w:spacing w:before="240" w:beforeAutospacing="0" w:after="240" w:afterAutospacing="0" w:line="480" w:lineRule="auto"/>
              <w:ind w:left="140" w:right="140"/>
            </w:pPr>
            <w:proofErr w:type="spellStart"/>
            <w:r w:rsidRPr="00D70982">
              <w:rPr>
                <w:color w:val="000000"/>
              </w:rPr>
              <w:t>O</w:t>
            </w:r>
            <w:r w:rsidR="00D70982" w:rsidRPr="00D70982">
              <w:rPr>
                <w:color w:val="000000"/>
              </w:rPr>
              <w:t>utfile</w:t>
            </w:r>
            <w:proofErr w:type="spellEnd"/>
          </w:p>
        </w:tc>
        <w:tc>
          <w:tcPr>
            <w:tcW w:w="0" w:type="auto"/>
            <w:tcBorders>
              <w:top w:val="single" w:sz="12"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76BDDDB9"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mlc</w:t>
            </w:r>
            <w:proofErr w:type="spellEnd"/>
          </w:p>
        </w:tc>
      </w:tr>
      <w:tr w:rsidR="00D70982" w:rsidRPr="00D70982" w14:paraId="7B6A5548"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D37358"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aaRatefile</w:t>
            </w:r>
            <w:proofErr w:type="spellEnd"/>
          </w:p>
        </w:tc>
        <w:tc>
          <w:tcPr>
            <w:tcW w:w="0" w:type="auto"/>
            <w:tcBorders>
              <w:top w:val="single" w:sz="6" w:space="0" w:color="000000"/>
              <w:left w:val="single" w:sz="6" w:space="0" w:color="000000"/>
              <w:bottom w:val="single" w:sz="6" w:space="0" w:color="000000"/>
              <w:right w:val="single" w:sz="12" w:space="0" w:color="000000"/>
            </w:tcBorders>
            <w:tcMar>
              <w:top w:w="0" w:type="dxa"/>
              <w:left w:w="100" w:type="dxa"/>
              <w:bottom w:w="0" w:type="dxa"/>
              <w:right w:w="100" w:type="dxa"/>
            </w:tcMar>
            <w:hideMark/>
          </w:tcPr>
          <w:p w14:paraId="2CFCDB00" w14:textId="77777777" w:rsidR="00D70982" w:rsidRPr="00D70982" w:rsidRDefault="00D70982">
            <w:pPr>
              <w:pStyle w:val="NormalWeb"/>
              <w:spacing w:before="240" w:beforeAutospacing="0" w:after="240" w:afterAutospacing="0" w:line="480" w:lineRule="auto"/>
              <w:ind w:left="140" w:right="140"/>
            </w:pPr>
            <w:r w:rsidRPr="00D70982">
              <w:rPr>
                <w:color w:val="000000"/>
              </w:rPr>
              <w:t>wag.dat</w:t>
            </w:r>
          </w:p>
        </w:tc>
      </w:tr>
      <w:tr w:rsidR="00D70982" w:rsidRPr="00D70982" w14:paraId="01935AC1"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569388" w14:textId="2CB49EF1" w:rsidR="00D70982" w:rsidRPr="00D70982" w:rsidRDefault="005C619F">
            <w:pPr>
              <w:pStyle w:val="NormalWeb"/>
              <w:spacing w:before="240" w:beforeAutospacing="0" w:after="240" w:afterAutospacing="0" w:line="480" w:lineRule="auto"/>
              <w:ind w:left="140" w:right="140"/>
            </w:pPr>
            <w:r w:rsidRPr="00D70982">
              <w:rPr>
                <w:color w:val="000000"/>
              </w:rPr>
              <w:t>N</w:t>
            </w:r>
            <w:r w:rsidR="00D70982" w:rsidRPr="00D70982">
              <w:rPr>
                <w:color w:val="000000"/>
              </w:rPr>
              <w:t>oisy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66A34B" w14:textId="77777777" w:rsidR="00D70982" w:rsidRPr="00D70982" w:rsidRDefault="00D70982">
            <w:pPr>
              <w:pStyle w:val="NormalWeb"/>
              <w:spacing w:before="240" w:beforeAutospacing="0" w:after="240" w:afterAutospacing="0" w:line="480" w:lineRule="auto"/>
              <w:ind w:left="140" w:right="140"/>
            </w:pPr>
            <w:r w:rsidRPr="00D70982">
              <w:rPr>
                <w:color w:val="000000"/>
              </w:rPr>
              <w:t>9</w:t>
            </w:r>
          </w:p>
        </w:tc>
      </w:tr>
      <w:tr w:rsidR="00D70982" w:rsidRPr="00D70982" w14:paraId="0491EFCE"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0D3DD0" w14:textId="142840F6" w:rsidR="00D70982" w:rsidRPr="00D70982" w:rsidRDefault="005C619F">
            <w:pPr>
              <w:pStyle w:val="NormalWeb"/>
              <w:spacing w:before="240" w:beforeAutospacing="0" w:after="240" w:afterAutospacing="0" w:line="480" w:lineRule="auto"/>
              <w:ind w:left="140" w:right="140"/>
            </w:pPr>
            <w:r w:rsidRPr="00D70982">
              <w:rPr>
                <w:color w:val="000000"/>
              </w:rPr>
              <w:t>M</w:t>
            </w:r>
            <w:r w:rsidR="00D70982" w:rsidRPr="00D70982">
              <w:rPr>
                <w:color w:val="000000"/>
              </w:rPr>
              <w:t>odel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00901AB" w14:textId="77777777" w:rsidR="00D70982" w:rsidRPr="00D70982" w:rsidRDefault="00D70982">
            <w:pPr>
              <w:pStyle w:val="NormalWeb"/>
              <w:spacing w:before="240" w:beforeAutospacing="0" w:after="240" w:afterAutospacing="0" w:line="480" w:lineRule="auto"/>
              <w:ind w:left="140" w:right="140"/>
            </w:pPr>
            <w:r w:rsidRPr="00D70982">
              <w:rPr>
                <w:color w:val="000000"/>
              </w:rPr>
              <w:t>3</w:t>
            </w:r>
          </w:p>
        </w:tc>
      </w:tr>
      <w:tr w:rsidR="00D70982" w:rsidRPr="00D70982" w14:paraId="4E2DAEA4"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A95234"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lastRenderedPageBreak/>
              <w:t>fix_alpha</w:t>
            </w:r>
            <w:proofErr w:type="spellEnd"/>
            <w:r w:rsidRPr="00D70982">
              <w:rPr>
                <w:color w:val="000000"/>
              </w:rPr>
              <w:t xml:space="preserve">, clock, </w:t>
            </w:r>
            <w:proofErr w:type="spellStart"/>
            <w:r w:rsidRPr="00D70982">
              <w:rPr>
                <w:color w:val="000000"/>
              </w:rPr>
              <w:t>RateAncestor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3C380B7" w14:textId="77777777" w:rsidR="00D70982" w:rsidRPr="00D70982" w:rsidRDefault="00D70982">
            <w:pPr>
              <w:pStyle w:val="NormalWeb"/>
              <w:spacing w:before="240" w:beforeAutospacing="0" w:after="240" w:afterAutospacing="0" w:line="480" w:lineRule="auto"/>
              <w:ind w:left="140" w:right="140"/>
            </w:pPr>
            <w:r w:rsidRPr="00D70982">
              <w:rPr>
                <w:color w:val="000000"/>
              </w:rPr>
              <w:t>1</w:t>
            </w:r>
          </w:p>
        </w:tc>
      </w:tr>
      <w:tr w:rsidR="00D70982" w:rsidRPr="00D70982" w14:paraId="5B652B20"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91B254" w14:textId="77777777" w:rsidR="00D70982" w:rsidRPr="00D70982" w:rsidRDefault="00D70982">
            <w:pPr>
              <w:pStyle w:val="NormalWeb"/>
              <w:spacing w:before="240" w:beforeAutospacing="0" w:after="240" w:afterAutospacing="0" w:line="480" w:lineRule="auto"/>
              <w:ind w:left="140" w:right="140"/>
            </w:pPr>
            <w:r w:rsidRPr="00D70982">
              <w:rPr>
                <w:color w:val="000000"/>
              </w:rPr>
              <w:t xml:space="preserve">verbose, </w:t>
            </w:r>
            <w:proofErr w:type="spellStart"/>
            <w:r w:rsidRPr="00D70982">
              <w:rPr>
                <w:color w:val="000000"/>
              </w:rPr>
              <w:t>seqtype</w:t>
            </w:r>
            <w:proofErr w:type="spellEnd"/>
            <w:r w:rsidRPr="00D70982">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7317CE" w14:textId="77777777" w:rsidR="00D70982" w:rsidRPr="00D70982" w:rsidRDefault="00D70982">
            <w:pPr>
              <w:pStyle w:val="NormalWeb"/>
              <w:spacing w:before="240" w:beforeAutospacing="0" w:after="240" w:afterAutospacing="0" w:line="480" w:lineRule="auto"/>
              <w:ind w:left="140" w:right="140"/>
            </w:pPr>
            <w:r w:rsidRPr="00D70982">
              <w:rPr>
                <w:color w:val="000000"/>
              </w:rPr>
              <w:t>2</w:t>
            </w:r>
          </w:p>
        </w:tc>
      </w:tr>
      <w:tr w:rsidR="00D70982" w:rsidRPr="00D70982" w14:paraId="726AD571" w14:textId="77777777" w:rsidTr="00D70982">
        <w:trPr>
          <w:trHeight w:val="12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345D0A" w14:textId="77777777" w:rsidR="00D70982" w:rsidRPr="00D70982" w:rsidRDefault="00D70982">
            <w:pPr>
              <w:pStyle w:val="NormalWeb"/>
              <w:spacing w:before="240" w:beforeAutospacing="0" w:after="240" w:afterAutospacing="0" w:line="480" w:lineRule="auto"/>
              <w:ind w:left="140" w:right="140"/>
            </w:pPr>
            <w:proofErr w:type="spellStart"/>
            <w:r w:rsidRPr="00D70982">
              <w:rPr>
                <w:color w:val="000000"/>
              </w:rPr>
              <w:t>runmode</w:t>
            </w:r>
            <w:proofErr w:type="spellEnd"/>
            <w:r w:rsidRPr="00D70982">
              <w:rPr>
                <w:color w:val="000000"/>
              </w:rPr>
              <w:t xml:space="preserve">, </w:t>
            </w:r>
            <w:proofErr w:type="spellStart"/>
            <w:r w:rsidRPr="00D70982">
              <w:rPr>
                <w:color w:val="000000"/>
              </w:rPr>
              <w:t>getSE</w:t>
            </w:r>
            <w:proofErr w:type="spellEnd"/>
            <w:r w:rsidRPr="00D70982">
              <w:rPr>
                <w:color w:val="000000"/>
              </w:rPr>
              <w:t xml:space="preserve">, </w:t>
            </w:r>
            <w:proofErr w:type="spellStart"/>
            <w:r w:rsidRPr="00D70982">
              <w:rPr>
                <w:color w:val="000000"/>
              </w:rPr>
              <w:t>aaDist</w:t>
            </w:r>
            <w:proofErr w:type="spellEnd"/>
            <w:r w:rsidRPr="00D70982">
              <w:rPr>
                <w:color w:val="000000"/>
              </w:rPr>
              <w:t xml:space="preserve">, </w:t>
            </w:r>
            <w:proofErr w:type="spellStart"/>
            <w:r w:rsidRPr="00D70982">
              <w:rPr>
                <w:color w:val="000000"/>
              </w:rPr>
              <w:t>NSsites</w:t>
            </w:r>
            <w:proofErr w:type="spellEnd"/>
            <w:r w:rsidRPr="00D70982">
              <w:rPr>
                <w:color w:val="000000"/>
              </w:rPr>
              <w:t xml:space="preserve">, </w:t>
            </w:r>
            <w:proofErr w:type="spellStart"/>
            <w:r w:rsidRPr="00D70982">
              <w:rPr>
                <w:color w:val="000000"/>
              </w:rPr>
              <w:t>Mgene</w:t>
            </w:r>
            <w:proofErr w:type="spellEnd"/>
            <w:r w:rsidRPr="00D70982">
              <w:rPr>
                <w:color w:val="000000"/>
              </w:rPr>
              <w:t xml:space="preserve">, alpha, </w:t>
            </w:r>
            <w:proofErr w:type="spellStart"/>
            <w:r w:rsidRPr="00D70982">
              <w:rPr>
                <w:color w:val="000000"/>
              </w:rPr>
              <w:t>Malpha</w:t>
            </w:r>
            <w:proofErr w:type="spellEnd"/>
            <w:r w:rsidRPr="00D70982">
              <w:rPr>
                <w:color w:val="000000"/>
              </w:rPr>
              <w:t xml:space="preserve">, </w:t>
            </w:r>
            <w:proofErr w:type="spellStart"/>
            <w:r w:rsidRPr="00D70982">
              <w:rPr>
                <w:color w:val="000000"/>
              </w:rPr>
              <w:t>getSE</w:t>
            </w:r>
            <w:proofErr w:type="spellEnd"/>
            <w:r w:rsidRPr="00D70982">
              <w:rPr>
                <w:color w:val="000000"/>
              </w:rPr>
              <w:t xml:space="preserve">, </w:t>
            </w:r>
            <w:proofErr w:type="spellStart"/>
            <w:r w:rsidRPr="00D70982">
              <w:rPr>
                <w:color w:val="000000"/>
              </w:rPr>
              <w:t>cleandata</w:t>
            </w:r>
            <w:proofErr w:type="spellEnd"/>
            <w:r w:rsidRPr="00D70982">
              <w:rPr>
                <w:color w:val="000000"/>
              </w:rPr>
              <w:t xml:space="preserve">, </w:t>
            </w:r>
            <w:proofErr w:type="spellStart"/>
            <w:r w:rsidRPr="00D70982">
              <w:rPr>
                <w:color w:val="000000"/>
              </w:rPr>
              <w:t>fix_blength</w:t>
            </w:r>
            <w:proofErr w:type="spellEnd"/>
            <w:r w:rsidRPr="00D70982">
              <w:rPr>
                <w:color w:val="000000"/>
              </w:rPr>
              <w:t>, method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E2307C" w14:textId="77777777" w:rsidR="00D70982" w:rsidRPr="00D70982" w:rsidRDefault="00D70982">
            <w:pPr>
              <w:pStyle w:val="NormalWeb"/>
              <w:spacing w:before="240" w:beforeAutospacing="0" w:after="240" w:afterAutospacing="0" w:line="480" w:lineRule="auto"/>
              <w:ind w:left="140" w:right="140"/>
            </w:pPr>
            <w:r w:rsidRPr="00D70982">
              <w:rPr>
                <w:color w:val="000000"/>
              </w:rPr>
              <w:t>0</w:t>
            </w:r>
          </w:p>
        </w:tc>
      </w:tr>
      <w:tr w:rsidR="00D70982" w:rsidRPr="00D70982" w14:paraId="49EE747C" w14:textId="77777777" w:rsidTr="00D70982">
        <w:trPr>
          <w:trHeight w:val="73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8B4C6F" w14:textId="77777777" w:rsidR="00D70982" w:rsidRPr="00D70982" w:rsidRDefault="00D70982">
            <w:pPr>
              <w:pStyle w:val="NormalWeb"/>
              <w:spacing w:before="240" w:beforeAutospacing="0" w:after="240" w:afterAutospacing="0" w:line="480" w:lineRule="auto"/>
              <w:ind w:left="140" w:right="140"/>
            </w:pPr>
            <w:r w:rsidRPr="00D70982">
              <w:rPr>
                <w:color w:val="000000"/>
              </w:rPr>
              <w:t>Small_Diff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0005E2" w14:textId="77777777" w:rsidR="00D70982" w:rsidRPr="00D70982" w:rsidRDefault="00D70982">
            <w:pPr>
              <w:pStyle w:val="NormalWeb"/>
              <w:spacing w:before="240" w:beforeAutospacing="0" w:after="240" w:afterAutospacing="0" w:line="480" w:lineRule="auto"/>
              <w:ind w:left="140" w:right="140"/>
            </w:pPr>
            <w:r w:rsidRPr="00D70982">
              <w:rPr>
                <w:color w:val="000000"/>
              </w:rPr>
              <w:t>.5e-6</w:t>
            </w:r>
          </w:p>
        </w:tc>
      </w:tr>
    </w:tbl>
    <w:p w14:paraId="5BF79A87" w14:textId="77777777" w:rsidR="00D70982" w:rsidRPr="00D70982" w:rsidRDefault="00D70982" w:rsidP="00D70982">
      <w:pPr>
        <w:pStyle w:val="NormalWeb"/>
        <w:spacing w:before="240" w:beforeAutospacing="0" w:after="240" w:afterAutospacing="0"/>
        <w:jc w:val="both"/>
      </w:pPr>
      <w:r w:rsidRPr="00D70982">
        <w:rPr>
          <w:color w:val="000000"/>
        </w:rPr>
        <w:br/>
      </w:r>
      <w:r w:rsidRPr="00D70982">
        <w:rPr>
          <w:color w:val="000000"/>
        </w:rPr>
        <w:br/>
      </w:r>
    </w:p>
    <w:p w14:paraId="44F012F2" w14:textId="77777777" w:rsidR="00D70982" w:rsidRPr="00D70982" w:rsidRDefault="00D70982" w:rsidP="00D70982">
      <w:pPr>
        <w:pStyle w:val="NormalWeb"/>
        <w:spacing w:before="240" w:beforeAutospacing="0" w:after="240" w:afterAutospacing="0"/>
        <w:jc w:val="both"/>
      </w:pPr>
      <w:r w:rsidRPr="00D70982">
        <w:rPr>
          <w:b/>
          <w:bCs/>
          <w:color w:val="000000"/>
        </w:rPr>
        <w:t> </w:t>
      </w:r>
    </w:p>
    <w:p w14:paraId="4913A8F4" w14:textId="77777777" w:rsidR="00D70982" w:rsidRPr="00D70982" w:rsidRDefault="00D70982" w:rsidP="00D70982">
      <w:pPr>
        <w:pStyle w:val="NormalWeb"/>
        <w:spacing w:before="240" w:beforeAutospacing="0" w:after="240" w:afterAutospacing="0"/>
        <w:jc w:val="both"/>
      </w:pPr>
      <w:r w:rsidRPr="00D70982">
        <w:rPr>
          <w:b/>
          <w:bCs/>
          <w:color w:val="000000"/>
        </w:rPr>
        <w:t> </w:t>
      </w:r>
    </w:p>
    <w:p w14:paraId="124566B8" w14:textId="77777777" w:rsidR="00D70982" w:rsidRPr="00D70982" w:rsidRDefault="00D70982" w:rsidP="00D70982">
      <w:pPr>
        <w:pStyle w:val="NormalWeb"/>
        <w:spacing w:before="240" w:beforeAutospacing="0" w:after="0" w:afterAutospacing="0"/>
      </w:pPr>
      <w:r w:rsidRPr="00D70982">
        <w:rPr>
          <w:b/>
          <w:bCs/>
          <w:color w:val="000000"/>
        </w:rPr>
        <w:t> </w:t>
      </w:r>
    </w:p>
    <w:p w14:paraId="0B825EAA" w14:textId="77777777" w:rsidR="00D70982" w:rsidRPr="00D70982" w:rsidRDefault="00D70982" w:rsidP="00D70982">
      <w:pPr>
        <w:pStyle w:val="NormalWeb"/>
        <w:spacing w:before="240" w:beforeAutospacing="0" w:after="0" w:afterAutospacing="0"/>
      </w:pPr>
      <w:r w:rsidRPr="00D70982">
        <w:rPr>
          <w:b/>
          <w:bCs/>
          <w:color w:val="000000"/>
        </w:rPr>
        <w:t> </w:t>
      </w:r>
    </w:p>
    <w:p w14:paraId="475EA032" w14:textId="77777777" w:rsidR="00D70982" w:rsidRDefault="00D70982" w:rsidP="00D70982">
      <w:pPr>
        <w:pStyle w:val="NormalWeb"/>
        <w:spacing w:before="240" w:beforeAutospacing="0" w:after="0" w:afterAutospacing="0"/>
        <w:rPr>
          <w:b/>
          <w:bCs/>
          <w:color w:val="000000"/>
        </w:rPr>
      </w:pPr>
    </w:p>
    <w:p w14:paraId="395A4DA7" w14:textId="77777777" w:rsidR="00D70982" w:rsidRDefault="00D70982" w:rsidP="00D70982">
      <w:pPr>
        <w:pStyle w:val="NormalWeb"/>
        <w:spacing w:before="240" w:beforeAutospacing="0" w:after="0" w:afterAutospacing="0"/>
        <w:rPr>
          <w:b/>
          <w:bCs/>
          <w:color w:val="000000"/>
        </w:rPr>
      </w:pPr>
    </w:p>
    <w:p w14:paraId="3A839D30" w14:textId="77777777" w:rsidR="00D70982" w:rsidRDefault="00D70982" w:rsidP="00D70982">
      <w:pPr>
        <w:pStyle w:val="NormalWeb"/>
        <w:spacing w:before="240" w:beforeAutospacing="0" w:after="0" w:afterAutospacing="0"/>
        <w:rPr>
          <w:b/>
          <w:bCs/>
          <w:color w:val="000000"/>
        </w:rPr>
      </w:pPr>
    </w:p>
    <w:p w14:paraId="2843F05B" w14:textId="77777777" w:rsidR="00D70982" w:rsidRDefault="00D70982" w:rsidP="00D70982">
      <w:pPr>
        <w:pStyle w:val="NormalWeb"/>
        <w:spacing w:before="240" w:beforeAutospacing="0" w:after="0" w:afterAutospacing="0"/>
        <w:rPr>
          <w:b/>
          <w:bCs/>
          <w:color w:val="000000"/>
        </w:rPr>
      </w:pPr>
    </w:p>
    <w:p w14:paraId="37C0A519" w14:textId="77777777" w:rsidR="00D70982" w:rsidRDefault="00D70982" w:rsidP="00D70982">
      <w:pPr>
        <w:pStyle w:val="NormalWeb"/>
        <w:spacing w:before="240" w:beforeAutospacing="0" w:after="0" w:afterAutospacing="0"/>
        <w:rPr>
          <w:b/>
          <w:bCs/>
          <w:color w:val="000000"/>
        </w:rPr>
      </w:pPr>
    </w:p>
    <w:p w14:paraId="012A9C4D" w14:textId="77777777" w:rsidR="00D70982" w:rsidRDefault="00D70982" w:rsidP="00D70982">
      <w:pPr>
        <w:pStyle w:val="NormalWeb"/>
        <w:spacing w:before="240" w:beforeAutospacing="0" w:after="0" w:afterAutospacing="0"/>
        <w:rPr>
          <w:b/>
          <w:bCs/>
          <w:color w:val="000000"/>
        </w:rPr>
      </w:pPr>
    </w:p>
    <w:p w14:paraId="4CFA10B6" w14:textId="77777777" w:rsidR="00D70982" w:rsidRDefault="00D70982" w:rsidP="00D70982">
      <w:pPr>
        <w:pStyle w:val="NormalWeb"/>
        <w:spacing w:before="240" w:beforeAutospacing="0" w:after="0" w:afterAutospacing="0"/>
        <w:rPr>
          <w:b/>
          <w:bCs/>
          <w:color w:val="000000"/>
        </w:rPr>
      </w:pPr>
    </w:p>
    <w:p w14:paraId="6A38B2DD" w14:textId="77777777" w:rsidR="005C619F" w:rsidRDefault="005C619F" w:rsidP="00D70982">
      <w:pPr>
        <w:pStyle w:val="NormalWeb"/>
        <w:spacing w:before="240" w:beforeAutospacing="0" w:after="0" w:afterAutospacing="0"/>
        <w:rPr>
          <w:b/>
          <w:bCs/>
          <w:color w:val="000000"/>
        </w:rPr>
      </w:pPr>
    </w:p>
    <w:p w14:paraId="5F0965B5" w14:textId="77777777" w:rsidR="005C619F" w:rsidRDefault="005C619F" w:rsidP="00D70982">
      <w:pPr>
        <w:pStyle w:val="NormalWeb"/>
        <w:spacing w:before="240" w:beforeAutospacing="0" w:after="0" w:afterAutospacing="0"/>
        <w:rPr>
          <w:b/>
          <w:bCs/>
          <w:color w:val="000000"/>
        </w:rPr>
      </w:pPr>
    </w:p>
    <w:p w14:paraId="23764D9E" w14:textId="1C32AC51" w:rsidR="00D70982" w:rsidRPr="00D70982" w:rsidRDefault="00D70982" w:rsidP="00D70982">
      <w:pPr>
        <w:pStyle w:val="NormalWeb"/>
        <w:spacing w:before="240" w:beforeAutospacing="0" w:after="0" w:afterAutospacing="0"/>
      </w:pPr>
      <w:r w:rsidRPr="00D70982">
        <w:rPr>
          <w:b/>
          <w:bCs/>
          <w:color w:val="000000"/>
        </w:rPr>
        <w:lastRenderedPageBreak/>
        <w:t>3.0</w:t>
      </w:r>
      <w:r w:rsidRPr="00D70982">
        <w:rPr>
          <w:color w:val="000000"/>
        </w:rPr>
        <w:t> </w:t>
      </w:r>
      <w:r w:rsidRPr="00D70982">
        <w:rPr>
          <w:b/>
          <w:bCs/>
          <w:color w:val="000000"/>
        </w:rPr>
        <w:t>Result</w:t>
      </w:r>
    </w:p>
    <w:p w14:paraId="0C8C602C" w14:textId="77777777" w:rsidR="00D70982" w:rsidRPr="00D70982" w:rsidRDefault="00D70982" w:rsidP="00D70982">
      <w:pPr>
        <w:pStyle w:val="NormalWeb"/>
        <w:spacing w:before="240" w:beforeAutospacing="0" w:after="240" w:afterAutospacing="0" w:line="480" w:lineRule="auto"/>
      </w:pPr>
      <w:r w:rsidRPr="00D70982">
        <w:rPr>
          <w:b/>
          <w:bCs/>
          <w:color w:val="000000"/>
        </w:rPr>
        <w:t>3.1 Phylogenetic analysis</w:t>
      </w:r>
    </w:p>
    <w:p w14:paraId="00522D30" w14:textId="2C6E5C74" w:rsidR="00D70982" w:rsidRPr="00D70982" w:rsidRDefault="00D70982" w:rsidP="00D70982">
      <w:pPr>
        <w:pStyle w:val="NormalWeb"/>
        <w:spacing w:before="240" w:beforeAutospacing="0" w:after="240" w:afterAutospacing="0" w:line="480" w:lineRule="auto"/>
      </w:pPr>
      <w:r w:rsidRPr="00D70982">
        <w:rPr>
          <w:color w:val="000000"/>
        </w:rPr>
        <w:t xml:space="preserve">Following the analysis by </w:t>
      </w:r>
      <w:proofErr w:type="spellStart"/>
      <w:r w:rsidRPr="00D70982">
        <w:rPr>
          <w:color w:val="000000"/>
        </w:rPr>
        <w:t>RAxML</w:t>
      </w:r>
      <w:proofErr w:type="spellEnd"/>
      <w:r w:rsidRPr="00D70982">
        <w:rPr>
          <w:color w:val="000000"/>
        </w:rPr>
        <w:t xml:space="preserve">, the tree in figure 2 was redrawn using mesquite to follow </w:t>
      </w:r>
      <w:r w:rsidRPr="00D70982">
        <w:rPr>
          <w:color w:val="222222"/>
          <w:shd w:val="clear" w:color="auto" w:fill="FFFFFF"/>
        </w:rPr>
        <w:t xml:space="preserve">the </w:t>
      </w:r>
      <w:proofErr w:type="spellStart"/>
      <w:r w:rsidRPr="00D70982">
        <w:rPr>
          <w:color w:val="222222"/>
          <w:shd w:val="clear" w:color="auto" w:fill="FFFFFF"/>
        </w:rPr>
        <w:t>Zoonomia</w:t>
      </w:r>
      <w:proofErr w:type="spellEnd"/>
      <w:r w:rsidRPr="00D70982">
        <w:rPr>
          <w:color w:val="222222"/>
          <w:shd w:val="clear" w:color="auto" w:fill="FFFFFF"/>
        </w:rPr>
        <w:t xml:space="preserve"> project phylogenetic tree of mammalian species.</w:t>
      </w:r>
      <w:r w:rsidRPr="00D70982">
        <w:rPr>
          <w:noProof/>
          <w14:ligatures w14:val="standardContextual"/>
        </w:rPr>
        <w:t xml:space="preserve"> </w:t>
      </w:r>
      <w:r w:rsidR="005C619F">
        <w:rPr>
          <w:noProof/>
          <w14:ligatures w14:val="standardContextual"/>
        </w:rPr>
        <w:drawing>
          <wp:inline distT="0" distB="0" distL="0" distR="0" wp14:anchorId="1BFD781F" wp14:editId="5F4B4AF6">
            <wp:extent cx="6457547" cy="4517409"/>
            <wp:effectExtent l="0" t="0" r="0" b="0"/>
            <wp:docPr id="1129305104" name="Picture 15" descr="A black background with different colo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00611" name="Picture 15" descr="A black background with different colored arrow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8600" cy="4560119"/>
                    </a:xfrm>
                    <a:prstGeom prst="rect">
                      <a:avLst/>
                    </a:prstGeom>
                  </pic:spPr>
                </pic:pic>
              </a:graphicData>
            </a:graphic>
          </wp:inline>
        </w:drawing>
      </w:r>
    </w:p>
    <w:p w14:paraId="6B9C3C90" w14:textId="6558E587" w:rsidR="00D70982" w:rsidRPr="00D70982" w:rsidRDefault="00D70982" w:rsidP="00D70982">
      <w:pPr>
        <w:pStyle w:val="NormalWeb"/>
        <w:spacing w:before="240" w:beforeAutospacing="0" w:after="240" w:afterAutospacing="0" w:line="480" w:lineRule="auto"/>
      </w:pPr>
    </w:p>
    <w:p w14:paraId="63CC4E02" w14:textId="77777777" w:rsidR="00D70982" w:rsidRPr="00D70982" w:rsidRDefault="00D70982" w:rsidP="00D70982">
      <w:pPr>
        <w:pStyle w:val="NormalWeb"/>
        <w:spacing w:before="240" w:beforeAutospacing="0" w:after="240" w:afterAutospacing="0" w:line="480" w:lineRule="auto"/>
      </w:pPr>
      <w:r w:rsidRPr="00D70982">
        <w:rPr>
          <w:color w:val="000000"/>
        </w:rPr>
        <w:t> </w:t>
      </w:r>
    </w:p>
    <w:p w14:paraId="2F58C70C" w14:textId="5E57F501" w:rsidR="005C619F" w:rsidRPr="005C619F" w:rsidRDefault="00D70982" w:rsidP="00D70982">
      <w:pPr>
        <w:pStyle w:val="NormalWeb"/>
        <w:spacing w:before="240" w:beforeAutospacing="0" w:after="240" w:afterAutospacing="0" w:line="480" w:lineRule="auto"/>
      </w:pPr>
      <w:r w:rsidRPr="00D70982">
        <w:rPr>
          <w:b/>
          <w:bCs/>
          <w:color w:val="1F1F1F"/>
          <w:shd w:val="clear" w:color="auto" w:fill="FFFFFF"/>
        </w:rPr>
        <w:t>Figure 2</w:t>
      </w:r>
      <w:r w:rsidRPr="00D70982">
        <w:rPr>
          <w:color w:val="1F1F1F"/>
          <w:shd w:val="clear" w:color="auto" w:fill="FFFFFF"/>
        </w:rPr>
        <w:t xml:space="preserve">: </w:t>
      </w:r>
      <w:r w:rsidRPr="00D70982">
        <w:rPr>
          <w:b/>
          <w:bCs/>
          <w:color w:val="1F1F1F"/>
          <w:shd w:val="clear" w:color="auto" w:fill="FFFFFF"/>
        </w:rPr>
        <w:t xml:space="preserve">A </w:t>
      </w:r>
      <w:r>
        <w:rPr>
          <w:b/>
          <w:bCs/>
          <w:color w:val="1F1F1F"/>
          <w:shd w:val="clear" w:color="auto" w:fill="FFFFFF"/>
        </w:rPr>
        <w:t>collapsed phyl</w:t>
      </w:r>
      <w:r w:rsidRPr="00D70982">
        <w:rPr>
          <w:b/>
          <w:bCs/>
          <w:color w:val="1F1F1F"/>
          <w:shd w:val="clear" w:color="auto" w:fill="FFFFFF"/>
        </w:rPr>
        <w:t>ogram showing the evolutionary relationship of several mammalian species GULO protein sequences</w:t>
      </w:r>
      <w:r w:rsidRPr="00D70982">
        <w:rPr>
          <w:color w:val="1F1F1F"/>
          <w:shd w:val="clear" w:color="auto" w:fill="FFFFFF"/>
        </w:rPr>
        <w:t>. The tree was prepared using Figtree v1.4.4</w:t>
      </w:r>
    </w:p>
    <w:p w14:paraId="378C471A" w14:textId="77777777" w:rsidR="00D70982" w:rsidRPr="00D70982" w:rsidRDefault="00D70982" w:rsidP="00D70982">
      <w:pPr>
        <w:pStyle w:val="NormalWeb"/>
        <w:spacing w:before="240" w:beforeAutospacing="0" w:after="240" w:afterAutospacing="0" w:line="480" w:lineRule="auto"/>
      </w:pPr>
      <w:r w:rsidRPr="00D70982">
        <w:rPr>
          <w:b/>
          <w:bCs/>
          <w:color w:val="000000"/>
        </w:rPr>
        <w:lastRenderedPageBreak/>
        <w:t>3.2 Reconstruction of Ancestral Sequences</w:t>
      </w:r>
    </w:p>
    <w:p w14:paraId="1B909141" w14:textId="77777777" w:rsidR="00D70982" w:rsidRDefault="00D70982" w:rsidP="00D70982">
      <w:pPr>
        <w:pStyle w:val="NormalWeb"/>
        <w:spacing w:before="240" w:beforeAutospacing="0" w:after="240" w:afterAutospacing="0" w:line="480" w:lineRule="auto"/>
        <w:ind w:firstLine="20"/>
        <w:rPr>
          <w:color w:val="000000"/>
        </w:rPr>
      </w:pPr>
      <w:r w:rsidRPr="00D70982">
        <w:rPr>
          <w:color w:val="000000"/>
        </w:rPr>
        <w:t xml:space="preserve">After the sequences were ran through PAML, node 195 shown in figure three below (figure not drawn to scale) containing mammalian species belonging to the order </w:t>
      </w:r>
      <w:r w:rsidRPr="00D70982">
        <w:rPr>
          <w:i/>
          <w:iCs/>
          <w:color w:val="000000"/>
        </w:rPr>
        <w:t xml:space="preserve">Strepsirrhini </w:t>
      </w:r>
      <w:r w:rsidRPr="00D70982">
        <w:rPr>
          <w:color w:val="000000"/>
        </w:rPr>
        <w:t>is of interest.</w:t>
      </w:r>
    </w:p>
    <w:p w14:paraId="2F2F9F85" w14:textId="15E014C1" w:rsidR="005C619F" w:rsidRPr="00D70982" w:rsidRDefault="005C619F" w:rsidP="00D70982">
      <w:pPr>
        <w:pStyle w:val="NormalWeb"/>
        <w:spacing w:before="240" w:beforeAutospacing="0" w:after="240" w:afterAutospacing="0" w:line="480" w:lineRule="auto"/>
        <w:ind w:firstLine="20"/>
      </w:pPr>
      <w:r>
        <w:rPr>
          <w:noProof/>
          <w14:ligatures w14:val="standardContextual"/>
        </w:rPr>
        <w:drawing>
          <wp:inline distT="0" distB="0" distL="0" distR="0" wp14:anchorId="5088DAD2" wp14:editId="35A333FE">
            <wp:extent cx="4537514" cy="1331366"/>
            <wp:effectExtent l="0" t="0" r="0" b="2540"/>
            <wp:docPr id="1259749133" name="Picture 17" descr="A chart with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49133" name="Picture 17" descr="A chart with numbers and a number&#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64682" cy="1339337"/>
                    </a:xfrm>
                    <a:prstGeom prst="rect">
                      <a:avLst/>
                    </a:prstGeom>
                  </pic:spPr>
                </pic:pic>
              </a:graphicData>
            </a:graphic>
          </wp:inline>
        </w:drawing>
      </w:r>
    </w:p>
    <w:p w14:paraId="1421382B" w14:textId="1460FC57" w:rsidR="00D70982" w:rsidRPr="00D70982" w:rsidRDefault="00D70982" w:rsidP="00D70982">
      <w:pPr>
        <w:pStyle w:val="NormalWeb"/>
        <w:spacing w:before="240" w:beforeAutospacing="0" w:after="240" w:afterAutospacing="0" w:line="480" w:lineRule="auto"/>
      </w:pPr>
      <w:r w:rsidRPr="00D70982">
        <w:rPr>
          <w:b/>
          <w:bCs/>
          <w:color w:val="1F1F1F"/>
          <w:shd w:val="clear" w:color="auto" w:fill="FFFFFF"/>
        </w:rPr>
        <w:t>Figure 3</w:t>
      </w:r>
      <w:r w:rsidRPr="00D70982">
        <w:rPr>
          <w:color w:val="1F1F1F"/>
          <w:shd w:val="clear" w:color="auto" w:fill="FFFFFF"/>
        </w:rPr>
        <w:t xml:space="preserve">: </w:t>
      </w:r>
      <w:r w:rsidRPr="005C619F">
        <w:rPr>
          <w:b/>
          <w:bCs/>
          <w:color w:val="1F1F1F"/>
          <w:shd w:val="clear" w:color="auto" w:fill="FFFFFF"/>
        </w:rPr>
        <w:t xml:space="preserve">A section of the </w:t>
      </w:r>
      <w:r w:rsidR="005C619F" w:rsidRPr="005C619F">
        <w:rPr>
          <w:b/>
          <w:bCs/>
          <w:color w:val="1F1F1F"/>
          <w:shd w:val="clear" w:color="auto" w:fill="FFFFFF"/>
        </w:rPr>
        <w:t>phyl</w:t>
      </w:r>
      <w:r w:rsidRPr="005C619F">
        <w:rPr>
          <w:b/>
          <w:bCs/>
          <w:color w:val="1F1F1F"/>
          <w:shd w:val="clear" w:color="auto" w:fill="FFFFFF"/>
        </w:rPr>
        <w:t xml:space="preserve">ogram showing the node label for the mammalian species belonging to the </w:t>
      </w:r>
      <w:r w:rsidRPr="005C619F">
        <w:rPr>
          <w:b/>
          <w:bCs/>
          <w:i/>
          <w:iCs/>
          <w:color w:val="1F1F1F"/>
          <w:shd w:val="clear" w:color="auto" w:fill="FFFFFF"/>
        </w:rPr>
        <w:t>Strepsirrhini</w:t>
      </w:r>
      <w:r w:rsidRPr="005C619F">
        <w:rPr>
          <w:b/>
          <w:bCs/>
          <w:color w:val="1F1F1F"/>
          <w:shd w:val="clear" w:color="auto" w:fill="FFFFFF"/>
        </w:rPr>
        <w:t xml:space="preserve"> order</w:t>
      </w:r>
      <w:r w:rsidRPr="00D70982">
        <w:rPr>
          <w:color w:val="1F1F1F"/>
          <w:shd w:val="clear" w:color="auto" w:fill="FFFFFF"/>
        </w:rPr>
        <w:t>.</w:t>
      </w:r>
      <w:r w:rsidR="005C619F">
        <w:rPr>
          <w:color w:val="1F1F1F"/>
          <w:shd w:val="clear" w:color="auto" w:fill="FFFFFF"/>
        </w:rPr>
        <w:t xml:space="preserve"> </w:t>
      </w:r>
      <w:r w:rsidR="005C619F" w:rsidRPr="00D70982">
        <w:rPr>
          <w:color w:val="1F1F1F"/>
          <w:shd w:val="clear" w:color="auto" w:fill="FFFFFF"/>
        </w:rPr>
        <w:t>The tree was prepared using Figtree v1.4.4</w:t>
      </w:r>
    </w:p>
    <w:p w14:paraId="59747D05" w14:textId="77777777" w:rsidR="00D70982" w:rsidRPr="00D70982" w:rsidRDefault="00D70982" w:rsidP="00D70982">
      <w:pPr>
        <w:pStyle w:val="NormalWeb"/>
        <w:spacing w:before="240" w:beforeAutospacing="0" w:after="240" w:afterAutospacing="0" w:line="480" w:lineRule="auto"/>
        <w:ind w:firstLine="20"/>
      </w:pPr>
      <w:r w:rsidRPr="00D70982">
        <w:rPr>
          <w:color w:val="000000"/>
        </w:rPr>
        <w:t>Reconstruction of ancestral sequences using PAML showed that moving from node 195 to 196, the ancestral amino acid K (Lysine) at position 102 has a high probability (0.998) of being replaced by Q (Glutamine) with a probability of 1.000. Similarly, at position 137, the ancestral amino acid A (Alanine) is predicted to be replaced by S (Serine) with a high probability of 0.999. In total, moving from node 195 to node 196, a total of 15 amino acid replacement is predicted and their probabilities are shown in table 2 below.</w:t>
      </w:r>
    </w:p>
    <w:p w14:paraId="00FE5FB4" w14:textId="77777777" w:rsidR="005C619F" w:rsidRDefault="005C619F" w:rsidP="00D70982">
      <w:pPr>
        <w:pStyle w:val="NormalWeb"/>
        <w:spacing w:before="240" w:beforeAutospacing="0" w:after="240" w:afterAutospacing="0"/>
        <w:jc w:val="both"/>
        <w:rPr>
          <w:b/>
          <w:bCs/>
          <w:color w:val="000000"/>
        </w:rPr>
      </w:pPr>
    </w:p>
    <w:p w14:paraId="5034D23F" w14:textId="77777777" w:rsidR="005C619F" w:rsidRDefault="005C619F" w:rsidP="00D70982">
      <w:pPr>
        <w:pStyle w:val="NormalWeb"/>
        <w:spacing w:before="240" w:beforeAutospacing="0" w:after="240" w:afterAutospacing="0"/>
        <w:jc w:val="both"/>
        <w:rPr>
          <w:b/>
          <w:bCs/>
          <w:color w:val="000000"/>
        </w:rPr>
      </w:pPr>
    </w:p>
    <w:p w14:paraId="4017C385" w14:textId="77777777" w:rsidR="005C619F" w:rsidRDefault="005C619F" w:rsidP="00D70982">
      <w:pPr>
        <w:pStyle w:val="NormalWeb"/>
        <w:spacing w:before="240" w:beforeAutospacing="0" w:after="240" w:afterAutospacing="0"/>
        <w:jc w:val="both"/>
        <w:rPr>
          <w:b/>
          <w:bCs/>
          <w:color w:val="000000"/>
        </w:rPr>
      </w:pPr>
    </w:p>
    <w:p w14:paraId="76DFC2FF" w14:textId="77777777" w:rsidR="005C619F" w:rsidRDefault="005C619F" w:rsidP="00D70982">
      <w:pPr>
        <w:pStyle w:val="NormalWeb"/>
        <w:spacing w:before="240" w:beforeAutospacing="0" w:after="240" w:afterAutospacing="0"/>
        <w:jc w:val="both"/>
        <w:rPr>
          <w:b/>
          <w:bCs/>
          <w:color w:val="000000"/>
        </w:rPr>
      </w:pPr>
    </w:p>
    <w:p w14:paraId="5C0E415A" w14:textId="77777777" w:rsidR="005C619F" w:rsidRDefault="005C619F" w:rsidP="00D70982">
      <w:pPr>
        <w:pStyle w:val="NormalWeb"/>
        <w:spacing w:before="240" w:beforeAutospacing="0" w:after="240" w:afterAutospacing="0"/>
        <w:jc w:val="both"/>
        <w:rPr>
          <w:b/>
          <w:bCs/>
          <w:color w:val="000000"/>
        </w:rPr>
      </w:pPr>
    </w:p>
    <w:p w14:paraId="2AF1F165" w14:textId="77777777" w:rsidR="005C619F" w:rsidRDefault="005C619F" w:rsidP="00D70982">
      <w:pPr>
        <w:pStyle w:val="NormalWeb"/>
        <w:spacing w:before="240" w:beforeAutospacing="0" w:after="240" w:afterAutospacing="0"/>
        <w:jc w:val="both"/>
        <w:rPr>
          <w:b/>
          <w:bCs/>
          <w:color w:val="000000"/>
        </w:rPr>
      </w:pPr>
    </w:p>
    <w:p w14:paraId="64ED19E2" w14:textId="29EE02E6" w:rsidR="00D70982" w:rsidRPr="00D70982" w:rsidRDefault="00D70982" w:rsidP="00D70982">
      <w:pPr>
        <w:pStyle w:val="NormalWeb"/>
        <w:spacing w:before="240" w:beforeAutospacing="0" w:after="240" w:afterAutospacing="0"/>
        <w:jc w:val="both"/>
      </w:pPr>
      <w:r w:rsidRPr="00D70982">
        <w:rPr>
          <w:b/>
          <w:bCs/>
          <w:color w:val="000000"/>
        </w:rPr>
        <w:lastRenderedPageBreak/>
        <w:t xml:space="preserve">Table 2:  </w:t>
      </w:r>
      <w:r w:rsidRPr="00D70982">
        <w:rPr>
          <w:color w:val="000000"/>
        </w:rPr>
        <w:t>Summary of amino acid changes along node 195 to 196.</w:t>
      </w:r>
    </w:p>
    <w:p w14:paraId="7706D09C" w14:textId="77777777" w:rsidR="00D70982" w:rsidRPr="00D70982" w:rsidRDefault="00D70982" w:rsidP="00D70982">
      <w:pPr>
        <w:pStyle w:val="NormalWeb"/>
        <w:spacing w:before="240" w:beforeAutospacing="0" w:after="240" w:afterAutospacing="0"/>
        <w:jc w:val="both"/>
      </w:pPr>
      <w:r w:rsidRPr="00D70982">
        <w:rPr>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527"/>
        <w:gridCol w:w="1832"/>
        <w:gridCol w:w="2062"/>
        <w:gridCol w:w="1831"/>
        <w:gridCol w:w="2062"/>
      </w:tblGrid>
      <w:tr w:rsidR="00D70982" w:rsidRPr="00D70982" w14:paraId="6CCF7AB7" w14:textId="77777777" w:rsidTr="00D70982">
        <w:trPr>
          <w:trHeight w:val="1005"/>
        </w:trPr>
        <w:tc>
          <w:tcPr>
            <w:tcW w:w="0" w:type="auto"/>
            <w:tcBorders>
              <w:top w:val="single" w:sz="18" w:space="0" w:color="000000"/>
              <w:left w:val="single" w:sz="18" w:space="0" w:color="000000"/>
              <w:bottom w:val="single" w:sz="18" w:space="0" w:color="000000"/>
              <w:right w:val="single" w:sz="6" w:space="0" w:color="000000"/>
            </w:tcBorders>
            <w:tcMar>
              <w:top w:w="0" w:type="dxa"/>
              <w:left w:w="100" w:type="dxa"/>
              <w:bottom w:w="0" w:type="dxa"/>
              <w:right w:w="100" w:type="dxa"/>
            </w:tcMar>
            <w:hideMark/>
          </w:tcPr>
          <w:p w14:paraId="5B7DE4E2" w14:textId="77777777" w:rsidR="00D70982" w:rsidRPr="00D70982" w:rsidRDefault="00D70982">
            <w:pPr>
              <w:pStyle w:val="NormalWeb"/>
              <w:spacing w:before="240" w:beforeAutospacing="0" w:after="240" w:afterAutospacing="0" w:line="480" w:lineRule="auto"/>
            </w:pPr>
            <w:r w:rsidRPr="00D70982">
              <w:rPr>
                <w:b/>
                <w:bCs/>
                <w:color w:val="000000"/>
              </w:rPr>
              <w:t>Amino Acid Position</w:t>
            </w:r>
          </w:p>
        </w:tc>
        <w:tc>
          <w:tcPr>
            <w:tcW w:w="0" w:type="auto"/>
            <w:tcBorders>
              <w:top w:val="single" w:sz="18"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07C2A7D1" w14:textId="77777777" w:rsidR="00D70982" w:rsidRPr="00D70982" w:rsidRDefault="00D70982">
            <w:pPr>
              <w:pStyle w:val="NormalWeb"/>
              <w:spacing w:before="240" w:beforeAutospacing="0" w:after="240" w:afterAutospacing="0" w:line="480" w:lineRule="auto"/>
            </w:pPr>
            <w:r w:rsidRPr="00D70982">
              <w:rPr>
                <w:b/>
                <w:bCs/>
                <w:color w:val="000000"/>
              </w:rPr>
              <w:t>Amino Acid at node 195</w:t>
            </w:r>
          </w:p>
        </w:tc>
        <w:tc>
          <w:tcPr>
            <w:tcW w:w="0" w:type="auto"/>
            <w:tcBorders>
              <w:top w:val="single" w:sz="18"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51ACBE1D" w14:textId="77777777" w:rsidR="00D70982" w:rsidRPr="00D70982" w:rsidRDefault="00D70982">
            <w:pPr>
              <w:pStyle w:val="NormalWeb"/>
              <w:spacing w:before="240" w:beforeAutospacing="0" w:after="240" w:afterAutospacing="0" w:line="480" w:lineRule="auto"/>
            </w:pPr>
            <w:r w:rsidRPr="00D70982">
              <w:rPr>
                <w:b/>
                <w:bCs/>
                <w:color w:val="000000"/>
              </w:rPr>
              <w:t>Probability of being replaced</w:t>
            </w:r>
          </w:p>
        </w:tc>
        <w:tc>
          <w:tcPr>
            <w:tcW w:w="0" w:type="auto"/>
            <w:tcBorders>
              <w:top w:val="single" w:sz="18" w:space="0" w:color="000000"/>
              <w:left w:val="single" w:sz="6" w:space="0" w:color="000000"/>
              <w:bottom w:val="single" w:sz="18" w:space="0" w:color="000000"/>
              <w:right w:val="single" w:sz="6" w:space="0" w:color="000000"/>
            </w:tcBorders>
            <w:tcMar>
              <w:top w:w="0" w:type="dxa"/>
              <w:left w:w="100" w:type="dxa"/>
              <w:bottom w:w="0" w:type="dxa"/>
              <w:right w:w="100" w:type="dxa"/>
            </w:tcMar>
            <w:hideMark/>
          </w:tcPr>
          <w:p w14:paraId="6B06396C" w14:textId="77777777" w:rsidR="00D70982" w:rsidRPr="00D70982" w:rsidRDefault="00D70982">
            <w:pPr>
              <w:pStyle w:val="NormalWeb"/>
              <w:spacing w:before="240" w:beforeAutospacing="0" w:after="240" w:afterAutospacing="0" w:line="480" w:lineRule="auto"/>
            </w:pPr>
            <w:r w:rsidRPr="00D70982">
              <w:rPr>
                <w:b/>
                <w:bCs/>
                <w:color w:val="000000"/>
              </w:rPr>
              <w:t>Amino Acid at node 196</w:t>
            </w:r>
          </w:p>
        </w:tc>
        <w:tc>
          <w:tcPr>
            <w:tcW w:w="0" w:type="auto"/>
            <w:tcBorders>
              <w:top w:val="single" w:sz="18" w:space="0" w:color="000000"/>
              <w:left w:val="single" w:sz="6" w:space="0" w:color="000000"/>
              <w:bottom w:val="single" w:sz="18" w:space="0" w:color="000000"/>
              <w:right w:val="single" w:sz="18" w:space="0" w:color="000000"/>
            </w:tcBorders>
            <w:tcMar>
              <w:top w:w="0" w:type="dxa"/>
              <w:left w:w="100" w:type="dxa"/>
              <w:bottom w:w="0" w:type="dxa"/>
              <w:right w:w="100" w:type="dxa"/>
            </w:tcMar>
            <w:hideMark/>
          </w:tcPr>
          <w:p w14:paraId="68D5CABC" w14:textId="77777777" w:rsidR="00D70982" w:rsidRPr="00D70982" w:rsidRDefault="00D70982">
            <w:pPr>
              <w:pStyle w:val="NormalWeb"/>
              <w:spacing w:before="240" w:beforeAutospacing="0" w:after="240" w:afterAutospacing="0" w:line="480" w:lineRule="auto"/>
            </w:pPr>
            <w:r w:rsidRPr="00D70982">
              <w:rPr>
                <w:b/>
                <w:bCs/>
                <w:color w:val="000000"/>
              </w:rPr>
              <w:t>Probability of being replaced</w:t>
            </w:r>
          </w:p>
        </w:tc>
      </w:tr>
      <w:tr w:rsidR="00D70982" w:rsidRPr="00D70982" w14:paraId="1B87C8EA" w14:textId="77777777" w:rsidTr="00D70982">
        <w:trPr>
          <w:trHeight w:val="510"/>
        </w:trPr>
        <w:tc>
          <w:tcPr>
            <w:tcW w:w="0" w:type="auto"/>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A3B850" w14:textId="77777777" w:rsidR="00D70982" w:rsidRPr="00D70982" w:rsidRDefault="00D70982">
            <w:pPr>
              <w:pStyle w:val="NormalWeb"/>
              <w:spacing w:before="240" w:beforeAutospacing="0" w:after="240" w:afterAutospacing="0" w:line="480" w:lineRule="auto"/>
            </w:pPr>
            <w:r w:rsidRPr="00D70982">
              <w:rPr>
                <w:color w:val="000000"/>
              </w:rPr>
              <w:t>102</w:t>
            </w:r>
          </w:p>
        </w:tc>
        <w:tc>
          <w:tcPr>
            <w:tcW w:w="0" w:type="auto"/>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E2BC64" w14:textId="77777777" w:rsidR="00D70982" w:rsidRPr="00D70982" w:rsidRDefault="00D70982">
            <w:pPr>
              <w:pStyle w:val="NormalWeb"/>
              <w:spacing w:before="240" w:beforeAutospacing="0" w:after="240" w:afterAutospacing="0" w:line="480" w:lineRule="auto"/>
            </w:pPr>
            <w:r w:rsidRPr="00D70982">
              <w:rPr>
                <w:color w:val="000000"/>
              </w:rPr>
              <w:t xml:space="preserve"> Lysine (K)</w:t>
            </w:r>
          </w:p>
        </w:tc>
        <w:tc>
          <w:tcPr>
            <w:tcW w:w="0" w:type="auto"/>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620E63" w14:textId="77777777" w:rsidR="00D70982" w:rsidRPr="00D70982" w:rsidRDefault="00D70982">
            <w:pPr>
              <w:pStyle w:val="NormalWeb"/>
              <w:spacing w:before="240" w:beforeAutospacing="0" w:after="240" w:afterAutospacing="0" w:line="480" w:lineRule="auto"/>
            </w:pPr>
            <w:r w:rsidRPr="00D70982">
              <w:rPr>
                <w:color w:val="000000"/>
              </w:rPr>
              <w:t>0.998</w:t>
            </w:r>
          </w:p>
        </w:tc>
        <w:tc>
          <w:tcPr>
            <w:tcW w:w="0" w:type="auto"/>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ECEBF70" w14:textId="77777777" w:rsidR="00D70982" w:rsidRPr="00D70982" w:rsidRDefault="00D70982">
            <w:pPr>
              <w:pStyle w:val="NormalWeb"/>
              <w:spacing w:before="240" w:beforeAutospacing="0" w:after="240" w:afterAutospacing="0" w:line="480" w:lineRule="auto"/>
            </w:pPr>
            <w:r w:rsidRPr="00D70982">
              <w:rPr>
                <w:color w:val="000000"/>
              </w:rPr>
              <w:t>Glutamine (Q)</w:t>
            </w:r>
          </w:p>
        </w:tc>
        <w:tc>
          <w:tcPr>
            <w:tcW w:w="0" w:type="auto"/>
            <w:tcBorders>
              <w:top w:val="single" w:sz="18"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2EC81"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54C0AE2A"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3336763" w14:textId="77777777" w:rsidR="00D70982" w:rsidRPr="00D70982" w:rsidRDefault="00D70982">
            <w:pPr>
              <w:pStyle w:val="NormalWeb"/>
              <w:spacing w:before="240" w:beforeAutospacing="0" w:after="240" w:afterAutospacing="0" w:line="480" w:lineRule="auto"/>
            </w:pPr>
            <w:r w:rsidRPr="00D70982">
              <w:rPr>
                <w:color w:val="000000"/>
              </w:rPr>
              <w:t>137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6122B84" w14:textId="77777777" w:rsidR="00D70982" w:rsidRPr="00D70982" w:rsidRDefault="00D70982">
            <w:pPr>
              <w:pStyle w:val="NormalWeb"/>
              <w:spacing w:before="240" w:beforeAutospacing="0" w:after="240" w:afterAutospacing="0" w:line="480" w:lineRule="auto"/>
            </w:pPr>
            <w:r w:rsidRPr="00D70982">
              <w:rPr>
                <w:color w:val="000000"/>
              </w:rPr>
              <w:t>Alanine (A)</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1C25AC" w14:textId="77777777" w:rsidR="00D70982" w:rsidRPr="00D70982" w:rsidRDefault="00D70982">
            <w:pPr>
              <w:pStyle w:val="NormalWeb"/>
              <w:spacing w:before="240" w:beforeAutospacing="0" w:after="240" w:afterAutospacing="0" w:line="480" w:lineRule="auto"/>
            </w:pPr>
            <w:r w:rsidRPr="00D70982">
              <w:rPr>
                <w:color w:val="000000"/>
              </w:rPr>
              <w:t>0.988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DDEC3C" w14:textId="77777777" w:rsidR="00D70982" w:rsidRPr="00D70982" w:rsidRDefault="00D70982">
            <w:pPr>
              <w:pStyle w:val="NormalWeb"/>
              <w:spacing w:before="240" w:beforeAutospacing="0" w:after="240" w:afterAutospacing="0" w:line="480" w:lineRule="auto"/>
            </w:pPr>
            <w:r w:rsidRPr="00D70982">
              <w:rPr>
                <w:color w:val="000000"/>
              </w:rPr>
              <w:t>Serine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BC8ED7" w14:textId="77777777" w:rsidR="00D70982" w:rsidRPr="00D70982" w:rsidRDefault="00D70982">
            <w:pPr>
              <w:pStyle w:val="NormalWeb"/>
              <w:spacing w:before="240" w:beforeAutospacing="0" w:after="240" w:afterAutospacing="0" w:line="480" w:lineRule="auto"/>
            </w:pPr>
            <w:r w:rsidRPr="00D70982">
              <w:rPr>
                <w:color w:val="000000"/>
              </w:rPr>
              <w:t>0.999</w:t>
            </w:r>
          </w:p>
        </w:tc>
      </w:tr>
      <w:tr w:rsidR="00D70982" w:rsidRPr="00D70982" w14:paraId="7B8C5BB2"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EE655D9" w14:textId="77777777" w:rsidR="00D70982" w:rsidRPr="00D70982" w:rsidRDefault="00D70982">
            <w:pPr>
              <w:pStyle w:val="NormalWeb"/>
              <w:spacing w:before="240" w:beforeAutospacing="0" w:after="240" w:afterAutospacing="0" w:line="480" w:lineRule="auto"/>
            </w:pPr>
            <w:r w:rsidRPr="00D70982">
              <w:rPr>
                <w:color w:val="000000"/>
              </w:rPr>
              <w:t>146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7868CE" w14:textId="77777777" w:rsidR="00D70982" w:rsidRPr="00D70982" w:rsidRDefault="00D70982">
            <w:pPr>
              <w:pStyle w:val="NormalWeb"/>
              <w:spacing w:before="240" w:beforeAutospacing="0" w:after="240" w:afterAutospacing="0" w:line="480" w:lineRule="auto"/>
            </w:pPr>
            <w:r w:rsidRPr="00D70982">
              <w:rPr>
                <w:color w:val="000000"/>
              </w:rPr>
              <w:t>Leucine (L)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599428" w14:textId="77777777" w:rsidR="00D70982" w:rsidRPr="00D70982" w:rsidRDefault="00D70982">
            <w:pPr>
              <w:pStyle w:val="NormalWeb"/>
              <w:spacing w:before="240" w:beforeAutospacing="0" w:after="240" w:afterAutospacing="0" w:line="480" w:lineRule="auto"/>
            </w:pPr>
            <w:r w:rsidRPr="00D70982">
              <w:rPr>
                <w:color w:val="000000"/>
              </w:rPr>
              <w:t>0.966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959CE6" w14:textId="77777777" w:rsidR="00D70982" w:rsidRPr="00D70982" w:rsidRDefault="00D70982">
            <w:pPr>
              <w:pStyle w:val="NormalWeb"/>
              <w:spacing w:before="240" w:beforeAutospacing="0" w:after="240" w:afterAutospacing="0" w:line="480" w:lineRule="auto"/>
            </w:pPr>
            <w:r w:rsidRPr="00D70982">
              <w:rPr>
                <w:color w:val="000000"/>
              </w:rPr>
              <w:t>Methionine (M)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B0D947"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7944641F"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A6B2E0" w14:textId="77777777" w:rsidR="00D70982" w:rsidRPr="00D70982" w:rsidRDefault="00D70982">
            <w:pPr>
              <w:pStyle w:val="NormalWeb"/>
              <w:spacing w:before="240" w:beforeAutospacing="0" w:after="240" w:afterAutospacing="0" w:line="480" w:lineRule="auto"/>
            </w:pPr>
            <w:r w:rsidRPr="00D70982">
              <w:rPr>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2914EA" w14:textId="77777777" w:rsidR="00D70982" w:rsidRPr="00D70982" w:rsidRDefault="00D70982">
            <w:pPr>
              <w:pStyle w:val="NormalWeb"/>
              <w:spacing w:before="240" w:beforeAutospacing="0" w:after="240" w:afterAutospacing="0" w:line="480" w:lineRule="auto"/>
            </w:pPr>
            <w:r w:rsidRPr="00D70982">
              <w:rPr>
                <w:color w:val="000000"/>
              </w:rPr>
              <w:t>Lysine(K)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14312C" w14:textId="77777777" w:rsidR="00D70982" w:rsidRPr="00D70982" w:rsidRDefault="00D70982">
            <w:pPr>
              <w:pStyle w:val="NormalWeb"/>
              <w:spacing w:before="240" w:beforeAutospacing="0" w:after="240" w:afterAutospacing="0" w:line="480" w:lineRule="auto"/>
            </w:pPr>
            <w:r w:rsidRPr="00D70982">
              <w:rPr>
                <w:color w:val="000000"/>
              </w:rPr>
              <w:t>0.988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AF287E" w14:textId="77777777" w:rsidR="00D70982" w:rsidRPr="00D70982" w:rsidRDefault="00D70982">
            <w:pPr>
              <w:pStyle w:val="NormalWeb"/>
              <w:spacing w:before="240" w:beforeAutospacing="0" w:after="240" w:afterAutospacing="0" w:line="480" w:lineRule="auto"/>
            </w:pPr>
            <w:r w:rsidRPr="00D70982">
              <w:rPr>
                <w:color w:val="000000"/>
              </w:rPr>
              <w:t>Asparagine (N)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B15CDD"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26BC7E1C" w14:textId="77777777" w:rsidTr="00D70982">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C1F14C" w14:textId="77777777" w:rsidR="00D70982" w:rsidRPr="00D70982" w:rsidRDefault="00D70982">
            <w:pPr>
              <w:pStyle w:val="NormalWeb"/>
              <w:spacing w:before="240" w:beforeAutospacing="0" w:after="240" w:afterAutospacing="0" w:line="480" w:lineRule="auto"/>
            </w:pPr>
            <w:r w:rsidRPr="00D70982">
              <w:rPr>
                <w:color w:val="000000"/>
              </w:rPr>
              <w:t>204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52CA26" w14:textId="77777777" w:rsidR="00D70982" w:rsidRPr="00D70982" w:rsidRDefault="00D70982">
            <w:pPr>
              <w:pStyle w:val="NormalWeb"/>
              <w:spacing w:before="240" w:beforeAutospacing="0" w:after="240" w:afterAutospacing="0" w:line="480" w:lineRule="auto"/>
            </w:pPr>
            <w:r w:rsidRPr="00D70982">
              <w:rPr>
                <w:color w:val="000000"/>
              </w:rPr>
              <w:t>Aspartic acid (D)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21EFF8" w14:textId="77777777" w:rsidR="00D70982" w:rsidRPr="00D70982" w:rsidRDefault="00D70982">
            <w:pPr>
              <w:pStyle w:val="NormalWeb"/>
              <w:spacing w:before="240" w:beforeAutospacing="0" w:after="240" w:afterAutospacing="0" w:line="480" w:lineRule="auto"/>
            </w:pPr>
            <w:r w:rsidRPr="00D70982">
              <w:rPr>
                <w:color w:val="000000"/>
              </w:rPr>
              <w:t>0.998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FFC09B" w14:textId="77777777" w:rsidR="00D70982" w:rsidRPr="00D70982" w:rsidRDefault="00D70982">
            <w:pPr>
              <w:pStyle w:val="NormalWeb"/>
              <w:spacing w:before="240" w:beforeAutospacing="0" w:after="240" w:afterAutospacing="0" w:line="480" w:lineRule="auto"/>
            </w:pPr>
            <w:r w:rsidRPr="00D70982">
              <w:rPr>
                <w:color w:val="000000"/>
              </w:rPr>
              <w:t>Asparagine (N)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F8CC70A" w14:textId="77777777" w:rsidR="00D70982" w:rsidRPr="00D70982" w:rsidRDefault="00D70982">
            <w:pPr>
              <w:pStyle w:val="NormalWeb"/>
              <w:spacing w:before="240" w:beforeAutospacing="0" w:after="240" w:afterAutospacing="0" w:line="480" w:lineRule="auto"/>
            </w:pPr>
            <w:r w:rsidRPr="00D70982">
              <w:rPr>
                <w:color w:val="000000"/>
              </w:rPr>
              <w:t>0.999</w:t>
            </w:r>
          </w:p>
        </w:tc>
      </w:tr>
      <w:tr w:rsidR="00D70982" w:rsidRPr="00D70982" w14:paraId="6F3E18FA"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83EC9D8" w14:textId="77777777" w:rsidR="00D70982" w:rsidRPr="00D70982" w:rsidRDefault="00D70982">
            <w:pPr>
              <w:pStyle w:val="NormalWeb"/>
              <w:spacing w:before="240" w:beforeAutospacing="0" w:after="240" w:afterAutospacing="0" w:line="480" w:lineRule="auto"/>
            </w:pPr>
            <w:r w:rsidRPr="00D70982">
              <w:rPr>
                <w:color w:val="000000"/>
              </w:rPr>
              <w:t>211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23CDD" w14:textId="77777777" w:rsidR="00D70982" w:rsidRPr="00D70982" w:rsidRDefault="00D70982">
            <w:pPr>
              <w:pStyle w:val="NormalWeb"/>
              <w:spacing w:before="240" w:beforeAutospacing="0" w:after="240" w:afterAutospacing="0" w:line="480" w:lineRule="auto"/>
            </w:pPr>
            <w:r w:rsidRPr="00D70982">
              <w:rPr>
                <w:color w:val="000000"/>
              </w:rPr>
              <w:t>Lysine (K)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B759226" w14:textId="77777777" w:rsidR="00D70982" w:rsidRPr="00D70982" w:rsidRDefault="00D70982">
            <w:pPr>
              <w:pStyle w:val="NormalWeb"/>
              <w:spacing w:before="240" w:beforeAutospacing="0" w:after="240" w:afterAutospacing="0" w:line="480" w:lineRule="auto"/>
            </w:pPr>
            <w:r w:rsidRPr="00D70982">
              <w:rPr>
                <w:color w:val="000000"/>
              </w:rPr>
              <w:t>0.997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748790" w14:textId="77777777" w:rsidR="00D70982" w:rsidRPr="00D70982" w:rsidRDefault="00D70982">
            <w:pPr>
              <w:pStyle w:val="NormalWeb"/>
              <w:spacing w:before="240" w:beforeAutospacing="0" w:after="240" w:afterAutospacing="0" w:line="480" w:lineRule="auto"/>
            </w:pPr>
            <w:r w:rsidRPr="00D70982">
              <w:rPr>
                <w:color w:val="000000"/>
              </w:rPr>
              <w:t>Arginine (R)</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8144EC" w14:textId="77777777" w:rsidR="00D70982" w:rsidRPr="00D70982" w:rsidRDefault="00D70982">
            <w:pPr>
              <w:pStyle w:val="NormalWeb"/>
              <w:spacing w:before="240" w:beforeAutospacing="0" w:after="240" w:afterAutospacing="0" w:line="480" w:lineRule="auto"/>
            </w:pPr>
            <w:r w:rsidRPr="00D70982">
              <w:rPr>
                <w:color w:val="000000"/>
              </w:rPr>
              <w:t>0.999</w:t>
            </w:r>
          </w:p>
        </w:tc>
      </w:tr>
      <w:tr w:rsidR="00D70982" w:rsidRPr="00D70982" w14:paraId="09CB717C"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5129C7" w14:textId="77777777" w:rsidR="00D70982" w:rsidRPr="00D70982" w:rsidRDefault="00D70982">
            <w:pPr>
              <w:pStyle w:val="NormalWeb"/>
              <w:spacing w:before="240" w:beforeAutospacing="0" w:after="240" w:afterAutospacing="0" w:line="480" w:lineRule="auto"/>
            </w:pPr>
            <w:r w:rsidRPr="00D70982">
              <w:rPr>
                <w:color w:val="000000"/>
              </w:rPr>
              <w:t>268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BC93FC" w14:textId="77777777" w:rsidR="00D70982" w:rsidRPr="00D70982" w:rsidRDefault="00D70982">
            <w:pPr>
              <w:pStyle w:val="NormalWeb"/>
              <w:spacing w:before="240" w:beforeAutospacing="0" w:after="240" w:afterAutospacing="0" w:line="480" w:lineRule="auto"/>
            </w:pPr>
            <w:r w:rsidRPr="00D70982">
              <w:rPr>
                <w:color w:val="000000"/>
              </w:rPr>
              <w:t>Cysteine (C)</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85D21C" w14:textId="77777777" w:rsidR="00D70982" w:rsidRPr="00D70982" w:rsidRDefault="00D70982">
            <w:pPr>
              <w:pStyle w:val="NormalWeb"/>
              <w:spacing w:before="240" w:beforeAutospacing="0" w:after="240" w:afterAutospacing="0" w:line="480" w:lineRule="auto"/>
            </w:pPr>
            <w:r w:rsidRPr="00D70982">
              <w:rPr>
                <w:color w:val="000000"/>
              </w:rPr>
              <w:t>1.000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A526B" w14:textId="77777777" w:rsidR="00D70982" w:rsidRPr="00D70982" w:rsidRDefault="00D70982">
            <w:pPr>
              <w:pStyle w:val="NormalWeb"/>
              <w:spacing w:before="240" w:beforeAutospacing="0" w:after="240" w:afterAutospacing="0" w:line="480" w:lineRule="auto"/>
            </w:pPr>
            <w:r w:rsidRPr="00D70982">
              <w:rPr>
                <w:color w:val="000000"/>
              </w:rPr>
              <w:t>Serine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F9888F8"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562F8A4B"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D4EED" w14:textId="77777777" w:rsidR="00D70982" w:rsidRPr="00D70982" w:rsidRDefault="00D70982">
            <w:pPr>
              <w:pStyle w:val="NormalWeb"/>
              <w:spacing w:before="240" w:beforeAutospacing="0" w:after="240" w:afterAutospacing="0" w:line="480" w:lineRule="auto"/>
            </w:pPr>
            <w:r w:rsidRPr="00D70982">
              <w:rPr>
                <w:color w:val="000000"/>
              </w:rPr>
              <w:t>283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59D2BB" w14:textId="77777777" w:rsidR="00D70982" w:rsidRPr="00D70982" w:rsidRDefault="00D70982">
            <w:pPr>
              <w:pStyle w:val="NormalWeb"/>
              <w:spacing w:before="240" w:beforeAutospacing="0" w:after="240" w:afterAutospacing="0" w:line="480" w:lineRule="auto"/>
            </w:pPr>
            <w:r w:rsidRPr="00D70982">
              <w:rPr>
                <w:color w:val="000000"/>
              </w:rPr>
              <w:t>Asparagine (N)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F63AB5" w14:textId="77777777" w:rsidR="00D70982" w:rsidRPr="00D70982" w:rsidRDefault="00D70982">
            <w:pPr>
              <w:pStyle w:val="NormalWeb"/>
              <w:spacing w:before="240" w:beforeAutospacing="0" w:after="240" w:afterAutospacing="0" w:line="480" w:lineRule="auto"/>
            </w:pPr>
            <w:r w:rsidRPr="00D70982">
              <w:rPr>
                <w:color w:val="000000"/>
              </w:rPr>
              <w:t>0.354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370560" w14:textId="77777777" w:rsidR="00D70982" w:rsidRPr="00D70982" w:rsidRDefault="00D70982">
            <w:pPr>
              <w:pStyle w:val="NormalWeb"/>
              <w:spacing w:before="240" w:beforeAutospacing="0" w:after="240" w:afterAutospacing="0" w:line="480" w:lineRule="auto"/>
            </w:pPr>
            <w:r w:rsidRPr="00D70982">
              <w:rPr>
                <w:color w:val="000000"/>
              </w:rPr>
              <w:t>Asparagine (N)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DD602A0"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402ACDCC"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934BC" w14:textId="77777777" w:rsidR="00D70982" w:rsidRPr="00D70982" w:rsidRDefault="00D70982">
            <w:pPr>
              <w:pStyle w:val="NormalWeb"/>
              <w:spacing w:before="240" w:beforeAutospacing="0" w:after="240" w:afterAutospacing="0" w:line="480" w:lineRule="auto"/>
            </w:pPr>
            <w:r w:rsidRPr="00D70982">
              <w:rPr>
                <w:color w:val="000000"/>
              </w:rPr>
              <w:t>284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FC91A2A" w14:textId="77777777" w:rsidR="00D70982" w:rsidRPr="00D70982" w:rsidRDefault="00D70982">
            <w:pPr>
              <w:pStyle w:val="NormalWeb"/>
              <w:spacing w:before="240" w:beforeAutospacing="0" w:after="240" w:afterAutospacing="0" w:line="480" w:lineRule="auto"/>
            </w:pPr>
            <w:r w:rsidRPr="00D70982">
              <w:rPr>
                <w:color w:val="000000"/>
              </w:rPr>
              <w:t>Glycine (G)</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FD9F7E" w14:textId="77777777" w:rsidR="00D70982" w:rsidRPr="00D70982" w:rsidRDefault="00D70982">
            <w:pPr>
              <w:pStyle w:val="NormalWeb"/>
              <w:spacing w:before="240" w:beforeAutospacing="0" w:after="240" w:afterAutospacing="0" w:line="480" w:lineRule="auto"/>
            </w:pPr>
            <w:r w:rsidRPr="00D70982">
              <w:rPr>
                <w:color w:val="000000"/>
              </w:rPr>
              <w:t>0.778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CDC5D45" w14:textId="77777777" w:rsidR="00D70982" w:rsidRPr="00D70982" w:rsidRDefault="00D70982">
            <w:pPr>
              <w:pStyle w:val="NormalWeb"/>
              <w:spacing w:before="240" w:beforeAutospacing="0" w:after="240" w:afterAutospacing="0" w:line="480" w:lineRule="auto"/>
            </w:pPr>
            <w:r w:rsidRPr="00D70982">
              <w:rPr>
                <w:color w:val="000000"/>
              </w:rPr>
              <w:t>Histidine (H)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F2F841"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6DA46920"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25F26F" w14:textId="77777777" w:rsidR="00D70982" w:rsidRPr="00D70982" w:rsidRDefault="00D70982">
            <w:pPr>
              <w:pStyle w:val="NormalWeb"/>
              <w:spacing w:before="240" w:beforeAutospacing="0" w:after="240" w:afterAutospacing="0" w:line="480" w:lineRule="auto"/>
            </w:pPr>
            <w:r w:rsidRPr="00D70982">
              <w:rPr>
                <w:color w:val="000000"/>
              </w:rPr>
              <w:lastRenderedPageBreak/>
              <w:t>297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D278AB" w14:textId="77777777" w:rsidR="00D70982" w:rsidRPr="00D70982" w:rsidRDefault="00D70982">
            <w:pPr>
              <w:pStyle w:val="NormalWeb"/>
              <w:spacing w:before="240" w:beforeAutospacing="0" w:after="240" w:afterAutospacing="0" w:line="480" w:lineRule="auto"/>
            </w:pPr>
            <w:r w:rsidRPr="00D70982">
              <w:rPr>
                <w:color w:val="000000"/>
              </w:rPr>
              <w:t>Threonine (T)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6C2AFD" w14:textId="77777777" w:rsidR="00D70982" w:rsidRPr="00D70982" w:rsidRDefault="00D70982">
            <w:pPr>
              <w:pStyle w:val="NormalWeb"/>
              <w:spacing w:before="240" w:beforeAutospacing="0" w:after="240" w:afterAutospacing="0" w:line="480" w:lineRule="auto"/>
            </w:pPr>
            <w:r w:rsidRPr="00D70982">
              <w:rPr>
                <w:color w:val="000000"/>
              </w:rPr>
              <w:t>0.995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B9F0D8" w14:textId="77777777" w:rsidR="00D70982" w:rsidRPr="00D70982" w:rsidRDefault="00D70982">
            <w:pPr>
              <w:pStyle w:val="NormalWeb"/>
              <w:spacing w:before="240" w:beforeAutospacing="0" w:after="240" w:afterAutospacing="0" w:line="480" w:lineRule="auto"/>
            </w:pPr>
            <w:r w:rsidRPr="00D70982">
              <w:rPr>
                <w:color w:val="000000"/>
              </w:rPr>
              <w:t>Serine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596C81" w14:textId="77777777" w:rsidR="00D70982" w:rsidRPr="00D70982" w:rsidRDefault="00D70982">
            <w:pPr>
              <w:pStyle w:val="NormalWeb"/>
              <w:spacing w:before="240" w:beforeAutospacing="0" w:after="240" w:afterAutospacing="0" w:line="480" w:lineRule="auto"/>
            </w:pPr>
            <w:r w:rsidRPr="00D70982">
              <w:rPr>
                <w:color w:val="000000"/>
              </w:rPr>
              <w:t>0.999</w:t>
            </w:r>
          </w:p>
        </w:tc>
      </w:tr>
      <w:tr w:rsidR="00D70982" w:rsidRPr="00D70982" w14:paraId="4504C7F3"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61EFC7" w14:textId="77777777" w:rsidR="00D70982" w:rsidRPr="00D70982" w:rsidRDefault="00D70982">
            <w:pPr>
              <w:pStyle w:val="NormalWeb"/>
              <w:spacing w:before="240" w:beforeAutospacing="0" w:after="240" w:afterAutospacing="0" w:line="480" w:lineRule="auto"/>
            </w:pPr>
            <w:r w:rsidRPr="00D70982">
              <w:rPr>
                <w:color w:val="000000"/>
              </w:rPr>
              <w:t>325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388892" w14:textId="77777777" w:rsidR="00D70982" w:rsidRPr="00D70982" w:rsidRDefault="00D70982">
            <w:pPr>
              <w:pStyle w:val="NormalWeb"/>
              <w:spacing w:before="240" w:beforeAutospacing="0" w:after="240" w:afterAutospacing="0" w:line="480" w:lineRule="auto"/>
            </w:pPr>
            <w:r w:rsidRPr="00D70982">
              <w:rPr>
                <w:color w:val="000000"/>
              </w:rPr>
              <w:t>Threonine (T)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ADC3CBB" w14:textId="77777777" w:rsidR="00D70982" w:rsidRPr="00D70982" w:rsidRDefault="00D70982">
            <w:pPr>
              <w:pStyle w:val="NormalWeb"/>
              <w:spacing w:before="240" w:beforeAutospacing="0" w:after="240" w:afterAutospacing="0" w:line="480" w:lineRule="auto"/>
            </w:pPr>
            <w:r w:rsidRPr="00D70982">
              <w:rPr>
                <w:color w:val="000000"/>
              </w:rPr>
              <w:t>0.980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1296CB" w14:textId="77777777" w:rsidR="00D70982" w:rsidRPr="00D70982" w:rsidRDefault="00D70982">
            <w:pPr>
              <w:pStyle w:val="NormalWeb"/>
              <w:spacing w:before="240" w:beforeAutospacing="0" w:after="240" w:afterAutospacing="0" w:line="480" w:lineRule="auto"/>
            </w:pPr>
            <w:r w:rsidRPr="00D70982">
              <w:rPr>
                <w:color w:val="000000"/>
              </w:rPr>
              <w:t>Serine (S)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2FC0CF" w14:textId="77777777" w:rsidR="00D70982" w:rsidRPr="00D70982" w:rsidRDefault="00D70982">
            <w:pPr>
              <w:pStyle w:val="NormalWeb"/>
              <w:spacing w:before="240" w:beforeAutospacing="0" w:after="240" w:afterAutospacing="0" w:line="480" w:lineRule="auto"/>
            </w:pPr>
            <w:r w:rsidRPr="00D70982">
              <w:rPr>
                <w:color w:val="000000"/>
              </w:rPr>
              <w:t>0.623</w:t>
            </w:r>
          </w:p>
        </w:tc>
      </w:tr>
      <w:tr w:rsidR="00D70982" w:rsidRPr="00D70982" w14:paraId="217F5857"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778DB1" w14:textId="77777777" w:rsidR="00D70982" w:rsidRPr="00D70982" w:rsidRDefault="00D70982">
            <w:pPr>
              <w:pStyle w:val="NormalWeb"/>
              <w:spacing w:before="240" w:beforeAutospacing="0" w:after="240" w:afterAutospacing="0" w:line="480" w:lineRule="auto"/>
            </w:pPr>
            <w:r w:rsidRPr="00D70982">
              <w:rPr>
                <w:color w:val="000000"/>
              </w:rPr>
              <w:t>330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83A606" w14:textId="77777777" w:rsidR="00D70982" w:rsidRPr="00D70982" w:rsidRDefault="00D70982">
            <w:pPr>
              <w:pStyle w:val="NormalWeb"/>
              <w:spacing w:before="240" w:beforeAutospacing="0" w:after="240" w:afterAutospacing="0" w:line="480" w:lineRule="auto"/>
            </w:pPr>
            <w:r w:rsidRPr="00D70982">
              <w:rPr>
                <w:color w:val="000000"/>
              </w:rPr>
              <w:t>Histidine (H)</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853581" w14:textId="77777777" w:rsidR="00D70982" w:rsidRPr="00D70982" w:rsidRDefault="00D70982">
            <w:pPr>
              <w:pStyle w:val="NormalWeb"/>
              <w:spacing w:before="240" w:beforeAutospacing="0" w:after="240" w:afterAutospacing="0" w:line="480" w:lineRule="auto"/>
            </w:pPr>
            <w:r w:rsidRPr="00D70982">
              <w:rPr>
                <w:color w:val="000000"/>
              </w:rPr>
              <w:t>0.999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62837C" w14:textId="77777777" w:rsidR="00D70982" w:rsidRPr="00D70982" w:rsidRDefault="00D70982">
            <w:pPr>
              <w:pStyle w:val="NormalWeb"/>
              <w:spacing w:before="240" w:beforeAutospacing="0" w:after="240" w:afterAutospacing="0" w:line="480" w:lineRule="auto"/>
            </w:pPr>
            <w:r w:rsidRPr="00D70982">
              <w:rPr>
                <w:color w:val="000000"/>
              </w:rPr>
              <w:t>Glutamine (Q)</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5AFBEC" w14:textId="77777777" w:rsidR="00D70982" w:rsidRPr="00D70982" w:rsidRDefault="00D70982">
            <w:pPr>
              <w:pStyle w:val="NormalWeb"/>
              <w:spacing w:before="240" w:beforeAutospacing="0" w:after="240" w:afterAutospacing="0" w:line="480" w:lineRule="auto"/>
            </w:pPr>
            <w:r w:rsidRPr="00D70982">
              <w:rPr>
                <w:color w:val="000000"/>
              </w:rPr>
              <w:t>1.000</w:t>
            </w:r>
          </w:p>
        </w:tc>
      </w:tr>
      <w:tr w:rsidR="00D70982" w:rsidRPr="00D70982" w14:paraId="0993F643" w14:textId="77777777" w:rsidTr="00D70982">
        <w:trPr>
          <w:trHeight w:val="9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6CBFA6" w14:textId="77777777" w:rsidR="00D70982" w:rsidRPr="00D70982" w:rsidRDefault="00D70982">
            <w:pPr>
              <w:pStyle w:val="NormalWeb"/>
              <w:spacing w:before="240" w:beforeAutospacing="0" w:after="240" w:afterAutospacing="0" w:line="480" w:lineRule="auto"/>
            </w:pPr>
            <w:r w:rsidRPr="00D70982">
              <w:rPr>
                <w:color w:val="000000"/>
              </w:rPr>
              <w:t>348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0010611" w14:textId="77777777" w:rsidR="00D70982" w:rsidRPr="00D70982" w:rsidRDefault="00D70982">
            <w:pPr>
              <w:pStyle w:val="NormalWeb"/>
              <w:spacing w:before="240" w:beforeAutospacing="0" w:after="240" w:afterAutospacing="0" w:line="480" w:lineRule="auto"/>
            </w:pPr>
            <w:r w:rsidRPr="00D70982">
              <w:rPr>
                <w:color w:val="000000"/>
              </w:rPr>
              <w:t>Aspartic acid (D)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528DF3" w14:textId="77777777" w:rsidR="00D70982" w:rsidRPr="00D70982" w:rsidRDefault="00D70982">
            <w:pPr>
              <w:pStyle w:val="NormalWeb"/>
              <w:spacing w:before="240" w:beforeAutospacing="0" w:after="240" w:afterAutospacing="0" w:line="480" w:lineRule="auto"/>
            </w:pPr>
            <w:r w:rsidRPr="00D70982">
              <w:rPr>
                <w:color w:val="000000"/>
              </w:rPr>
              <w:t>0.998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1C599A" w14:textId="77777777" w:rsidR="00D70982" w:rsidRPr="00D70982" w:rsidRDefault="00D70982">
            <w:pPr>
              <w:pStyle w:val="NormalWeb"/>
              <w:spacing w:before="240" w:beforeAutospacing="0" w:after="240" w:afterAutospacing="0" w:line="480" w:lineRule="auto"/>
            </w:pPr>
            <w:r w:rsidRPr="00D70982">
              <w:rPr>
                <w:color w:val="000000"/>
              </w:rPr>
              <w:t>Asparagine (N)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EA636E0" w14:textId="77777777" w:rsidR="00D70982" w:rsidRPr="00D70982" w:rsidRDefault="00D70982">
            <w:pPr>
              <w:pStyle w:val="NormalWeb"/>
              <w:spacing w:before="240" w:beforeAutospacing="0" w:after="240" w:afterAutospacing="0" w:line="480" w:lineRule="auto"/>
            </w:pPr>
            <w:r w:rsidRPr="00D70982">
              <w:rPr>
                <w:color w:val="000000"/>
              </w:rPr>
              <w:t>0.999</w:t>
            </w:r>
          </w:p>
        </w:tc>
      </w:tr>
      <w:tr w:rsidR="00D70982" w:rsidRPr="00D70982" w14:paraId="5CD5B78A"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5B1560" w14:textId="77777777" w:rsidR="00D70982" w:rsidRPr="00D70982" w:rsidRDefault="00D70982">
            <w:pPr>
              <w:pStyle w:val="NormalWeb"/>
              <w:spacing w:before="240" w:beforeAutospacing="0" w:after="240" w:afterAutospacing="0" w:line="480" w:lineRule="auto"/>
            </w:pPr>
            <w:r w:rsidRPr="00D70982">
              <w:rPr>
                <w:color w:val="000000"/>
              </w:rPr>
              <w:t>366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4FBDB9" w14:textId="77777777" w:rsidR="00D70982" w:rsidRPr="00D70982" w:rsidRDefault="00D70982">
            <w:pPr>
              <w:pStyle w:val="NormalWeb"/>
              <w:spacing w:before="240" w:beforeAutospacing="0" w:after="240" w:afterAutospacing="0" w:line="480" w:lineRule="auto"/>
            </w:pPr>
            <w:r w:rsidRPr="00D70982">
              <w:rPr>
                <w:color w:val="000000"/>
              </w:rPr>
              <w:t>Methionine (M)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2E1E61" w14:textId="77777777" w:rsidR="00D70982" w:rsidRPr="00D70982" w:rsidRDefault="00D70982">
            <w:pPr>
              <w:pStyle w:val="NormalWeb"/>
              <w:spacing w:before="240" w:beforeAutospacing="0" w:after="240" w:afterAutospacing="0" w:line="480" w:lineRule="auto"/>
            </w:pPr>
            <w:r w:rsidRPr="00D70982">
              <w:rPr>
                <w:color w:val="000000"/>
              </w:rPr>
              <w:t>0.999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501D3E" w14:textId="77777777" w:rsidR="00D70982" w:rsidRPr="00D70982" w:rsidRDefault="00D70982">
            <w:pPr>
              <w:pStyle w:val="NormalWeb"/>
              <w:spacing w:before="240" w:beforeAutospacing="0" w:after="240" w:afterAutospacing="0" w:line="480" w:lineRule="auto"/>
            </w:pPr>
            <w:r w:rsidRPr="00D70982">
              <w:rPr>
                <w:color w:val="000000"/>
              </w:rPr>
              <w:t>Isoleucine (I)</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7EC198" w14:textId="77777777" w:rsidR="00D70982" w:rsidRPr="00D70982" w:rsidRDefault="00D70982">
            <w:pPr>
              <w:pStyle w:val="NormalWeb"/>
              <w:spacing w:before="240" w:beforeAutospacing="0" w:after="240" w:afterAutospacing="0" w:line="480" w:lineRule="auto"/>
            </w:pPr>
            <w:r w:rsidRPr="00D70982">
              <w:rPr>
                <w:color w:val="000000"/>
              </w:rPr>
              <w:t>0.999</w:t>
            </w:r>
          </w:p>
        </w:tc>
      </w:tr>
      <w:tr w:rsidR="00D70982" w:rsidRPr="00D70982" w14:paraId="44DC7A46" w14:textId="77777777" w:rsidTr="00D70982">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EF0260" w14:textId="77777777" w:rsidR="00D70982" w:rsidRPr="00D70982" w:rsidRDefault="00D70982">
            <w:pPr>
              <w:pStyle w:val="NormalWeb"/>
              <w:spacing w:before="240" w:beforeAutospacing="0" w:after="240" w:afterAutospacing="0" w:line="480" w:lineRule="auto"/>
            </w:pPr>
            <w:r w:rsidRPr="00D70982">
              <w:rPr>
                <w:color w:val="000000"/>
              </w:rPr>
              <w:t>385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3ADD2A" w14:textId="77777777" w:rsidR="00D70982" w:rsidRPr="00D70982" w:rsidRDefault="00D70982">
            <w:pPr>
              <w:pStyle w:val="NormalWeb"/>
              <w:spacing w:before="240" w:beforeAutospacing="0" w:after="240" w:afterAutospacing="0" w:line="480" w:lineRule="auto"/>
            </w:pPr>
            <w:r w:rsidRPr="00D70982">
              <w:rPr>
                <w:color w:val="000000"/>
              </w:rPr>
              <w:t>Threonine (T)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436840" w14:textId="77777777" w:rsidR="00D70982" w:rsidRPr="00D70982" w:rsidRDefault="00D70982">
            <w:pPr>
              <w:pStyle w:val="NormalWeb"/>
              <w:spacing w:before="240" w:beforeAutospacing="0" w:after="240" w:afterAutospacing="0" w:line="480" w:lineRule="auto"/>
            </w:pPr>
            <w:r w:rsidRPr="00D70982">
              <w:rPr>
                <w:color w:val="000000"/>
              </w:rPr>
              <w:t>0.916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0350D7" w14:textId="77777777" w:rsidR="00D70982" w:rsidRPr="00D70982" w:rsidRDefault="00D70982">
            <w:pPr>
              <w:pStyle w:val="NormalWeb"/>
              <w:spacing w:before="240" w:beforeAutospacing="0" w:after="240" w:afterAutospacing="0" w:line="480" w:lineRule="auto"/>
            </w:pPr>
            <w:r w:rsidRPr="00D70982">
              <w:rPr>
                <w:color w:val="000000"/>
              </w:rPr>
              <w:t>Asparagine (N)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413008" w14:textId="77777777" w:rsidR="00D70982" w:rsidRPr="00D70982" w:rsidRDefault="00D70982">
            <w:pPr>
              <w:pStyle w:val="NormalWeb"/>
              <w:spacing w:before="240" w:beforeAutospacing="0" w:after="240" w:afterAutospacing="0" w:line="480" w:lineRule="auto"/>
            </w:pPr>
            <w:r w:rsidRPr="00D70982">
              <w:rPr>
                <w:color w:val="000000"/>
              </w:rPr>
              <w:t>1.000</w:t>
            </w:r>
          </w:p>
        </w:tc>
      </w:tr>
    </w:tbl>
    <w:p w14:paraId="594BA153" w14:textId="77777777" w:rsidR="00D70982" w:rsidRPr="00D70982" w:rsidRDefault="00D70982" w:rsidP="00D70982">
      <w:pPr>
        <w:pStyle w:val="NormalWeb"/>
        <w:spacing w:before="240" w:beforeAutospacing="0" w:after="240" w:afterAutospacing="0"/>
        <w:jc w:val="both"/>
      </w:pPr>
      <w:r w:rsidRPr="00D70982">
        <w:rPr>
          <w:b/>
          <w:bCs/>
          <w:color w:val="000000"/>
        </w:rPr>
        <w:t> </w:t>
      </w:r>
    </w:p>
    <w:p w14:paraId="4578DB72" w14:textId="77777777" w:rsidR="00D70982" w:rsidRPr="00D70982" w:rsidRDefault="00D70982" w:rsidP="00D70982">
      <w:pPr>
        <w:pStyle w:val="NormalWeb"/>
        <w:spacing w:before="240" w:beforeAutospacing="0" w:after="240" w:afterAutospacing="0"/>
        <w:jc w:val="both"/>
      </w:pPr>
      <w:r w:rsidRPr="00D70982">
        <w:rPr>
          <w:color w:val="000000"/>
        </w:rPr>
        <w:t>Lastly, the ancestral sequence in supplemental data along node 195 was also predicted using PAML.</w:t>
      </w:r>
    </w:p>
    <w:p w14:paraId="48878CA4" w14:textId="77777777" w:rsidR="00D70982" w:rsidRPr="00D70982" w:rsidRDefault="00D70982" w:rsidP="00D70982">
      <w:pPr>
        <w:pStyle w:val="NormalWeb"/>
        <w:spacing w:before="240" w:beforeAutospacing="0" w:after="240" w:afterAutospacing="0"/>
        <w:jc w:val="both"/>
      </w:pPr>
      <w:r w:rsidRPr="00D70982">
        <w:rPr>
          <w:color w:val="000000"/>
        </w:rPr>
        <w:t> </w:t>
      </w:r>
    </w:p>
    <w:p w14:paraId="56BAC79A" w14:textId="77777777" w:rsidR="005C619F" w:rsidRDefault="005C619F" w:rsidP="00D70982">
      <w:pPr>
        <w:pStyle w:val="NormalWeb"/>
        <w:spacing w:before="240" w:beforeAutospacing="0" w:after="240" w:afterAutospacing="0" w:line="480" w:lineRule="auto"/>
        <w:rPr>
          <w:b/>
          <w:bCs/>
          <w:color w:val="000000"/>
        </w:rPr>
      </w:pPr>
    </w:p>
    <w:p w14:paraId="42EEA914" w14:textId="77777777" w:rsidR="005C619F" w:rsidRDefault="005C619F" w:rsidP="00D70982">
      <w:pPr>
        <w:pStyle w:val="NormalWeb"/>
        <w:spacing w:before="240" w:beforeAutospacing="0" w:after="240" w:afterAutospacing="0" w:line="480" w:lineRule="auto"/>
        <w:rPr>
          <w:b/>
          <w:bCs/>
          <w:color w:val="000000"/>
        </w:rPr>
      </w:pPr>
    </w:p>
    <w:p w14:paraId="77CDC081" w14:textId="77777777" w:rsidR="005C619F" w:rsidRDefault="005C619F" w:rsidP="00D70982">
      <w:pPr>
        <w:pStyle w:val="NormalWeb"/>
        <w:spacing w:before="240" w:beforeAutospacing="0" w:after="240" w:afterAutospacing="0" w:line="480" w:lineRule="auto"/>
        <w:rPr>
          <w:b/>
          <w:bCs/>
          <w:color w:val="000000"/>
        </w:rPr>
      </w:pPr>
    </w:p>
    <w:p w14:paraId="3636FDFC" w14:textId="77777777" w:rsidR="005C619F" w:rsidRDefault="005C619F" w:rsidP="00D70982">
      <w:pPr>
        <w:pStyle w:val="NormalWeb"/>
        <w:spacing w:before="240" w:beforeAutospacing="0" w:after="240" w:afterAutospacing="0" w:line="480" w:lineRule="auto"/>
        <w:rPr>
          <w:b/>
          <w:bCs/>
          <w:color w:val="000000"/>
        </w:rPr>
      </w:pPr>
    </w:p>
    <w:p w14:paraId="4032881D" w14:textId="77777777" w:rsidR="005C619F" w:rsidRDefault="005C619F" w:rsidP="00D70982">
      <w:pPr>
        <w:pStyle w:val="NormalWeb"/>
        <w:spacing w:before="240" w:beforeAutospacing="0" w:after="240" w:afterAutospacing="0" w:line="480" w:lineRule="auto"/>
        <w:rPr>
          <w:b/>
          <w:bCs/>
          <w:color w:val="000000"/>
        </w:rPr>
      </w:pPr>
    </w:p>
    <w:p w14:paraId="132B3C75" w14:textId="1EC6803E" w:rsidR="00D70982" w:rsidRPr="00D70982" w:rsidRDefault="00D70982" w:rsidP="00D70982">
      <w:pPr>
        <w:pStyle w:val="NormalWeb"/>
        <w:spacing w:before="240" w:beforeAutospacing="0" w:after="240" w:afterAutospacing="0" w:line="480" w:lineRule="auto"/>
      </w:pPr>
      <w:r w:rsidRPr="00D70982">
        <w:rPr>
          <w:b/>
          <w:bCs/>
          <w:color w:val="000000"/>
        </w:rPr>
        <w:lastRenderedPageBreak/>
        <w:t>4.0</w:t>
      </w:r>
      <w:r w:rsidRPr="00D70982">
        <w:rPr>
          <w:color w:val="000000"/>
        </w:rPr>
        <w:t> </w:t>
      </w:r>
      <w:r w:rsidRPr="00D70982">
        <w:rPr>
          <w:b/>
          <w:bCs/>
          <w:color w:val="000000"/>
        </w:rPr>
        <w:t>Discussion and Conclusion</w:t>
      </w:r>
    </w:p>
    <w:p w14:paraId="7CBB15EA" w14:textId="77777777" w:rsidR="00D70982" w:rsidRPr="00D70982" w:rsidRDefault="00D70982" w:rsidP="00D70982">
      <w:pPr>
        <w:pStyle w:val="NormalWeb"/>
        <w:spacing w:before="240" w:beforeAutospacing="0" w:after="240" w:afterAutospacing="0" w:line="480" w:lineRule="auto"/>
      </w:pPr>
      <w:r w:rsidRPr="00D70982">
        <w:rPr>
          <w:color w:val="000000"/>
        </w:rPr>
        <w:t xml:space="preserve">In figure 2, the phylogenetic tree reveals the relationship between several groups of mammalian species. The tree starts out with placing </w:t>
      </w:r>
      <w:r w:rsidRPr="00D70982">
        <w:rPr>
          <w:i/>
          <w:iCs/>
          <w:color w:val="000000"/>
        </w:rPr>
        <w:t xml:space="preserve">Acipenser </w:t>
      </w:r>
      <w:proofErr w:type="spellStart"/>
      <w:r w:rsidRPr="00D70982">
        <w:rPr>
          <w:i/>
          <w:iCs/>
          <w:color w:val="000000"/>
        </w:rPr>
        <w:t>transmontanus</w:t>
      </w:r>
      <w:proofErr w:type="spellEnd"/>
      <w:r w:rsidRPr="00D70982">
        <w:rPr>
          <w:i/>
          <w:iCs/>
          <w:color w:val="000000"/>
        </w:rPr>
        <w:t>,</w:t>
      </w:r>
      <w:r w:rsidRPr="00D70982">
        <w:rPr>
          <w:color w:val="000000"/>
        </w:rPr>
        <w:t xml:space="preserve"> a species of fish as the outgroup supporting the theory that life evolved first on water. Also, the relationship between species belonging to the order lagomorphs (</w:t>
      </w:r>
      <w:r w:rsidRPr="00D70982">
        <w:rPr>
          <w:i/>
          <w:iCs/>
          <w:color w:val="000000"/>
        </w:rPr>
        <w:t xml:space="preserve">Ochotona </w:t>
      </w:r>
      <w:proofErr w:type="spellStart"/>
      <w:r w:rsidRPr="00D70982">
        <w:rPr>
          <w:i/>
          <w:iCs/>
          <w:color w:val="000000"/>
        </w:rPr>
        <w:t>pirnceps</w:t>
      </w:r>
      <w:proofErr w:type="spellEnd"/>
      <w:r w:rsidRPr="00D70982">
        <w:rPr>
          <w:i/>
          <w:iCs/>
          <w:color w:val="000000"/>
        </w:rPr>
        <w:t xml:space="preserve">) </w:t>
      </w:r>
      <w:r w:rsidRPr="00D70982">
        <w:rPr>
          <w:color w:val="000000"/>
        </w:rPr>
        <w:t>and rodents (</w:t>
      </w:r>
      <w:r w:rsidRPr="00D70982">
        <w:rPr>
          <w:i/>
          <w:iCs/>
          <w:color w:val="000000"/>
        </w:rPr>
        <w:t xml:space="preserve">Mus musculus </w:t>
      </w:r>
      <w:r w:rsidRPr="00D70982">
        <w:rPr>
          <w:color w:val="000000"/>
        </w:rPr>
        <w:t xml:space="preserve">and </w:t>
      </w:r>
      <w:r w:rsidRPr="00D70982">
        <w:rPr>
          <w:i/>
          <w:iCs/>
          <w:color w:val="000000"/>
        </w:rPr>
        <w:t xml:space="preserve">Rattus </w:t>
      </w:r>
      <w:proofErr w:type="spellStart"/>
      <w:r w:rsidRPr="00D70982">
        <w:rPr>
          <w:i/>
          <w:iCs/>
          <w:color w:val="000000"/>
        </w:rPr>
        <w:t>Novergicus</w:t>
      </w:r>
      <w:proofErr w:type="spellEnd"/>
      <w:r w:rsidRPr="00D70982">
        <w:rPr>
          <w:color w:val="000000"/>
        </w:rPr>
        <w:t>) is well established showing a descent from a common ancestor. Importantly, the population of rodent species is worthy of mention. Perhaps, the representative population in rodents will indicate the success of GULO expression as studies (</w:t>
      </w:r>
      <w:r w:rsidRPr="00D70982">
        <w:rPr>
          <w:color w:val="222222"/>
          <w:shd w:val="clear" w:color="auto" w:fill="FFFFFF"/>
        </w:rPr>
        <w:t xml:space="preserve">Ohta &amp; </w:t>
      </w:r>
      <w:proofErr w:type="spellStart"/>
      <w:r w:rsidRPr="00D70982">
        <w:rPr>
          <w:color w:val="222222"/>
          <w:shd w:val="clear" w:color="auto" w:fill="FFFFFF"/>
        </w:rPr>
        <w:t>Nishikimi</w:t>
      </w:r>
      <w:proofErr w:type="spellEnd"/>
      <w:r w:rsidRPr="00D70982">
        <w:rPr>
          <w:color w:val="222222"/>
          <w:shd w:val="clear" w:color="auto" w:fill="FFFFFF"/>
        </w:rPr>
        <w:t xml:space="preserve">, 1999; </w:t>
      </w:r>
      <w:proofErr w:type="spellStart"/>
      <w:r w:rsidRPr="00D70982">
        <w:rPr>
          <w:color w:val="222222"/>
          <w:shd w:val="clear" w:color="auto" w:fill="FFFFFF"/>
        </w:rPr>
        <w:t>Nishikimi</w:t>
      </w:r>
      <w:proofErr w:type="spellEnd"/>
      <w:r w:rsidRPr="00D70982">
        <w:rPr>
          <w:color w:val="222222"/>
          <w:shd w:val="clear" w:color="auto" w:fill="FFFFFF"/>
        </w:rPr>
        <w:t xml:space="preserve"> </w:t>
      </w:r>
      <w:r w:rsidRPr="00D70982">
        <w:rPr>
          <w:i/>
          <w:iCs/>
          <w:color w:val="222222"/>
          <w:shd w:val="clear" w:color="auto" w:fill="FFFFFF"/>
        </w:rPr>
        <w:t>et al.,</w:t>
      </w:r>
      <w:r w:rsidRPr="00D70982">
        <w:rPr>
          <w:color w:val="222222"/>
          <w:shd w:val="clear" w:color="auto" w:fill="FFFFFF"/>
        </w:rPr>
        <w:t xml:space="preserve"> 1994)  </w:t>
      </w:r>
      <w:r w:rsidRPr="00D70982">
        <w:rPr>
          <w:color w:val="000000"/>
        </w:rPr>
        <w:t> have described the presence of their twelve exons that result in a functional GULO as a basis for comparing the GULO in species such as human that have only six out of the eleven conserved exons responsible for GULO expression.  </w:t>
      </w:r>
    </w:p>
    <w:p w14:paraId="3044A1CD" w14:textId="77777777" w:rsidR="00D70982" w:rsidRPr="00D70982" w:rsidRDefault="00D70982" w:rsidP="00D70982">
      <w:pPr>
        <w:pStyle w:val="NormalWeb"/>
        <w:spacing w:before="240" w:beforeAutospacing="0" w:after="240" w:afterAutospacing="0" w:line="480" w:lineRule="auto"/>
      </w:pPr>
      <w:r w:rsidRPr="00D70982">
        <w:rPr>
          <w:color w:val="000000"/>
        </w:rPr>
        <w:t xml:space="preserve">In table 2, the amino acid replacements that have occurred can serve a starting point to questioning the effect of those changes on the GULO expression since the node is the site of divergence between the haplorrhine and </w:t>
      </w:r>
      <w:proofErr w:type="spellStart"/>
      <w:r w:rsidRPr="00D70982">
        <w:rPr>
          <w:color w:val="000000"/>
        </w:rPr>
        <w:t>steprhinni</w:t>
      </w:r>
      <w:proofErr w:type="spellEnd"/>
      <w:r w:rsidRPr="00D70982">
        <w:rPr>
          <w:color w:val="000000"/>
        </w:rPr>
        <w:t xml:space="preserve"> species. Amino acid change can have effects on the structure and function of the protein. This is </w:t>
      </w:r>
      <w:proofErr w:type="gramStart"/>
      <w:r w:rsidRPr="00D70982">
        <w:rPr>
          <w:color w:val="000000"/>
        </w:rPr>
        <w:t>because,</w:t>
      </w:r>
      <w:proofErr w:type="gramEnd"/>
      <w:r w:rsidRPr="00D70982">
        <w:rPr>
          <w:color w:val="000000"/>
        </w:rPr>
        <w:t xml:space="preserve"> change in amino acid properties such as the hydrophobicity and charges can affect protein function, interactivity with other molecules or enzymatic activity.</w:t>
      </w:r>
    </w:p>
    <w:p w14:paraId="54000F9C" w14:textId="77777777" w:rsidR="00D70982" w:rsidRPr="00D70982" w:rsidRDefault="00D70982" w:rsidP="00D70982">
      <w:pPr>
        <w:pStyle w:val="NormalWeb"/>
        <w:spacing w:before="240" w:beforeAutospacing="0" w:after="240" w:afterAutospacing="0" w:line="480" w:lineRule="auto"/>
      </w:pPr>
      <w:r w:rsidRPr="00D70982">
        <w:rPr>
          <w:color w:val="000000"/>
        </w:rPr>
        <w:t>While this study does not proceed to provide a structure for the protein that can be predicted from the generated ancestral sequence, it serves as a basis to further question whether the pseudogenization of the GULO gene are result of these amino acids replacement.</w:t>
      </w:r>
    </w:p>
    <w:p w14:paraId="69EA225C" w14:textId="77777777" w:rsidR="005C619F" w:rsidRDefault="00D70982" w:rsidP="005C619F">
      <w:pPr>
        <w:pStyle w:val="NormalWeb"/>
        <w:spacing w:before="240" w:beforeAutospacing="0" w:after="240" w:afterAutospacing="0" w:line="480" w:lineRule="auto"/>
      </w:pPr>
      <w:r w:rsidRPr="00D70982">
        <w:rPr>
          <w:b/>
          <w:bCs/>
          <w:color w:val="1F1F1F"/>
          <w:shd w:val="clear" w:color="auto" w:fill="FFFFFF"/>
        </w:rPr>
        <w:t> </w:t>
      </w:r>
    </w:p>
    <w:p w14:paraId="670D5C7C" w14:textId="4637E8C8" w:rsidR="00D70982" w:rsidRPr="00D70982" w:rsidRDefault="00D70982" w:rsidP="005C619F">
      <w:pPr>
        <w:pStyle w:val="NormalWeb"/>
        <w:spacing w:before="240" w:beforeAutospacing="0" w:after="240" w:afterAutospacing="0" w:line="480" w:lineRule="auto"/>
      </w:pPr>
      <w:r w:rsidRPr="00D70982">
        <w:rPr>
          <w:b/>
          <w:bCs/>
          <w:color w:val="1F1F1F"/>
          <w:shd w:val="clear" w:color="auto" w:fill="FFFFFF"/>
        </w:rPr>
        <w:lastRenderedPageBreak/>
        <w:t>References</w:t>
      </w:r>
    </w:p>
    <w:p w14:paraId="06A1EDC6"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Altschul, S. F., Gish, W., Miller, W., Myers, E. W., &amp; Lipman, D. J. (1990). Basic local alignment search tool. </w:t>
      </w:r>
      <w:r w:rsidRPr="00D70982">
        <w:rPr>
          <w:i/>
          <w:iCs/>
          <w:color w:val="000000"/>
        </w:rPr>
        <w:t>Journal of molecular biology</w:t>
      </w:r>
      <w:r w:rsidRPr="00D70982">
        <w:rPr>
          <w:color w:val="000000"/>
        </w:rPr>
        <w:t xml:space="preserve">, </w:t>
      </w:r>
      <w:r w:rsidRPr="00D70982">
        <w:rPr>
          <w:i/>
          <w:iCs/>
          <w:color w:val="000000"/>
        </w:rPr>
        <w:t>215</w:t>
      </w:r>
      <w:r w:rsidRPr="00D70982">
        <w:rPr>
          <w:color w:val="000000"/>
        </w:rPr>
        <w:t>(3), 403-410.</w:t>
      </w:r>
    </w:p>
    <w:p w14:paraId="0D2B678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Altschul, S. F., Madden, T. L., Schäffer, A. A., Zhang, J., Zhang, Z., Miller, W., &amp; Lipman, D. J. (1997). Gapped BLAST and PSI-BLAST: a new generation of protein database search programs. </w:t>
      </w:r>
      <w:r w:rsidRPr="00D70982">
        <w:rPr>
          <w:i/>
          <w:iCs/>
          <w:color w:val="000000"/>
        </w:rPr>
        <w:t>Nucleic acids research</w:t>
      </w:r>
      <w:r w:rsidRPr="00D70982">
        <w:rPr>
          <w:color w:val="000000"/>
        </w:rPr>
        <w:t xml:space="preserve">, </w:t>
      </w:r>
      <w:r w:rsidRPr="00D70982">
        <w:rPr>
          <w:i/>
          <w:iCs/>
          <w:color w:val="000000"/>
        </w:rPr>
        <w:t>25</w:t>
      </w:r>
      <w:r w:rsidRPr="00D70982">
        <w:rPr>
          <w:color w:val="000000"/>
        </w:rPr>
        <w:t>(17), 3389-3402.</w:t>
      </w:r>
    </w:p>
    <w:p w14:paraId="55303C8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Andrew Rambaut. </w:t>
      </w:r>
      <w:proofErr w:type="spellStart"/>
      <w:r w:rsidRPr="00D70982">
        <w:rPr>
          <w:color w:val="222222"/>
          <w:shd w:val="clear" w:color="auto" w:fill="FFFFFF"/>
        </w:rPr>
        <w:t>FigTree</w:t>
      </w:r>
      <w:proofErr w:type="spellEnd"/>
      <w:r w:rsidRPr="00D70982">
        <w:rPr>
          <w:color w:val="222222"/>
          <w:shd w:val="clear" w:color="auto" w:fill="FFFFFF"/>
        </w:rPr>
        <w:t xml:space="preserve"> Tee Figure Drawing Tool. Institute of Evolutionary Biology, University of Edinburgh. Available from:</w:t>
      </w:r>
      <w:hyperlink r:id="rId13" w:history="1">
        <w:r w:rsidRPr="00D70982">
          <w:rPr>
            <w:rStyle w:val="Hyperlink"/>
            <w:color w:val="222222"/>
            <w:shd w:val="clear" w:color="auto" w:fill="FFFFFF"/>
          </w:rPr>
          <w:t xml:space="preserve"> </w:t>
        </w:r>
        <w:r w:rsidRPr="00D70982">
          <w:rPr>
            <w:rStyle w:val="Hyperlink"/>
            <w:color w:val="1155CC"/>
            <w:shd w:val="clear" w:color="auto" w:fill="FFFFFF"/>
          </w:rPr>
          <w:t>http://tree.bio.ed.ac.uk/software/figtree/</w:t>
        </w:r>
      </w:hyperlink>
    </w:p>
    <w:p w14:paraId="368FCD22"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Cho, Y. S., Douglas, S. E., Gallant, J. W., Kim, K. Y., Kim, D. S., &amp; Nam, Y. K. (2007). Isolation and characterization of cDNA sequences of L-</w:t>
      </w:r>
      <w:proofErr w:type="spellStart"/>
      <w:r w:rsidRPr="00D70982">
        <w:rPr>
          <w:color w:val="222222"/>
          <w:shd w:val="clear" w:color="auto" w:fill="FFFFFF"/>
        </w:rPr>
        <w:t>gulono</w:t>
      </w:r>
      <w:proofErr w:type="spellEnd"/>
      <w:r w:rsidRPr="00D70982">
        <w:rPr>
          <w:color w:val="222222"/>
          <w:shd w:val="clear" w:color="auto" w:fill="FFFFFF"/>
        </w:rPr>
        <w:t xml:space="preserve">-gamma-lactone oxidase, a key enzyme for biosynthesis of ascorbic acid, from extant primitive fish groups. </w:t>
      </w:r>
      <w:r w:rsidRPr="00D70982">
        <w:rPr>
          <w:i/>
          <w:iCs/>
          <w:color w:val="000000"/>
        </w:rPr>
        <w:t>Comparative Biochemistry and Physiology Part B: Biochemistry and Molecular Biology</w:t>
      </w:r>
      <w:r w:rsidRPr="00D70982">
        <w:rPr>
          <w:color w:val="000000"/>
        </w:rPr>
        <w:t xml:space="preserve">, </w:t>
      </w:r>
      <w:r w:rsidRPr="00D70982">
        <w:rPr>
          <w:i/>
          <w:iCs/>
          <w:color w:val="000000"/>
        </w:rPr>
        <w:t>147</w:t>
      </w:r>
      <w:r w:rsidRPr="00D70982">
        <w:rPr>
          <w:color w:val="000000"/>
        </w:rPr>
        <w:t>(2), 178-190.</w:t>
      </w:r>
    </w:p>
    <w:p w14:paraId="45BD5802"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Combs Jr, G. F., &amp; McClung, J. P. (2016). </w:t>
      </w:r>
      <w:r w:rsidRPr="00D70982">
        <w:rPr>
          <w:i/>
          <w:iCs/>
          <w:color w:val="000000"/>
        </w:rPr>
        <w:t xml:space="preserve">The vitamins: fundamental aspects </w:t>
      </w:r>
      <w:proofErr w:type="gramStart"/>
      <w:r w:rsidRPr="00D70982">
        <w:rPr>
          <w:i/>
          <w:iCs/>
          <w:color w:val="000000"/>
        </w:rPr>
        <w:t>in</w:t>
      </w:r>
      <w:proofErr w:type="gramEnd"/>
      <w:r w:rsidRPr="00D70982">
        <w:rPr>
          <w:i/>
          <w:iCs/>
          <w:color w:val="000000"/>
        </w:rPr>
        <w:t xml:space="preserve"> nutrition and health</w:t>
      </w:r>
      <w:r w:rsidRPr="00D70982">
        <w:rPr>
          <w:color w:val="000000"/>
        </w:rPr>
        <w:t>. Academic press.</w:t>
      </w:r>
    </w:p>
    <w:p w14:paraId="0BE62995"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Cui, J., Pan, Y. H., Zhang, Y., Jones, G., &amp; Zhang, S. (2011). Progressive pseudogenization: vitamin C synthesis and its loss in bats. </w:t>
      </w:r>
      <w:r w:rsidRPr="00D70982">
        <w:rPr>
          <w:i/>
          <w:iCs/>
          <w:color w:val="222222"/>
          <w:shd w:val="clear" w:color="auto" w:fill="FFFFFF"/>
        </w:rPr>
        <w:t>Molecular biology and evolution</w:t>
      </w:r>
      <w:r w:rsidRPr="00D70982">
        <w:rPr>
          <w:color w:val="222222"/>
          <w:shd w:val="clear" w:color="auto" w:fill="FFFFFF"/>
        </w:rPr>
        <w:t xml:space="preserve">, </w:t>
      </w:r>
      <w:r w:rsidRPr="00D70982">
        <w:rPr>
          <w:i/>
          <w:iCs/>
          <w:color w:val="222222"/>
          <w:shd w:val="clear" w:color="auto" w:fill="FFFFFF"/>
        </w:rPr>
        <w:t>28</w:t>
      </w:r>
      <w:r w:rsidRPr="00D70982">
        <w:rPr>
          <w:color w:val="222222"/>
          <w:shd w:val="clear" w:color="auto" w:fill="FFFFFF"/>
        </w:rPr>
        <w:t>(2), 1025-1031.</w:t>
      </w:r>
    </w:p>
    <w:p w14:paraId="17D5FF57"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lastRenderedPageBreak/>
        <w:t>Darriba</w:t>
      </w:r>
      <w:proofErr w:type="spellEnd"/>
      <w:r w:rsidRPr="00D70982">
        <w:rPr>
          <w:color w:val="222222"/>
          <w:shd w:val="clear" w:color="auto" w:fill="FFFFFF"/>
        </w:rPr>
        <w:t xml:space="preserve">, D., Posada, D., Kozlov, A. M., Stamatakis, A., Morel, B., &amp; </w:t>
      </w:r>
      <w:proofErr w:type="spellStart"/>
      <w:r w:rsidRPr="00D70982">
        <w:rPr>
          <w:color w:val="222222"/>
          <w:shd w:val="clear" w:color="auto" w:fill="FFFFFF"/>
        </w:rPr>
        <w:t>Flouri</w:t>
      </w:r>
      <w:proofErr w:type="spellEnd"/>
      <w:r w:rsidRPr="00D70982">
        <w:rPr>
          <w:color w:val="222222"/>
          <w:shd w:val="clear" w:color="auto" w:fill="FFFFFF"/>
        </w:rPr>
        <w:t xml:space="preserve">, T. (2020). </w:t>
      </w:r>
      <w:proofErr w:type="spellStart"/>
      <w:r w:rsidRPr="00D70982">
        <w:rPr>
          <w:color w:val="222222"/>
          <w:shd w:val="clear" w:color="auto" w:fill="FFFFFF"/>
        </w:rPr>
        <w:t>ModelTest</w:t>
      </w:r>
      <w:proofErr w:type="spellEnd"/>
      <w:r w:rsidRPr="00D70982">
        <w:rPr>
          <w:color w:val="222222"/>
          <w:shd w:val="clear" w:color="auto" w:fill="FFFFFF"/>
        </w:rPr>
        <w:t xml:space="preserve">-NG: a new and scalable tool for the selection of DNA and protein evolutionary models. </w:t>
      </w:r>
      <w:r w:rsidRPr="00D70982">
        <w:rPr>
          <w:i/>
          <w:iCs/>
          <w:color w:val="000000"/>
        </w:rPr>
        <w:t>Molecular biology and evolution</w:t>
      </w:r>
      <w:r w:rsidRPr="00D70982">
        <w:rPr>
          <w:color w:val="000000"/>
        </w:rPr>
        <w:t xml:space="preserve">, </w:t>
      </w:r>
      <w:r w:rsidRPr="00D70982">
        <w:rPr>
          <w:i/>
          <w:iCs/>
          <w:color w:val="000000"/>
        </w:rPr>
        <w:t>37</w:t>
      </w:r>
      <w:r w:rsidRPr="00D70982">
        <w:rPr>
          <w:color w:val="000000"/>
        </w:rPr>
        <w:t>(1), 291-294.</w:t>
      </w:r>
    </w:p>
    <w:p w14:paraId="07B167A7"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Drouin, G., Godin, J. R., &amp; Pagé, B. (2011). The genetics of vitamin C loss in vertebrates. </w:t>
      </w:r>
      <w:r w:rsidRPr="00D70982">
        <w:rPr>
          <w:i/>
          <w:iCs/>
          <w:color w:val="000000"/>
        </w:rPr>
        <w:t>Current genomics</w:t>
      </w:r>
      <w:r w:rsidRPr="00D70982">
        <w:rPr>
          <w:color w:val="000000"/>
        </w:rPr>
        <w:t xml:space="preserve">, </w:t>
      </w:r>
      <w:r w:rsidRPr="00D70982">
        <w:rPr>
          <w:i/>
          <w:iCs/>
          <w:color w:val="000000"/>
        </w:rPr>
        <w:t>12</w:t>
      </w:r>
      <w:r w:rsidRPr="00D70982">
        <w:rPr>
          <w:color w:val="000000"/>
        </w:rPr>
        <w:t>(5), 371-378.</w:t>
      </w:r>
    </w:p>
    <w:p w14:paraId="3BE22A3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Edler, D., Klein, J., Antonelli, A., &amp; Silvestro, D. (2021). </w:t>
      </w:r>
      <w:proofErr w:type="spellStart"/>
      <w:r w:rsidRPr="00D70982">
        <w:rPr>
          <w:color w:val="222222"/>
          <w:shd w:val="clear" w:color="auto" w:fill="FFFFFF"/>
        </w:rPr>
        <w:t>raxmlGUI</w:t>
      </w:r>
      <w:proofErr w:type="spellEnd"/>
      <w:r w:rsidRPr="00D70982">
        <w:rPr>
          <w:color w:val="222222"/>
          <w:shd w:val="clear" w:color="auto" w:fill="FFFFFF"/>
        </w:rPr>
        <w:t xml:space="preserve"> 2.0: a graphical interface and toolkit for phylogenetic analyses using </w:t>
      </w:r>
      <w:proofErr w:type="spellStart"/>
      <w:r w:rsidRPr="00D70982">
        <w:rPr>
          <w:color w:val="222222"/>
          <w:shd w:val="clear" w:color="auto" w:fill="FFFFFF"/>
        </w:rPr>
        <w:t>RAxML</w:t>
      </w:r>
      <w:proofErr w:type="spellEnd"/>
      <w:r w:rsidRPr="00D70982">
        <w:rPr>
          <w:color w:val="222222"/>
          <w:shd w:val="clear" w:color="auto" w:fill="FFFFFF"/>
        </w:rPr>
        <w:t xml:space="preserve">. </w:t>
      </w:r>
      <w:r w:rsidRPr="00D70982">
        <w:rPr>
          <w:i/>
          <w:iCs/>
          <w:color w:val="000000"/>
        </w:rPr>
        <w:t>Methods in Ecology and Evolution</w:t>
      </w:r>
      <w:r w:rsidRPr="00D70982">
        <w:rPr>
          <w:color w:val="000000"/>
        </w:rPr>
        <w:t xml:space="preserve">, </w:t>
      </w:r>
      <w:r w:rsidRPr="00D70982">
        <w:rPr>
          <w:i/>
          <w:iCs/>
          <w:color w:val="000000"/>
        </w:rPr>
        <w:t>12</w:t>
      </w:r>
      <w:r w:rsidRPr="00D70982">
        <w:rPr>
          <w:color w:val="000000"/>
        </w:rPr>
        <w:t>(2), 373-377.</w:t>
      </w:r>
    </w:p>
    <w:p w14:paraId="6E7B4551"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Henriques, S. F., Duque, P., López-Fernández, H., Vázquez, N., Fdez-Riverola, F., </w:t>
      </w:r>
      <w:proofErr w:type="spellStart"/>
      <w:r w:rsidRPr="00D70982">
        <w:rPr>
          <w:color w:val="222222"/>
          <w:shd w:val="clear" w:color="auto" w:fill="FFFFFF"/>
        </w:rPr>
        <w:t>Reboiro-Jato</w:t>
      </w:r>
      <w:proofErr w:type="spellEnd"/>
      <w:r w:rsidRPr="00D70982">
        <w:rPr>
          <w:color w:val="222222"/>
          <w:shd w:val="clear" w:color="auto" w:fill="FFFFFF"/>
        </w:rPr>
        <w:t>, M., ... &amp; Vieira, J. (2019). Multiple independent L-</w:t>
      </w:r>
      <w:proofErr w:type="spellStart"/>
      <w:r w:rsidRPr="00D70982">
        <w:rPr>
          <w:color w:val="222222"/>
          <w:shd w:val="clear" w:color="auto" w:fill="FFFFFF"/>
        </w:rPr>
        <w:t>gulonolactone</w:t>
      </w:r>
      <w:proofErr w:type="spellEnd"/>
      <w:r w:rsidRPr="00D70982">
        <w:rPr>
          <w:color w:val="222222"/>
          <w:shd w:val="clear" w:color="auto" w:fill="FFFFFF"/>
        </w:rPr>
        <w:t xml:space="preserve"> oxidase (GULO) gene losses and vitamin C synthesis reacquisition events in non-</w:t>
      </w:r>
      <w:proofErr w:type="spellStart"/>
      <w:r w:rsidRPr="00D70982">
        <w:rPr>
          <w:color w:val="222222"/>
          <w:shd w:val="clear" w:color="auto" w:fill="FFFFFF"/>
        </w:rPr>
        <w:t>Deuterostomian</w:t>
      </w:r>
      <w:proofErr w:type="spellEnd"/>
      <w:r w:rsidRPr="00D70982">
        <w:rPr>
          <w:color w:val="222222"/>
          <w:shd w:val="clear" w:color="auto" w:fill="FFFFFF"/>
        </w:rPr>
        <w:t xml:space="preserve"> animal species. </w:t>
      </w:r>
      <w:r w:rsidRPr="00D70982">
        <w:rPr>
          <w:i/>
          <w:iCs/>
          <w:color w:val="000000"/>
        </w:rPr>
        <w:t>BMC Evolutionary Biology</w:t>
      </w:r>
      <w:r w:rsidRPr="00D70982">
        <w:rPr>
          <w:color w:val="000000"/>
        </w:rPr>
        <w:t xml:space="preserve">, </w:t>
      </w:r>
      <w:r w:rsidRPr="00D70982">
        <w:rPr>
          <w:i/>
          <w:iCs/>
          <w:color w:val="000000"/>
        </w:rPr>
        <w:t>19</w:t>
      </w:r>
      <w:r w:rsidRPr="00D70982">
        <w:rPr>
          <w:color w:val="000000"/>
        </w:rPr>
        <w:t>, 1-12.</w:t>
      </w:r>
    </w:p>
    <w:p w14:paraId="0A1F287E"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Kozlov, A. M., </w:t>
      </w:r>
      <w:proofErr w:type="spellStart"/>
      <w:r w:rsidRPr="00D70982">
        <w:rPr>
          <w:color w:val="222222"/>
          <w:shd w:val="clear" w:color="auto" w:fill="FFFFFF"/>
        </w:rPr>
        <w:t>Darriba</w:t>
      </w:r>
      <w:proofErr w:type="spellEnd"/>
      <w:r w:rsidRPr="00D70982">
        <w:rPr>
          <w:color w:val="222222"/>
          <w:shd w:val="clear" w:color="auto" w:fill="FFFFFF"/>
        </w:rPr>
        <w:t xml:space="preserve">, D., </w:t>
      </w:r>
      <w:proofErr w:type="spellStart"/>
      <w:r w:rsidRPr="00D70982">
        <w:rPr>
          <w:color w:val="222222"/>
          <w:shd w:val="clear" w:color="auto" w:fill="FFFFFF"/>
        </w:rPr>
        <w:t>Flouri</w:t>
      </w:r>
      <w:proofErr w:type="spellEnd"/>
      <w:r w:rsidRPr="00D70982">
        <w:rPr>
          <w:color w:val="222222"/>
          <w:shd w:val="clear" w:color="auto" w:fill="FFFFFF"/>
        </w:rPr>
        <w:t xml:space="preserve">, T., Morel, B., &amp; Stamatakis, A. (2019). </w:t>
      </w:r>
      <w:proofErr w:type="spellStart"/>
      <w:r w:rsidRPr="00D70982">
        <w:rPr>
          <w:color w:val="222222"/>
          <w:shd w:val="clear" w:color="auto" w:fill="FFFFFF"/>
        </w:rPr>
        <w:t>RAxML</w:t>
      </w:r>
      <w:proofErr w:type="spellEnd"/>
      <w:r w:rsidRPr="00D70982">
        <w:rPr>
          <w:color w:val="222222"/>
          <w:shd w:val="clear" w:color="auto" w:fill="FFFFFF"/>
        </w:rPr>
        <w:t xml:space="preserve">-NG: a fast, scalable and user-friendly tool for maximum likelihood phylogenetic inference. </w:t>
      </w:r>
      <w:r w:rsidRPr="00D70982">
        <w:rPr>
          <w:i/>
          <w:iCs/>
          <w:color w:val="000000"/>
        </w:rPr>
        <w:t>Bioinformatics</w:t>
      </w:r>
      <w:r w:rsidRPr="00D70982">
        <w:rPr>
          <w:color w:val="000000"/>
        </w:rPr>
        <w:t xml:space="preserve">, </w:t>
      </w:r>
      <w:r w:rsidRPr="00D70982">
        <w:rPr>
          <w:i/>
          <w:iCs/>
          <w:color w:val="000000"/>
        </w:rPr>
        <w:t>35</w:t>
      </w:r>
      <w:r w:rsidRPr="00D70982">
        <w:rPr>
          <w:color w:val="000000"/>
        </w:rPr>
        <w:t>(21), 4453-4455.</w:t>
      </w:r>
    </w:p>
    <w:p w14:paraId="68612B2F"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Lachapelle</w:t>
      </w:r>
      <w:proofErr w:type="spellEnd"/>
      <w:r w:rsidRPr="00D70982">
        <w:rPr>
          <w:color w:val="222222"/>
          <w:shd w:val="clear" w:color="auto" w:fill="FFFFFF"/>
        </w:rPr>
        <w:t xml:space="preserve">, M. Y., &amp; Drouin, G. (2011). Inactivation dates of the human and guinea pig vitamin C genes. </w:t>
      </w:r>
      <w:proofErr w:type="spellStart"/>
      <w:r w:rsidRPr="00D70982">
        <w:rPr>
          <w:i/>
          <w:iCs/>
          <w:color w:val="222222"/>
          <w:shd w:val="clear" w:color="auto" w:fill="FFFFFF"/>
        </w:rPr>
        <w:t>Genetica</w:t>
      </w:r>
      <w:proofErr w:type="spellEnd"/>
      <w:r w:rsidRPr="00D70982">
        <w:rPr>
          <w:color w:val="222222"/>
          <w:shd w:val="clear" w:color="auto" w:fill="FFFFFF"/>
        </w:rPr>
        <w:t xml:space="preserve">, </w:t>
      </w:r>
      <w:r w:rsidRPr="00D70982">
        <w:rPr>
          <w:i/>
          <w:iCs/>
          <w:color w:val="222222"/>
          <w:shd w:val="clear" w:color="auto" w:fill="FFFFFF"/>
        </w:rPr>
        <w:t>139</w:t>
      </w:r>
      <w:r w:rsidRPr="00D70982">
        <w:rPr>
          <w:color w:val="222222"/>
          <w:shd w:val="clear" w:color="auto" w:fill="FFFFFF"/>
        </w:rPr>
        <w:t>, 199-207.</w:t>
      </w:r>
    </w:p>
    <w:p w14:paraId="72C299DD" w14:textId="77777777" w:rsidR="00D70982" w:rsidRPr="00D70982" w:rsidRDefault="00D70982" w:rsidP="005C619F">
      <w:pPr>
        <w:pStyle w:val="NormalWeb"/>
        <w:spacing w:before="240" w:beforeAutospacing="0" w:after="240" w:afterAutospacing="0" w:line="480" w:lineRule="auto"/>
        <w:ind w:left="720" w:hanging="720"/>
      </w:pPr>
      <w:r w:rsidRPr="00D70982">
        <w:rPr>
          <w:color w:val="000000"/>
        </w:rPr>
        <w:t>Maddison, W. P., &amp; Maddison. D.R. (2023. Mesquite): a modular system for</w:t>
      </w:r>
      <w:r w:rsidRPr="00D70982">
        <w:rPr>
          <w:color w:val="222222"/>
          <w:shd w:val="clear" w:color="auto" w:fill="FFFFFF"/>
        </w:rPr>
        <w:t xml:space="preserve"> </w:t>
      </w:r>
      <w:r w:rsidRPr="00D70982">
        <w:rPr>
          <w:color w:val="000000"/>
        </w:rPr>
        <w:t>evolutionary analysis. Version 3.81. http://www.mesquiteproject.org.</w:t>
      </w:r>
    </w:p>
    <w:p w14:paraId="2E95B3CA"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lastRenderedPageBreak/>
        <w:t xml:space="preserve">Madeira, F., Pearce, M., Tivey, A. R., Basutkar, P., Lee, J., </w:t>
      </w:r>
      <w:proofErr w:type="spellStart"/>
      <w:r w:rsidRPr="00D70982">
        <w:rPr>
          <w:color w:val="222222"/>
          <w:shd w:val="clear" w:color="auto" w:fill="FFFFFF"/>
        </w:rPr>
        <w:t>Edbali</w:t>
      </w:r>
      <w:proofErr w:type="spellEnd"/>
      <w:r w:rsidRPr="00D70982">
        <w:rPr>
          <w:color w:val="222222"/>
          <w:shd w:val="clear" w:color="auto" w:fill="FFFFFF"/>
        </w:rPr>
        <w:t xml:space="preserve">, O., ... &amp; Lopez, R. (2022). Search and sequence analysis tools services from EMBL-EBI in 2022. </w:t>
      </w:r>
      <w:r w:rsidRPr="00D70982">
        <w:rPr>
          <w:i/>
          <w:iCs/>
          <w:color w:val="000000"/>
        </w:rPr>
        <w:t>Nucleic acids research</w:t>
      </w:r>
      <w:r w:rsidRPr="00D70982">
        <w:rPr>
          <w:color w:val="000000"/>
        </w:rPr>
        <w:t xml:space="preserve">, </w:t>
      </w:r>
      <w:r w:rsidRPr="00D70982">
        <w:rPr>
          <w:i/>
          <w:iCs/>
          <w:color w:val="000000"/>
        </w:rPr>
        <w:t>50</w:t>
      </w:r>
      <w:r w:rsidRPr="00D70982">
        <w:rPr>
          <w:color w:val="000000"/>
        </w:rPr>
        <w:t>(W1), W276-W279.</w:t>
      </w:r>
    </w:p>
    <w:p w14:paraId="401F13A4"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Nishikimi</w:t>
      </w:r>
      <w:proofErr w:type="spellEnd"/>
      <w:r w:rsidRPr="00D70982">
        <w:rPr>
          <w:color w:val="222222"/>
          <w:shd w:val="clear" w:color="auto" w:fill="FFFFFF"/>
        </w:rPr>
        <w:t xml:space="preserve">, M., Fukuyama, R., </w:t>
      </w:r>
      <w:proofErr w:type="spellStart"/>
      <w:r w:rsidRPr="00D70982">
        <w:rPr>
          <w:color w:val="222222"/>
          <w:shd w:val="clear" w:color="auto" w:fill="FFFFFF"/>
        </w:rPr>
        <w:t>Minoshima</w:t>
      </w:r>
      <w:proofErr w:type="spellEnd"/>
      <w:r w:rsidRPr="00D70982">
        <w:rPr>
          <w:color w:val="222222"/>
          <w:shd w:val="clear" w:color="auto" w:fill="FFFFFF"/>
        </w:rPr>
        <w:t>, S., Shimizu, N., &amp; Yagi, K. (1994). Cloning and chromosomal mapping of the human nonfunctional gene for L-</w:t>
      </w:r>
      <w:proofErr w:type="spellStart"/>
      <w:r w:rsidRPr="00D70982">
        <w:rPr>
          <w:color w:val="222222"/>
          <w:shd w:val="clear" w:color="auto" w:fill="FFFFFF"/>
        </w:rPr>
        <w:t>gulono</w:t>
      </w:r>
      <w:proofErr w:type="spellEnd"/>
      <w:r w:rsidRPr="00D70982">
        <w:rPr>
          <w:color w:val="222222"/>
          <w:shd w:val="clear" w:color="auto" w:fill="FFFFFF"/>
        </w:rPr>
        <w:t xml:space="preserve">-gamma-lactone oxidase, the enzyme for L-ascorbic acid biosynthesis missing in man. </w:t>
      </w:r>
      <w:r w:rsidRPr="00D70982">
        <w:rPr>
          <w:i/>
          <w:iCs/>
          <w:color w:val="000000"/>
        </w:rPr>
        <w:t>Journal of biological chemistry</w:t>
      </w:r>
      <w:r w:rsidRPr="00D70982">
        <w:rPr>
          <w:color w:val="000000"/>
        </w:rPr>
        <w:t xml:space="preserve">, </w:t>
      </w:r>
      <w:r w:rsidRPr="00D70982">
        <w:rPr>
          <w:i/>
          <w:iCs/>
          <w:color w:val="000000"/>
        </w:rPr>
        <w:t>269</w:t>
      </w:r>
      <w:r w:rsidRPr="00D70982">
        <w:rPr>
          <w:color w:val="000000"/>
        </w:rPr>
        <w:t>(18), 13685-13688.</w:t>
      </w:r>
    </w:p>
    <w:p w14:paraId="03414A75"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Ohta, Y., &amp; </w:t>
      </w:r>
      <w:proofErr w:type="spellStart"/>
      <w:r w:rsidRPr="00D70982">
        <w:rPr>
          <w:color w:val="222222"/>
          <w:shd w:val="clear" w:color="auto" w:fill="FFFFFF"/>
        </w:rPr>
        <w:t>Nishikimi</w:t>
      </w:r>
      <w:proofErr w:type="spellEnd"/>
      <w:r w:rsidRPr="00D70982">
        <w:rPr>
          <w:color w:val="222222"/>
          <w:shd w:val="clear" w:color="auto" w:fill="FFFFFF"/>
        </w:rPr>
        <w:t>, M. (1999). Random nucleotide substitutions in primate nonfunctional gene for L-</w:t>
      </w:r>
      <w:proofErr w:type="spellStart"/>
      <w:r w:rsidRPr="00D70982">
        <w:rPr>
          <w:color w:val="222222"/>
          <w:shd w:val="clear" w:color="auto" w:fill="FFFFFF"/>
        </w:rPr>
        <w:t>gulono</w:t>
      </w:r>
      <w:proofErr w:type="spellEnd"/>
      <w:r w:rsidRPr="00D70982">
        <w:rPr>
          <w:color w:val="222222"/>
          <w:shd w:val="clear" w:color="auto" w:fill="FFFFFF"/>
        </w:rPr>
        <w:t xml:space="preserve">-γ-lactone oxidase, the missing enzyme in L-ascorbic acid biosynthesis. </w:t>
      </w:r>
      <w:proofErr w:type="spellStart"/>
      <w:r w:rsidRPr="00D70982">
        <w:rPr>
          <w:i/>
          <w:iCs/>
          <w:color w:val="000000"/>
        </w:rPr>
        <w:t>Biochimica</w:t>
      </w:r>
      <w:proofErr w:type="spellEnd"/>
      <w:r w:rsidRPr="00D70982">
        <w:rPr>
          <w:i/>
          <w:iCs/>
          <w:color w:val="000000"/>
        </w:rPr>
        <w:t xml:space="preserve"> et </w:t>
      </w:r>
      <w:proofErr w:type="spellStart"/>
      <w:r w:rsidRPr="00D70982">
        <w:rPr>
          <w:i/>
          <w:iCs/>
          <w:color w:val="000000"/>
        </w:rPr>
        <w:t>Biophysica</w:t>
      </w:r>
      <w:proofErr w:type="spellEnd"/>
      <w:r w:rsidRPr="00D70982">
        <w:rPr>
          <w:i/>
          <w:iCs/>
          <w:color w:val="000000"/>
        </w:rPr>
        <w:t xml:space="preserve"> Acta (BBA)-General Subjects</w:t>
      </w:r>
      <w:r w:rsidRPr="00D70982">
        <w:rPr>
          <w:color w:val="000000"/>
        </w:rPr>
        <w:t xml:space="preserve">, </w:t>
      </w:r>
      <w:r w:rsidRPr="00D70982">
        <w:rPr>
          <w:i/>
          <w:iCs/>
          <w:color w:val="000000"/>
        </w:rPr>
        <w:t>1472</w:t>
      </w:r>
      <w:r w:rsidRPr="00D70982">
        <w:rPr>
          <w:color w:val="000000"/>
        </w:rPr>
        <w:t>(1-2), 408-411.</w:t>
      </w:r>
    </w:p>
    <w:p w14:paraId="7AD20FB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Ramsden, J. (2023). </w:t>
      </w:r>
      <w:r w:rsidRPr="00D70982">
        <w:rPr>
          <w:i/>
          <w:iCs/>
          <w:color w:val="222222"/>
          <w:shd w:val="clear" w:color="auto" w:fill="FFFFFF"/>
        </w:rPr>
        <w:t>Bioinformatics: an introduction</w:t>
      </w:r>
      <w:r w:rsidRPr="00D70982">
        <w:rPr>
          <w:color w:val="222222"/>
          <w:shd w:val="clear" w:color="auto" w:fill="FFFFFF"/>
        </w:rPr>
        <w:t>. Springer Nature.</w:t>
      </w:r>
    </w:p>
    <w:p w14:paraId="67B2D06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Stamatakis, A. (2014). </w:t>
      </w:r>
      <w:proofErr w:type="spellStart"/>
      <w:r w:rsidRPr="00D70982">
        <w:rPr>
          <w:color w:val="222222"/>
          <w:shd w:val="clear" w:color="auto" w:fill="FFFFFF"/>
        </w:rPr>
        <w:t>RAxML</w:t>
      </w:r>
      <w:proofErr w:type="spellEnd"/>
      <w:r w:rsidRPr="00D70982">
        <w:rPr>
          <w:color w:val="222222"/>
          <w:shd w:val="clear" w:color="auto" w:fill="FFFFFF"/>
        </w:rPr>
        <w:t xml:space="preserve"> version 8: a tool for phylogenetic analysis and post-analysis of large phylogenies. </w:t>
      </w:r>
      <w:r w:rsidRPr="00D70982">
        <w:rPr>
          <w:i/>
          <w:iCs/>
          <w:color w:val="000000"/>
        </w:rPr>
        <w:t>Bioinformatics</w:t>
      </w:r>
      <w:r w:rsidRPr="00D70982">
        <w:rPr>
          <w:color w:val="000000"/>
        </w:rPr>
        <w:t xml:space="preserve">, </w:t>
      </w:r>
      <w:r w:rsidRPr="00D70982">
        <w:rPr>
          <w:i/>
          <w:iCs/>
          <w:color w:val="000000"/>
        </w:rPr>
        <w:t>30</w:t>
      </w:r>
      <w:r w:rsidRPr="00D70982">
        <w:rPr>
          <w:color w:val="000000"/>
        </w:rPr>
        <w:t>(9), 1312-1313.</w:t>
      </w:r>
    </w:p>
    <w:p w14:paraId="51F2E5CD"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Stipanuk, M. H., &amp; Caudill, M. A. (2012). </w:t>
      </w:r>
      <w:r w:rsidRPr="00D70982">
        <w:rPr>
          <w:i/>
          <w:iCs/>
          <w:color w:val="000000"/>
        </w:rPr>
        <w:t>Biochemical, Physiological, and Molecular Aspects of Human Nutrition-E-Book: Biochemical, Physiological, and Molecular Aspects of Human Nutrition-E-Book</w:t>
      </w:r>
      <w:r w:rsidRPr="00D70982">
        <w:rPr>
          <w:color w:val="000000"/>
        </w:rPr>
        <w:t>. Elsevier health sciences.</w:t>
      </w:r>
    </w:p>
    <w:p w14:paraId="6E66BB24"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t xml:space="preserve">Waterhouse, A. M., Procter, J. B., Martin, D. M., Clamp, M., &amp; Barton, G. J. (2009). </w:t>
      </w:r>
      <w:proofErr w:type="spellStart"/>
      <w:r w:rsidRPr="00D70982">
        <w:rPr>
          <w:color w:val="222222"/>
          <w:shd w:val="clear" w:color="auto" w:fill="FFFFFF"/>
        </w:rPr>
        <w:t>Jalview</w:t>
      </w:r>
      <w:proofErr w:type="spellEnd"/>
      <w:r w:rsidRPr="00D70982">
        <w:rPr>
          <w:color w:val="222222"/>
          <w:shd w:val="clear" w:color="auto" w:fill="FFFFFF"/>
        </w:rPr>
        <w:t xml:space="preserve"> Version 2—a multiple sequence alignment editor and analysis workbench. </w:t>
      </w:r>
      <w:r w:rsidRPr="00D70982">
        <w:rPr>
          <w:i/>
          <w:iCs/>
          <w:color w:val="000000"/>
        </w:rPr>
        <w:t>Bioinformatics</w:t>
      </w:r>
      <w:r w:rsidRPr="00D70982">
        <w:rPr>
          <w:color w:val="000000"/>
        </w:rPr>
        <w:t xml:space="preserve">, </w:t>
      </w:r>
      <w:r w:rsidRPr="00D70982">
        <w:rPr>
          <w:i/>
          <w:iCs/>
          <w:color w:val="000000"/>
        </w:rPr>
        <w:t>25</w:t>
      </w:r>
      <w:r w:rsidRPr="00D70982">
        <w:rPr>
          <w:color w:val="000000"/>
        </w:rPr>
        <w:t>(9), 1189-1191.</w:t>
      </w:r>
    </w:p>
    <w:p w14:paraId="762653D4" w14:textId="77777777" w:rsidR="00D70982" w:rsidRPr="00D70982" w:rsidRDefault="00D70982" w:rsidP="005C619F">
      <w:pPr>
        <w:pStyle w:val="NormalWeb"/>
        <w:spacing w:before="240" w:beforeAutospacing="0" w:after="240" w:afterAutospacing="0" w:line="480" w:lineRule="auto"/>
        <w:ind w:left="720" w:hanging="720"/>
      </w:pPr>
      <w:r w:rsidRPr="00D70982">
        <w:rPr>
          <w:color w:val="222222"/>
          <w:shd w:val="clear" w:color="auto" w:fill="FFFFFF"/>
        </w:rPr>
        <w:lastRenderedPageBreak/>
        <w:t xml:space="preserve">Yang, Z. (1997). PAML: a program package for phylogenetic analysis by maximum likelihood. </w:t>
      </w:r>
      <w:r w:rsidRPr="00D70982">
        <w:rPr>
          <w:i/>
          <w:iCs/>
          <w:color w:val="000000"/>
        </w:rPr>
        <w:t>Computer applications in the biosciences</w:t>
      </w:r>
      <w:r w:rsidRPr="00D70982">
        <w:rPr>
          <w:color w:val="000000"/>
        </w:rPr>
        <w:t xml:space="preserve">, </w:t>
      </w:r>
      <w:r w:rsidRPr="00D70982">
        <w:rPr>
          <w:i/>
          <w:iCs/>
          <w:color w:val="000000"/>
        </w:rPr>
        <w:t>13</w:t>
      </w:r>
      <w:r w:rsidRPr="00D70982">
        <w:rPr>
          <w:color w:val="000000"/>
        </w:rPr>
        <w:t>(5), 555-556.</w:t>
      </w:r>
    </w:p>
    <w:p w14:paraId="376AE0AE" w14:textId="77777777" w:rsidR="00D70982" w:rsidRPr="00D70982" w:rsidRDefault="00D70982" w:rsidP="005C619F">
      <w:pPr>
        <w:pStyle w:val="NormalWeb"/>
        <w:spacing w:before="240" w:beforeAutospacing="0" w:after="240" w:afterAutospacing="0" w:line="480" w:lineRule="auto"/>
        <w:ind w:left="720" w:hanging="720"/>
      </w:pPr>
      <w:proofErr w:type="spellStart"/>
      <w:r w:rsidRPr="00D70982">
        <w:rPr>
          <w:color w:val="222222"/>
          <w:shd w:val="clear" w:color="auto" w:fill="FFFFFF"/>
        </w:rPr>
        <w:t>Zoonomia</w:t>
      </w:r>
      <w:proofErr w:type="spellEnd"/>
      <w:r w:rsidRPr="00D70982">
        <w:rPr>
          <w:color w:val="222222"/>
          <w:shd w:val="clear" w:color="auto" w:fill="FFFFFF"/>
        </w:rPr>
        <w:t xml:space="preserve"> Consortium (2020). A comparative genomics multitool for scientific discovery and conservation. </w:t>
      </w:r>
      <w:r w:rsidRPr="00D70982">
        <w:rPr>
          <w:i/>
          <w:iCs/>
          <w:color w:val="000000"/>
        </w:rPr>
        <w:t>Nature</w:t>
      </w:r>
      <w:r w:rsidRPr="00D70982">
        <w:rPr>
          <w:color w:val="000000"/>
        </w:rPr>
        <w:t xml:space="preserve"> </w:t>
      </w:r>
      <w:r w:rsidRPr="00D70982">
        <w:rPr>
          <w:b/>
          <w:bCs/>
          <w:color w:val="000000"/>
        </w:rPr>
        <w:t>587</w:t>
      </w:r>
      <w:r w:rsidRPr="00D70982">
        <w:rPr>
          <w:color w:val="000000"/>
        </w:rPr>
        <w:t>, 240–245. https://doi.org/10.1038/s41586-020-2876-6</w:t>
      </w:r>
    </w:p>
    <w:p w14:paraId="1A3A4602" w14:textId="77777777" w:rsidR="00D70982" w:rsidRPr="00D70982" w:rsidRDefault="00D70982" w:rsidP="00D70982">
      <w:pPr>
        <w:pStyle w:val="NormalWeb"/>
        <w:spacing w:before="240" w:beforeAutospacing="0" w:after="240" w:afterAutospacing="0" w:line="480" w:lineRule="auto"/>
      </w:pPr>
      <w:r w:rsidRPr="00D70982">
        <w:rPr>
          <w:color w:val="000000"/>
        </w:rPr>
        <w:t> </w:t>
      </w:r>
    </w:p>
    <w:p w14:paraId="489C898D" w14:textId="77777777" w:rsidR="00D70982" w:rsidRPr="00D70982" w:rsidRDefault="00D70982" w:rsidP="00D70982">
      <w:pPr>
        <w:pStyle w:val="NormalWeb"/>
        <w:spacing w:before="240" w:beforeAutospacing="0" w:after="240" w:afterAutospacing="0" w:line="480" w:lineRule="auto"/>
      </w:pPr>
      <w:r w:rsidRPr="00D70982">
        <w:rPr>
          <w:color w:val="000000"/>
        </w:rPr>
        <w:t> </w:t>
      </w:r>
    </w:p>
    <w:p w14:paraId="2F67846C" w14:textId="77777777" w:rsidR="00244C66" w:rsidRPr="00D70982" w:rsidRDefault="00244C66" w:rsidP="00D70982">
      <w:pPr>
        <w:rPr>
          <w:rFonts w:ascii="Times New Roman" w:hAnsi="Times New Roman" w:cs="Times New Roman"/>
          <w:sz w:val="24"/>
          <w:szCs w:val="24"/>
        </w:rPr>
      </w:pPr>
    </w:p>
    <w:sectPr w:rsidR="00244C66" w:rsidRPr="00D7098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95B3E" w14:textId="77777777" w:rsidR="0012777F" w:rsidRDefault="0012777F" w:rsidP="006F65CE">
      <w:pPr>
        <w:spacing w:after="0" w:line="240" w:lineRule="auto"/>
      </w:pPr>
      <w:r>
        <w:separator/>
      </w:r>
    </w:p>
  </w:endnote>
  <w:endnote w:type="continuationSeparator" w:id="0">
    <w:p w14:paraId="62EF8476" w14:textId="77777777" w:rsidR="0012777F" w:rsidRDefault="0012777F" w:rsidP="006F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841192"/>
      <w:docPartObj>
        <w:docPartGallery w:val="Page Numbers (Bottom of Page)"/>
        <w:docPartUnique/>
      </w:docPartObj>
    </w:sdtPr>
    <w:sdtEndPr>
      <w:rPr>
        <w:noProof/>
      </w:rPr>
    </w:sdtEndPr>
    <w:sdtContent>
      <w:p w14:paraId="5A841E23" w14:textId="586BEAA7" w:rsidR="00601CEE" w:rsidRDefault="00601C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5711AE" w14:textId="77777777" w:rsidR="00601CEE" w:rsidRDefault="00601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312DD" w14:textId="77777777" w:rsidR="0012777F" w:rsidRDefault="0012777F" w:rsidP="006F65CE">
      <w:pPr>
        <w:spacing w:after="0" w:line="240" w:lineRule="auto"/>
      </w:pPr>
      <w:r>
        <w:separator/>
      </w:r>
    </w:p>
  </w:footnote>
  <w:footnote w:type="continuationSeparator" w:id="0">
    <w:p w14:paraId="36B672B7" w14:textId="77777777" w:rsidR="0012777F" w:rsidRDefault="0012777F" w:rsidP="006F6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38D1"/>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 w15:restartNumberingAfterBreak="0">
    <w:nsid w:val="031C00FC"/>
    <w:multiLevelType w:val="multilevel"/>
    <w:tmpl w:val="C934897E"/>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2" w15:restartNumberingAfterBreak="0">
    <w:nsid w:val="14177299"/>
    <w:multiLevelType w:val="multilevel"/>
    <w:tmpl w:val="47D641E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DE3DC2"/>
    <w:multiLevelType w:val="multilevel"/>
    <w:tmpl w:val="47D641E4"/>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015E4C"/>
    <w:multiLevelType w:val="hybridMultilevel"/>
    <w:tmpl w:val="2C5A05EA"/>
    <w:lvl w:ilvl="0" w:tplc="4AD8CCEC">
      <w:start w:val="3"/>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27923"/>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6" w15:restartNumberingAfterBreak="0">
    <w:nsid w:val="1E5562FF"/>
    <w:multiLevelType w:val="hybridMultilevel"/>
    <w:tmpl w:val="9B86C91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33662069"/>
    <w:multiLevelType w:val="hybridMultilevel"/>
    <w:tmpl w:val="36DC130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37A44710"/>
    <w:multiLevelType w:val="hybridMultilevel"/>
    <w:tmpl w:val="C360C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6425"/>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0" w15:restartNumberingAfterBreak="0">
    <w:nsid w:val="476C2E94"/>
    <w:multiLevelType w:val="multilevel"/>
    <w:tmpl w:val="EDAEB0AA"/>
    <w:lvl w:ilvl="0">
      <w:start w:val="3"/>
      <w:numFmt w:val="decimal"/>
      <w:lvlText w:val="%1"/>
      <w:lvlJc w:val="left"/>
      <w:pPr>
        <w:ind w:left="360" w:hanging="360"/>
      </w:pPr>
      <w:rPr>
        <w:rFonts w:eastAsiaTheme="minorEastAsia" w:hint="default"/>
      </w:rPr>
    </w:lvl>
    <w:lvl w:ilvl="1">
      <w:start w:val="1"/>
      <w:numFmt w:val="decimal"/>
      <w:lvlText w:val="%1.%2"/>
      <w:lvlJc w:val="left"/>
      <w:pPr>
        <w:ind w:left="63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1" w15:restartNumberingAfterBreak="0">
    <w:nsid w:val="4A7B05CB"/>
    <w:multiLevelType w:val="multilevel"/>
    <w:tmpl w:val="C0EA6F5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95581E"/>
    <w:multiLevelType w:val="hybridMultilevel"/>
    <w:tmpl w:val="61046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6D7008"/>
    <w:multiLevelType w:val="multilevel"/>
    <w:tmpl w:val="596AB200"/>
    <w:lvl w:ilvl="0">
      <w:start w:val="1"/>
      <w:numFmt w:val="decimal"/>
      <w:lvlText w:val="%1."/>
      <w:lvlJc w:val="left"/>
      <w:pPr>
        <w:ind w:left="720" w:hanging="360"/>
      </w:pPr>
      <w:rPr>
        <w:b/>
        <w:bCs/>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FFA7E39"/>
    <w:multiLevelType w:val="multilevel"/>
    <w:tmpl w:val="32F685AC"/>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62233736">
    <w:abstractNumId w:val="6"/>
  </w:num>
  <w:num w:numId="2" w16cid:durableId="1348412435">
    <w:abstractNumId w:val="7"/>
  </w:num>
  <w:num w:numId="3" w16cid:durableId="239872951">
    <w:abstractNumId w:val="12"/>
  </w:num>
  <w:num w:numId="4" w16cid:durableId="2108039776">
    <w:abstractNumId w:val="13"/>
  </w:num>
  <w:num w:numId="5" w16cid:durableId="2049379246">
    <w:abstractNumId w:val="8"/>
  </w:num>
  <w:num w:numId="6" w16cid:durableId="863520616">
    <w:abstractNumId w:val="4"/>
  </w:num>
  <w:num w:numId="7" w16cid:durableId="277949303">
    <w:abstractNumId w:val="1"/>
  </w:num>
  <w:num w:numId="8" w16cid:durableId="15427021">
    <w:abstractNumId w:val="11"/>
  </w:num>
  <w:num w:numId="9" w16cid:durableId="173884929">
    <w:abstractNumId w:val="2"/>
  </w:num>
  <w:num w:numId="10" w16cid:durableId="1337876556">
    <w:abstractNumId w:val="3"/>
  </w:num>
  <w:num w:numId="11" w16cid:durableId="1872718406">
    <w:abstractNumId w:val="0"/>
  </w:num>
  <w:num w:numId="12" w16cid:durableId="2000843758">
    <w:abstractNumId w:val="10"/>
  </w:num>
  <w:num w:numId="13" w16cid:durableId="436292464">
    <w:abstractNumId w:val="9"/>
  </w:num>
  <w:num w:numId="14" w16cid:durableId="1431855246">
    <w:abstractNumId w:val="14"/>
  </w:num>
  <w:num w:numId="15" w16cid:durableId="15811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C71"/>
    <w:rsid w:val="00000C78"/>
    <w:rsid w:val="00007546"/>
    <w:rsid w:val="00025188"/>
    <w:rsid w:val="00035F6D"/>
    <w:rsid w:val="0004710C"/>
    <w:rsid w:val="0008499E"/>
    <w:rsid w:val="000949B8"/>
    <w:rsid w:val="000D7D86"/>
    <w:rsid w:val="000F1E94"/>
    <w:rsid w:val="001244B3"/>
    <w:rsid w:val="0012777F"/>
    <w:rsid w:val="00142739"/>
    <w:rsid w:val="0014432D"/>
    <w:rsid w:val="001528B8"/>
    <w:rsid w:val="00173000"/>
    <w:rsid w:val="00187973"/>
    <w:rsid w:val="00195DBE"/>
    <w:rsid w:val="001D0C98"/>
    <w:rsid w:val="001D19BD"/>
    <w:rsid w:val="001F1699"/>
    <w:rsid w:val="001F557E"/>
    <w:rsid w:val="00225342"/>
    <w:rsid w:val="00244C66"/>
    <w:rsid w:val="00246C5D"/>
    <w:rsid w:val="00293CF6"/>
    <w:rsid w:val="002C2D31"/>
    <w:rsid w:val="002F0481"/>
    <w:rsid w:val="003253CE"/>
    <w:rsid w:val="00327583"/>
    <w:rsid w:val="00327A35"/>
    <w:rsid w:val="0036017C"/>
    <w:rsid w:val="003967B9"/>
    <w:rsid w:val="003A3009"/>
    <w:rsid w:val="003B25D8"/>
    <w:rsid w:val="003D391F"/>
    <w:rsid w:val="003E4DD0"/>
    <w:rsid w:val="003F390F"/>
    <w:rsid w:val="00473CA0"/>
    <w:rsid w:val="004827CC"/>
    <w:rsid w:val="00483A6E"/>
    <w:rsid w:val="004A2B5D"/>
    <w:rsid w:val="004A49C1"/>
    <w:rsid w:val="004A4A30"/>
    <w:rsid w:val="004B76E8"/>
    <w:rsid w:val="00566D7F"/>
    <w:rsid w:val="00575772"/>
    <w:rsid w:val="005853B8"/>
    <w:rsid w:val="005C619F"/>
    <w:rsid w:val="005F42E3"/>
    <w:rsid w:val="005F6BE4"/>
    <w:rsid w:val="00601CEE"/>
    <w:rsid w:val="0060388A"/>
    <w:rsid w:val="006167DE"/>
    <w:rsid w:val="006209CA"/>
    <w:rsid w:val="006320DD"/>
    <w:rsid w:val="00634642"/>
    <w:rsid w:val="006434EA"/>
    <w:rsid w:val="00675F18"/>
    <w:rsid w:val="00682DA3"/>
    <w:rsid w:val="006837A3"/>
    <w:rsid w:val="006D07A1"/>
    <w:rsid w:val="006D0D37"/>
    <w:rsid w:val="006D15B9"/>
    <w:rsid w:val="006E003F"/>
    <w:rsid w:val="006F1772"/>
    <w:rsid w:val="006F65CE"/>
    <w:rsid w:val="00732B1D"/>
    <w:rsid w:val="007354FB"/>
    <w:rsid w:val="0077165E"/>
    <w:rsid w:val="007D45EC"/>
    <w:rsid w:val="007D68D3"/>
    <w:rsid w:val="007E5065"/>
    <w:rsid w:val="0082351C"/>
    <w:rsid w:val="0083043F"/>
    <w:rsid w:val="00877658"/>
    <w:rsid w:val="008D0C08"/>
    <w:rsid w:val="008D5351"/>
    <w:rsid w:val="009112BB"/>
    <w:rsid w:val="00937681"/>
    <w:rsid w:val="009601FF"/>
    <w:rsid w:val="00A73BD0"/>
    <w:rsid w:val="00A81FFF"/>
    <w:rsid w:val="00A8401D"/>
    <w:rsid w:val="00A91C79"/>
    <w:rsid w:val="00AB14AA"/>
    <w:rsid w:val="00AB504A"/>
    <w:rsid w:val="00AE0E41"/>
    <w:rsid w:val="00B068C5"/>
    <w:rsid w:val="00B21731"/>
    <w:rsid w:val="00B219B5"/>
    <w:rsid w:val="00B31836"/>
    <w:rsid w:val="00B512FB"/>
    <w:rsid w:val="00B77FC5"/>
    <w:rsid w:val="00B95FA2"/>
    <w:rsid w:val="00BC1D0E"/>
    <w:rsid w:val="00C4557F"/>
    <w:rsid w:val="00C55C66"/>
    <w:rsid w:val="00C64F6D"/>
    <w:rsid w:val="00C65455"/>
    <w:rsid w:val="00C7054E"/>
    <w:rsid w:val="00CC09B8"/>
    <w:rsid w:val="00CC2826"/>
    <w:rsid w:val="00D03C7A"/>
    <w:rsid w:val="00D12989"/>
    <w:rsid w:val="00D30189"/>
    <w:rsid w:val="00D6518D"/>
    <w:rsid w:val="00D70982"/>
    <w:rsid w:val="00D8209F"/>
    <w:rsid w:val="00D85C71"/>
    <w:rsid w:val="00D87425"/>
    <w:rsid w:val="00D92A16"/>
    <w:rsid w:val="00DA2536"/>
    <w:rsid w:val="00DB5385"/>
    <w:rsid w:val="00DC14AD"/>
    <w:rsid w:val="00E0489B"/>
    <w:rsid w:val="00E05E37"/>
    <w:rsid w:val="00E34CCC"/>
    <w:rsid w:val="00E57EDF"/>
    <w:rsid w:val="00E57FDB"/>
    <w:rsid w:val="00E77EBF"/>
    <w:rsid w:val="00E92340"/>
    <w:rsid w:val="00F05382"/>
    <w:rsid w:val="00F20164"/>
    <w:rsid w:val="00F672C9"/>
    <w:rsid w:val="00FB5D64"/>
    <w:rsid w:val="00FD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43EE"/>
  <w15:chartTrackingRefBased/>
  <w15:docId w15:val="{6B5F5925-F652-9147-86B8-45A03EB4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C71"/>
    <w:pPr>
      <w:spacing w:after="160" w:line="312" w:lineRule="auto"/>
    </w:pPr>
    <w:rPr>
      <w:rFonts w:eastAsiaTheme="minorEastAsia"/>
      <w:kern w:val="0"/>
      <w:sz w:val="21"/>
      <w:szCs w:val="21"/>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D85C71"/>
  </w:style>
  <w:style w:type="paragraph" w:styleId="ListParagraph">
    <w:name w:val="List Paragraph"/>
    <w:basedOn w:val="Normal"/>
    <w:uiPriority w:val="34"/>
    <w:qFormat/>
    <w:rsid w:val="00D85C71"/>
    <w:pPr>
      <w:ind w:left="720"/>
      <w:contextualSpacing/>
    </w:pPr>
  </w:style>
  <w:style w:type="character" w:styleId="Strong">
    <w:name w:val="Strong"/>
    <w:basedOn w:val="DefaultParagraphFont"/>
    <w:uiPriority w:val="22"/>
    <w:qFormat/>
    <w:rsid w:val="00244C66"/>
    <w:rPr>
      <w:b/>
      <w:bCs/>
    </w:rPr>
  </w:style>
  <w:style w:type="paragraph" w:styleId="Header">
    <w:name w:val="header"/>
    <w:basedOn w:val="Normal"/>
    <w:link w:val="HeaderChar"/>
    <w:uiPriority w:val="99"/>
    <w:unhideWhenUsed/>
    <w:rsid w:val="006F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5CE"/>
    <w:rPr>
      <w:rFonts w:eastAsiaTheme="minorEastAsia"/>
      <w:kern w:val="0"/>
      <w:sz w:val="21"/>
      <w:szCs w:val="21"/>
      <w14:ligatures w14:val="none"/>
    </w:rPr>
  </w:style>
  <w:style w:type="paragraph" w:styleId="Footer">
    <w:name w:val="footer"/>
    <w:basedOn w:val="Normal"/>
    <w:link w:val="FooterChar"/>
    <w:uiPriority w:val="99"/>
    <w:unhideWhenUsed/>
    <w:rsid w:val="006F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5CE"/>
    <w:rPr>
      <w:rFonts w:eastAsiaTheme="minorEastAsia"/>
      <w:kern w:val="0"/>
      <w:sz w:val="21"/>
      <w:szCs w:val="21"/>
      <w14:ligatures w14:val="none"/>
    </w:rPr>
  </w:style>
  <w:style w:type="character" w:styleId="Hyperlink">
    <w:name w:val="Hyperlink"/>
    <w:basedOn w:val="DefaultParagraphFont"/>
    <w:uiPriority w:val="99"/>
    <w:unhideWhenUsed/>
    <w:rsid w:val="006167DE"/>
    <w:rPr>
      <w:color w:val="0563C1" w:themeColor="hyperlink"/>
      <w:u w:val="single"/>
    </w:rPr>
  </w:style>
  <w:style w:type="character" w:styleId="UnresolvedMention">
    <w:name w:val="Unresolved Mention"/>
    <w:basedOn w:val="DefaultParagraphFont"/>
    <w:uiPriority w:val="99"/>
    <w:semiHidden/>
    <w:unhideWhenUsed/>
    <w:rsid w:val="006167DE"/>
    <w:rPr>
      <w:color w:val="605E5C"/>
      <w:shd w:val="clear" w:color="auto" w:fill="E1DFDD"/>
    </w:rPr>
  </w:style>
  <w:style w:type="paragraph" w:styleId="HTMLPreformatted">
    <w:name w:val="HTML Preformatted"/>
    <w:basedOn w:val="Normal"/>
    <w:link w:val="HTMLPreformattedChar"/>
    <w:uiPriority w:val="99"/>
    <w:semiHidden/>
    <w:unhideWhenUsed/>
    <w:rsid w:val="007D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5EC"/>
    <w:rPr>
      <w:rFonts w:ascii="Courier New" w:eastAsia="Times New Roman" w:hAnsi="Courier New" w:cs="Courier New"/>
      <w:kern w:val="0"/>
      <w:sz w:val="20"/>
      <w:szCs w:val="20"/>
      <w14:ligatures w14:val="none"/>
    </w:rPr>
  </w:style>
  <w:style w:type="table" w:styleId="TableGrid">
    <w:name w:val="Table Grid"/>
    <w:basedOn w:val="TableNormal"/>
    <w:uiPriority w:val="39"/>
    <w:rsid w:val="00084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849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849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849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849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8499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2A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0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6282">
      <w:bodyDiv w:val="1"/>
      <w:marLeft w:val="0"/>
      <w:marRight w:val="0"/>
      <w:marTop w:val="0"/>
      <w:marBottom w:val="0"/>
      <w:divBdr>
        <w:top w:val="none" w:sz="0" w:space="0" w:color="auto"/>
        <w:left w:val="none" w:sz="0" w:space="0" w:color="auto"/>
        <w:bottom w:val="none" w:sz="0" w:space="0" w:color="auto"/>
        <w:right w:val="none" w:sz="0" w:space="0" w:color="auto"/>
      </w:divBdr>
    </w:div>
    <w:div w:id="727531854">
      <w:bodyDiv w:val="1"/>
      <w:marLeft w:val="0"/>
      <w:marRight w:val="0"/>
      <w:marTop w:val="0"/>
      <w:marBottom w:val="0"/>
      <w:divBdr>
        <w:top w:val="none" w:sz="0" w:space="0" w:color="auto"/>
        <w:left w:val="none" w:sz="0" w:space="0" w:color="auto"/>
        <w:bottom w:val="none" w:sz="0" w:space="0" w:color="auto"/>
        <w:right w:val="none" w:sz="0" w:space="0" w:color="auto"/>
      </w:divBdr>
    </w:div>
    <w:div w:id="839584791">
      <w:bodyDiv w:val="1"/>
      <w:marLeft w:val="0"/>
      <w:marRight w:val="0"/>
      <w:marTop w:val="0"/>
      <w:marBottom w:val="0"/>
      <w:divBdr>
        <w:top w:val="none" w:sz="0" w:space="0" w:color="auto"/>
        <w:left w:val="none" w:sz="0" w:space="0" w:color="auto"/>
        <w:bottom w:val="none" w:sz="0" w:space="0" w:color="auto"/>
        <w:right w:val="none" w:sz="0" w:space="0" w:color="auto"/>
      </w:divBdr>
    </w:div>
    <w:div w:id="889610362">
      <w:bodyDiv w:val="1"/>
      <w:marLeft w:val="0"/>
      <w:marRight w:val="0"/>
      <w:marTop w:val="0"/>
      <w:marBottom w:val="0"/>
      <w:divBdr>
        <w:top w:val="none" w:sz="0" w:space="0" w:color="auto"/>
        <w:left w:val="none" w:sz="0" w:space="0" w:color="auto"/>
        <w:bottom w:val="none" w:sz="0" w:space="0" w:color="auto"/>
        <w:right w:val="none" w:sz="0" w:space="0" w:color="auto"/>
      </w:divBdr>
    </w:div>
    <w:div w:id="1214929324">
      <w:bodyDiv w:val="1"/>
      <w:marLeft w:val="0"/>
      <w:marRight w:val="0"/>
      <w:marTop w:val="0"/>
      <w:marBottom w:val="0"/>
      <w:divBdr>
        <w:top w:val="none" w:sz="0" w:space="0" w:color="auto"/>
        <w:left w:val="none" w:sz="0" w:space="0" w:color="auto"/>
        <w:bottom w:val="none" w:sz="0" w:space="0" w:color="auto"/>
        <w:right w:val="none" w:sz="0" w:space="0" w:color="auto"/>
      </w:divBdr>
    </w:div>
    <w:div w:id="1444493822">
      <w:bodyDiv w:val="1"/>
      <w:marLeft w:val="0"/>
      <w:marRight w:val="0"/>
      <w:marTop w:val="0"/>
      <w:marBottom w:val="0"/>
      <w:divBdr>
        <w:top w:val="none" w:sz="0" w:space="0" w:color="auto"/>
        <w:left w:val="none" w:sz="0" w:space="0" w:color="auto"/>
        <w:bottom w:val="none" w:sz="0" w:space="0" w:color="auto"/>
        <w:right w:val="none" w:sz="0" w:space="0" w:color="auto"/>
      </w:divBdr>
    </w:div>
    <w:div w:id="1492676701">
      <w:bodyDiv w:val="1"/>
      <w:marLeft w:val="0"/>
      <w:marRight w:val="0"/>
      <w:marTop w:val="0"/>
      <w:marBottom w:val="0"/>
      <w:divBdr>
        <w:top w:val="none" w:sz="0" w:space="0" w:color="auto"/>
        <w:left w:val="none" w:sz="0" w:space="0" w:color="auto"/>
        <w:bottom w:val="none" w:sz="0" w:space="0" w:color="auto"/>
        <w:right w:val="none" w:sz="0" w:space="0" w:color="auto"/>
      </w:divBdr>
    </w:div>
    <w:div w:id="169719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ree.bio.ed.ac.uk/software/figtr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bi.ac.uk/jdispatcher/msa/clustalo" TargetMode="External"/><Relationship Id="rId4" Type="http://schemas.openxmlformats.org/officeDocument/2006/relationships/settings" Target="settings.xml"/><Relationship Id="rId9" Type="http://schemas.openxmlformats.org/officeDocument/2006/relationships/hyperlink" Target="https://blast.ncbi.nlm.nih.gov/Blast.cg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85E8-A2F8-4B77-9EC2-F7B9F797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7691</TotalTime>
  <Pages>23</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Sanusi</dc:creator>
  <cp:keywords/>
  <dc:description/>
  <cp:lastModifiedBy>Hameed Sanusi</cp:lastModifiedBy>
  <cp:revision>69</cp:revision>
  <cp:lastPrinted>2024-02-03T03:00:00Z</cp:lastPrinted>
  <dcterms:created xsi:type="dcterms:W3CDTF">2024-02-03T03:00:00Z</dcterms:created>
  <dcterms:modified xsi:type="dcterms:W3CDTF">2024-04-08T15:11:00Z</dcterms:modified>
</cp:coreProperties>
</file>